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E6B2B" w14:textId="30AA6071" w:rsidR="00DB201D" w:rsidRPr="000C627F" w:rsidRDefault="002E2255" w:rsidP="00DB201D">
      <w:pPr>
        <w:pStyle w:val="zzCover"/>
        <w:rPr>
          <w:noProof/>
          <w:color w:val="0000FF"/>
          <w:sz w:val="54"/>
        </w:rPr>
      </w:pPr>
      <w:r w:rsidRPr="000C627F">
        <w:rPr>
          <w:color w:val="auto"/>
        </w:rPr>
        <w:t xml:space="preserve">CPR acquis – Input </w:t>
      </w:r>
      <w:r w:rsidRPr="000C627F">
        <w:rPr>
          <w:color w:val="FF0000"/>
        </w:rPr>
        <w:t>code</w:t>
      </w:r>
    </w:p>
    <w:p w14:paraId="7FA211E1" w14:textId="3D5CE7E3" w:rsidR="00DB201D" w:rsidRPr="000C627F" w:rsidRDefault="00FA02E3" w:rsidP="00DB201D">
      <w:pPr>
        <w:pStyle w:val="zzCover"/>
        <w:rPr>
          <w:b w:val="0"/>
          <w:noProof/>
          <w:color w:val="0000FF"/>
          <w:sz w:val="22"/>
        </w:rPr>
      </w:pPr>
      <w:r w:rsidRPr="000C627F">
        <w:rPr>
          <w:b w:val="0"/>
          <w:color w:val="auto"/>
          <w:sz w:val="22"/>
        </w:rPr>
        <w:t>Date : 20</w:t>
      </w:r>
      <w:r w:rsidR="002E2255" w:rsidRPr="000C627F">
        <w:rPr>
          <w:b w:val="0"/>
          <w:color w:val="auto"/>
          <w:sz w:val="22"/>
        </w:rPr>
        <w:t>2</w:t>
      </w:r>
      <w:r w:rsidR="00DE16A8">
        <w:rPr>
          <w:b w:val="0"/>
          <w:color w:val="FF0000"/>
          <w:sz w:val="22"/>
        </w:rPr>
        <w:t>4</w:t>
      </w:r>
      <w:r w:rsidRPr="000C627F">
        <w:rPr>
          <w:b w:val="0"/>
          <w:color w:val="auto"/>
          <w:sz w:val="22"/>
        </w:rPr>
        <w:t>-</w:t>
      </w:r>
      <w:r w:rsidR="00DE16A8">
        <w:rPr>
          <w:b w:val="0"/>
          <w:color w:val="FF0000"/>
          <w:sz w:val="22"/>
        </w:rPr>
        <w:t>03</w:t>
      </w:r>
    </w:p>
    <w:p w14:paraId="0794ECF6" w14:textId="2B5B6D98" w:rsidR="00DB201D" w:rsidRPr="000C627F" w:rsidRDefault="002E2255" w:rsidP="00BD06EC">
      <w:pPr>
        <w:jc w:val="right"/>
        <w:rPr>
          <w:b/>
          <w:color w:val="0000FF"/>
        </w:rPr>
      </w:pPr>
      <w:r w:rsidRPr="000C627F">
        <w:rPr>
          <w:b/>
        </w:rPr>
        <w:t xml:space="preserve">Version </w:t>
      </w:r>
      <w:r w:rsidR="00DE16A8">
        <w:rPr>
          <w:b/>
        </w:rPr>
        <w:t>1.0</w:t>
      </w:r>
    </w:p>
    <w:p w14:paraId="77535588" w14:textId="0B90E7FA" w:rsidR="00DB201D" w:rsidRPr="000C627F" w:rsidRDefault="002E2255" w:rsidP="00DB201D">
      <w:pPr>
        <w:pStyle w:val="zzCover"/>
        <w:spacing w:after="2000"/>
        <w:rPr>
          <w:b w:val="0"/>
          <w:noProof/>
          <w:color w:val="0000FF"/>
        </w:rPr>
      </w:pPr>
      <w:r w:rsidRPr="000C627F">
        <w:rPr>
          <w:b w:val="0"/>
          <w:color w:val="auto"/>
          <w:sz w:val="22"/>
        </w:rPr>
        <w:t xml:space="preserve"> </w:t>
      </w:r>
    </w:p>
    <w:p w14:paraId="53053D23" w14:textId="12B3909C" w:rsidR="00DB201D" w:rsidRPr="000C627F" w:rsidRDefault="002E2255" w:rsidP="00D75355">
      <w:pPr>
        <w:pStyle w:val="zzCover"/>
        <w:jc w:val="left"/>
        <w:rPr>
          <w:b w:val="0"/>
          <w:color w:val="auto"/>
        </w:rPr>
      </w:pPr>
      <w:r w:rsidRPr="000C627F">
        <w:rPr>
          <w:color w:val="auto"/>
          <w:sz w:val="30"/>
        </w:rPr>
        <w:t>CPR acquis</w:t>
      </w:r>
      <w:r w:rsidR="00DE13F1" w:rsidRPr="000C627F">
        <w:rPr>
          <w:color w:val="auto"/>
          <w:sz w:val="30"/>
        </w:rPr>
        <w:t> —</w:t>
      </w:r>
      <w:r w:rsidR="00D75355" w:rsidRPr="000C627F">
        <w:rPr>
          <w:color w:val="auto"/>
          <w:sz w:val="30"/>
        </w:rPr>
        <w:t> </w:t>
      </w:r>
      <w:r w:rsidR="0033340F" w:rsidRPr="000C627F">
        <w:rPr>
          <w:color w:val="FF0000"/>
          <w:sz w:val="30"/>
        </w:rPr>
        <w:t>Product</w:t>
      </w:r>
      <w:r w:rsidR="001D3E4B" w:rsidRPr="000C627F">
        <w:rPr>
          <w:color w:val="FF0000"/>
          <w:sz w:val="30"/>
        </w:rPr>
        <w:t xml:space="preserve"> group</w:t>
      </w:r>
      <w:r w:rsidR="004355F0" w:rsidRPr="000C627F">
        <w:rPr>
          <w:color w:val="FF0000"/>
          <w:sz w:val="30"/>
        </w:rPr>
        <w:t xml:space="preserve"> code</w:t>
      </w:r>
      <w:r w:rsidR="004355F0" w:rsidRPr="00A5576E">
        <w:rPr>
          <w:rStyle w:val="FootnoteReference"/>
          <w:color w:val="FF0000"/>
          <w:sz w:val="30"/>
          <w:lang w:val="en-IE"/>
        </w:rPr>
        <w:footnoteReference w:id="2"/>
      </w:r>
    </w:p>
    <w:p w14:paraId="33AF5DA1" w14:textId="77777777" w:rsidR="00DB201D" w:rsidRPr="000C627F" w:rsidRDefault="00DB201D" w:rsidP="00DB201D">
      <w:pPr>
        <w:pStyle w:val="zzCover"/>
      </w:pPr>
    </w:p>
    <w:p w14:paraId="69A7AA86" w14:textId="77777777" w:rsidR="00DB201D" w:rsidRPr="000C627F" w:rsidRDefault="00DB201D" w:rsidP="00DB201D">
      <w:pPr>
        <w:pStyle w:val="zzCover"/>
      </w:pPr>
    </w:p>
    <w:p w14:paraId="6045C9FE" w14:textId="77777777" w:rsidR="00DB201D" w:rsidRPr="000C627F" w:rsidRDefault="00DB201D" w:rsidP="00DB201D">
      <w:pPr>
        <w:pStyle w:val="zzCover"/>
      </w:pPr>
    </w:p>
    <w:p w14:paraId="70630404" w14:textId="77777777" w:rsidR="00DB201D" w:rsidRPr="000C627F" w:rsidRDefault="00DB201D" w:rsidP="00DB201D">
      <w:pPr>
        <w:pStyle w:val="zzCover"/>
      </w:pPr>
    </w:p>
    <w:p w14:paraId="219DF921" w14:textId="77777777" w:rsidR="00DB201D" w:rsidRPr="000C627F" w:rsidRDefault="00DB201D" w:rsidP="00457093">
      <w:pPr>
        <w:pStyle w:val="zzCover"/>
      </w:pPr>
    </w:p>
    <w:p w14:paraId="446B1B37" w14:textId="77777777" w:rsidR="00DB201D" w:rsidRPr="000C627F" w:rsidRDefault="00DB201D" w:rsidP="00DB201D">
      <w:pPr>
        <w:pStyle w:val="zzCover"/>
      </w:pPr>
    </w:p>
    <w:p w14:paraId="2158EA9C" w14:textId="5FBBE83F" w:rsidR="00850D17" w:rsidRPr="000C627F" w:rsidRDefault="00850D17" w:rsidP="00D86695">
      <w:pPr>
        <w:pStyle w:val="zzCover"/>
        <w:spacing w:before="120" w:after="120"/>
        <w:jc w:val="center"/>
        <w:rPr>
          <w:b w:val="0"/>
          <w:sz w:val="24"/>
          <w:szCs w:val="24"/>
        </w:rPr>
      </w:pPr>
    </w:p>
    <w:p w14:paraId="5E01D9F3" w14:textId="77777777" w:rsidR="00DB201D" w:rsidRPr="000C627F" w:rsidRDefault="00DB201D" w:rsidP="00457093">
      <w:pPr>
        <w:pStyle w:val="zzCover"/>
      </w:pPr>
    </w:p>
    <w:p w14:paraId="0813348C" w14:textId="77777777" w:rsidR="00DB201D" w:rsidRPr="000C627F" w:rsidRDefault="00DB201D" w:rsidP="00DB201D">
      <w:pPr>
        <w:pStyle w:val="zzCover"/>
        <w:sectPr w:rsidR="00DB201D" w:rsidRPr="000C627F" w:rsidSect="00457093">
          <w:headerReference w:type="even" r:id="rId11"/>
          <w:headerReference w:type="default" r:id="rId12"/>
          <w:footerReference w:type="even" r:id="rId13"/>
          <w:footerReference w:type="default" r:id="rId14"/>
          <w:headerReference w:type="first" r:id="rId15"/>
          <w:footerReference w:type="first" r:id="rId16"/>
          <w:pgSz w:w="11906" w:h="16838"/>
          <w:pgMar w:top="851" w:right="737" w:bottom="567" w:left="397" w:header="709" w:footer="567" w:gutter="567"/>
          <w:cols w:space="708"/>
          <w:titlePg/>
          <w:docGrid w:linePitch="360"/>
        </w:sectPr>
      </w:pPr>
    </w:p>
    <w:sdt>
      <w:sdtPr>
        <w:rPr>
          <w:rFonts w:ascii="Cambria" w:eastAsia="Calibri" w:hAnsi="Cambria" w:cs="Times New Roman"/>
          <w:b w:val="0"/>
          <w:color w:val="auto"/>
          <w:sz w:val="22"/>
          <w:szCs w:val="22"/>
          <w:shd w:val="clear" w:color="auto" w:fill="E6E6E6"/>
          <w:lang w:val="en-IE"/>
        </w:rPr>
        <w:id w:val="1901317591"/>
        <w:docPartObj>
          <w:docPartGallery w:val="Table of Contents"/>
          <w:docPartUnique/>
        </w:docPartObj>
      </w:sdtPr>
      <w:sdtEndPr>
        <w:rPr>
          <w:bCs/>
          <w:noProof/>
        </w:rPr>
      </w:sdtEndPr>
      <w:sdtContent>
        <w:p w14:paraId="7AEA6B85" w14:textId="7D135B47" w:rsidR="001D3E4B" w:rsidRPr="00A5576E" w:rsidRDefault="001D3E4B">
          <w:pPr>
            <w:pStyle w:val="TOCHeading"/>
            <w:rPr>
              <w:lang w:val="en-IE"/>
            </w:rPr>
          </w:pPr>
          <w:r w:rsidRPr="00A5576E">
            <w:rPr>
              <w:lang w:val="en-IE"/>
            </w:rPr>
            <w:t>Index</w:t>
          </w:r>
        </w:p>
        <w:p w14:paraId="792A7E47" w14:textId="666B8A38" w:rsidR="00754FB0" w:rsidRDefault="001D3E4B">
          <w:pPr>
            <w:pStyle w:val="TOC1"/>
            <w:rPr>
              <w:rFonts w:asciiTheme="minorHAnsi" w:eastAsiaTheme="minorEastAsia" w:hAnsiTheme="minorHAnsi" w:cstheme="minorBidi"/>
              <w:b w:val="0"/>
              <w:noProof/>
              <w:szCs w:val="22"/>
              <w:lang w:val="en-IE" w:eastAsia="en-IE"/>
            </w:rPr>
          </w:pPr>
          <w:r w:rsidRPr="00A5576E">
            <w:rPr>
              <w:color w:val="2B579A"/>
              <w:shd w:val="clear" w:color="auto" w:fill="E6E6E6"/>
              <w:lang w:val="en-IE"/>
            </w:rPr>
            <w:fldChar w:fldCharType="begin"/>
          </w:r>
          <w:r w:rsidRPr="00A5576E">
            <w:rPr>
              <w:lang w:val="en-IE"/>
            </w:rPr>
            <w:instrText xml:space="preserve"> TOC \o "1-3" \h \z \u </w:instrText>
          </w:r>
          <w:r w:rsidRPr="00A5576E">
            <w:rPr>
              <w:color w:val="2B579A"/>
              <w:shd w:val="clear" w:color="auto" w:fill="E6E6E6"/>
              <w:lang w:val="en-IE"/>
            </w:rPr>
            <w:fldChar w:fldCharType="separate"/>
          </w:r>
          <w:hyperlink w:anchor="_Toc138338911" w:history="1">
            <w:r w:rsidR="00754FB0" w:rsidRPr="00B11697">
              <w:rPr>
                <w:rStyle w:val="Hyperlink"/>
                <w:noProof/>
                <w:lang w:val="en-IE"/>
              </w:rPr>
              <w:t>Foreword</w:t>
            </w:r>
            <w:r w:rsidR="00754FB0">
              <w:rPr>
                <w:noProof/>
                <w:webHidden/>
              </w:rPr>
              <w:tab/>
            </w:r>
            <w:r w:rsidR="00754FB0">
              <w:rPr>
                <w:noProof/>
                <w:webHidden/>
              </w:rPr>
              <w:fldChar w:fldCharType="begin"/>
            </w:r>
            <w:r w:rsidR="00754FB0">
              <w:rPr>
                <w:noProof/>
                <w:webHidden/>
              </w:rPr>
              <w:instrText xml:space="preserve"> PAGEREF _Toc138338911 \h </w:instrText>
            </w:r>
            <w:r w:rsidR="00754FB0">
              <w:rPr>
                <w:noProof/>
                <w:webHidden/>
              </w:rPr>
            </w:r>
            <w:r w:rsidR="00754FB0">
              <w:rPr>
                <w:noProof/>
                <w:webHidden/>
              </w:rPr>
              <w:fldChar w:fldCharType="separate"/>
            </w:r>
            <w:r w:rsidR="00754FB0">
              <w:rPr>
                <w:noProof/>
                <w:webHidden/>
              </w:rPr>
              <w:t>3</w:t>
            </w:r>
            <w:r w:rsidR="00754FB0">
              <w:rPr>
                <w:noProof/>
                <w:webHidden/>
              </w:rPr>
              <w:fldChar w:fldCharType="end"/>
            </w:r>
          </w:hyperlink>
        </w:p>
        <w:p w14:paraId="6E3B4F78" w14:textId="3840976A" w:rsidR="00754FB0" w:rsidRDefault="003F53CC">
          <w:pPr>
            <w:pStyle w:val="TOC1"/>
            <w:rPr>
              <w:rFonts w:asciiTheme="minorHAnsi" w:eastAsiaTheme="minorEastAsia" w:hAnsiTheme="minorHAnsi" w:cstheme="minorBidi"/>
              <w:b w:val="0"/>
              <w:noProof/>
              <w:szCs w:val="22"/>
              <w:lang w:val="en-IE" w:eastAsia="en-IE"/>
            </w:rPr>
          </w:pPr>
          <w:hyperlink w:anchor="_Toc138338912" w:history="1">
            <w:r w:rsidR="00754FB0" w:rsidRPr="00B11697">
              <w:rPr>
                <w:rStyle w:val="Hyperlink"/>
                <w:noProof/>
                <w:lang w:val="en-IE"/>
              </w:rPr>
              <w:t>Introduction</w:t>
            </w:r>
            <w:r w:rsidR="00754FB0">
              <w:rPr>
                <w:noProof/>
                <w:webHidden/>
              </w:rPr>
              <w:tab/>
            </w:r>
            <w:r w:rsidR="00754FB0">
              <w:rPr>
                <w:noProof/>
                <w:webHidden/>
              </w:rPr>
              <w:fldChar w:fldCharType="begin"/>
            </w:r>
            <w:r w:rsidR="00754FB0">
              <w:rPr>
                <w:noProof/>
                <w:webHidden/>
              </w:rPr>
              <w:instrText xml:space="preserve"> PAGEREF _Toc138338912 \h </w:instrText>
            </w:r>
            <w:r w:rsidR="00754FB0">
              <w:rPr>
                <w:noProof/>
                <w:webHidden/>
              </w:rPr>
            </w:r>
            <w:r w:rsidR="00754FB0">
              <w:rPr>
                <w:noProof/>
                <w:webHidden/>
              </w:rPr>
              <w:fldChar w:fldCharType="separate"/>
            </w:r>
            <w:r w:rsidR="00754FB0">
              <w:rPr>
                <w:noProof/>
                <w:webHidden/>
              </w:rPr>
              <w:t>4</w:t>
            </w:r>
            <w:r w:rsidR="00754FB0">
              <w:rPr>
                <w:noProof/>
                <w:webHidden/>
              </w:rPr>
              <w:fldChar w:fldCharType="end"/>
            </w:r>
          </w:hyperlink>
        </w:p>
        <w:p w14:paraId="74649B29" w14:textId="0D5E8FB6" w:rsidR="00754FB0" w:rsidRDefault="003F53CC">
          <w:pPr>
            <w:pStyle w:val="TOC1"/>
            <w:rPr>
              <w:rFonts w:asciiTheme="minorHAnsi" w:eastAsiaTheme="minorEastAsia" w:hAnsiTheme="minorHAnsi" w:cstheme="minorBidi"/>
              <w:b w:val="0"/>
              <w:noProof/>
              <w:szCs w:val="22"/>
              <w:lang w:val="en-IE" w:eastAsia="en-IE"/>
            </w:rPr>
          </w:pPr>
          <w:hyperlink w:anchor="_Toc138338913" w:history="1">
            <w:r w:rsidR="00754FB0" w:rsidRPr="00B11697">
              <w:rPr>
                <w:rStyle w:val="Hyperlink"/>
                <w:noProof/>
                <w:lang w:val="en-IE"/>
              </w:rPr>
              <w:t>1</w:t>
            </w:r>
            <w:r w:rsidR="00754FB0">
              <w:rPr>
                <w:rFonts w:asciiTheme="minorHAnsi" w:eastAsiaTheme="minorEastAsia" w:hAnsiTheme="minorHAnsi" w:cstheme="minorBidi"/>
                <w:b w:val="0"/>
                <w:noProof/>
                <w:szCs w:val="22"/>
                <w:lang w:val="en-IE" w:eastAsia="en-IE"/>
              </w:rPr>
              <w:tab/>
            </w:r>
            <w:r w:rsidR="00754FB0" w:rsidRPr="00B11697">
              <w:rPr>
                <w:rStyle w:val="Hyperlink"/>
                <w:noProof/>
                <w:lang w:val="en-IE"/>
              </w:rPr>
              <w:t>Scope</w:t>
            </w:r>
            <w:r w:rsidR="00754FB0">
              <w:rPr>
                <w:noProof/>
                <w:webHidden/>
              </w:rPr>
              <w:tab/>
            </w:r>
            <w:r w:rsidR="00754FB0">
              <w:rPr>
                <w:noProof/>
                <w:webHidden/>
              </w:rPr>
              <w:fldChar w:fldCharType="begin"/>
            </w:r>
            <w:r w:rsidR="00754FB0">
              <w:rPr>
                <w:noProof/>
                <w:webHidden/>
              </w:rPr>
              <w:instrText xml:space="preserve"> PAGEREF _Toc138338913 \h </w:instrText>
            </w:r>
            <w:r w:rsidR="00754FB0">
              <w:rPr>
                <w:noProof/>
                <w:webHidden/>
              </w:rPr>
            </w:r>
            <w:r w:rsidR="00754FB0">
              <w:rPr>
                <w:noProof/>
                <w:webHidden/>
              </w:rPr>
              <w:fldChar w:fldCharType="separate"/>
            </w:r>
            <w:r w:rsidR="00754FB0">
              <w:rPr>
                <w:noProof/>
                <w:webHidden/>
              </w:rPr>
              <w:t>5</w:t>
            </w:r>
            <w:r w:rsidR="00754FB0">
              <w:rPr>
                <w:noProof/>
                <w:webHidden/>
              </w:rPr>
              <w:fldChar w:fldCharType="end"/>
            </w:r>
          </w:hyperlink>
        </w:p>
        <w:p w14:paraId="52A17BBD" w14:textId="7A357A98" w:rsidR="00754FB0" w:rsidRDefault="003F53CC">
          <w:pPr>
            <w:pStyle w:val="TOC1"/>
            <w:rPr>
              <w:rFonts w:asciiTheme="minorHAnsi" w:eastAsiaTheme="minorEastAsia" w:hAnsiTheme="minorHAnsi" w:cstheme="minorBidi"/>
              <w:b w:val="0"/>
              <w:noProof/>
              <w:szCs w:val="22"/>
              <w:lang w:val="en-IE" w:eastAsia="en-IE"/>
            </w:rPr>
          </w:pPr>
          <w:hyperlink w:anchor="_Toc138338914" w:history="1">
            <w:r w:rsidR="00754FB0" w:rsidRPr="00B11697">
              <w:rPr>
                <w:rStyle w:val="Hyperlink"/>
                <w:noProof/>
                <w:lang w:val="en-IE"/>
              </w:rPr>
              <w:t>2</w:t>
            </w:r>
            <w:r w:rsidR="00754FB0">
              <w:rPr>
                <w:rFonts w:asciiTheme="minorHAnsi" w:eastAsiaTheme="minorEastAsia" w:hAnsiTheme="minorHAnsi" w:cstheme="minorBidi"/>
                <w:b w:val="0"/>
                <w:noProof/>
                <w:szCs w:val="22"/>
                <w:lang w:val="en-IE" w:eastAsia="en-IE"/>
              </w:rPr>
              <w:tab/>
            </w:r>
            <w:r w:rsidR="00754FB0" w:rsidRPr="00B11697">
              <w:rPr>
                <w:rStyle w:val="Hyperlink"/>
                <w:noProof/>
                <w:lang w:val="en-IE"/>
              </w:rPr>
              <w:t>Milestone I</w:t>
            </w:r>
            <w:r w:rsidR="00754FB0">
              <w:rPr>
                <w:noProof/>
                <w:webHidden/>
              </w:rPr>
              <w:tab/>
            </w:r>
            <w:r w:rsidR="00754FB0">
              <w:rPr>
                <w:noProof/>
                <w:webHidden/>
              </w:rPr>
              <w:fldChar w:fldCharType="begin"/>
            </w:r>
            <w:r w:rsidR="00754FB0">
              <w:rPr>
                <w:noProof/>
                <w:webHidden/>
              </w:rPr>
              <w:instrText xml:space="preserve"> PAGEREF _Toc138338914 \h </w:instrText>
            </w:r>
            <w:r w:rsidR="00754FB0">
              <w:rPr>
                <w:noProof/>
                <w:webHidden/>
              </w:rPr>
            </w:r>
            <w:r w:rsidR="00754FB0">
              <w:rPr>
                <w:noProof/>
                <w:webHidden/>
              </w:rPr>
              <w:fldChar w:fldCharType="separate"/>
            </w:r>
            <w:r w:rsidR="00754FB0">
              <w:rPr>
                <w:noProof/>
                <w:webHidden/>
              </w:rPr>
              <w:t>5</w:t>
            </w:r>
            <w:r w:rsidR="00754FB0">
              <w:rPr>
                <w:noProof/>
                <w:webHidden/>
              </w:rPr>
              <w:fldChar w:fldCharType="end"/>
            </w:r>
          </w:hyperlink>
        </w:p>
        <w:p w14:paraId="1814E7A4" w14:textId="3CDEC6C2" w:rsidR="00754FB0" w:rsidRDefault="003F53CC">
          <w:pPr>
            <w:pStyle w:val="TOC2"/>
            <w:rPr>
              <w:rFonts w:asciiTheme="minorHAnsi" w:eastAsiaTheme="minorEastAsia" w:hAnsiTheme="minorHAnsi" w:cstheme="minorBidi"/>
              <w:b w:val="0"/>
              <w:noProof/>
              <w:szCs w:val="22"/>
              <w:lang w:val="en-IE" w:eastAsia="en-IE"/>
            </w:rPr>
          </w:pPr>
          <w:hyperlink w:anchor="_Toc138338915" w:history="1">
            <w:r w:rsidR="00754FB0" w:rsidRPr="00B11697">
              <w:rPr>
                <w:rStyle w:val="Hyperlink"/>
                <w:noProof/>
              </w:rPr>
              <w:t>2.1</w:t>
            </w:r>
            <w:r w:rsidR="00754FB0">
              <w:rPr>
                <w:rFonts w:asciiTheme="minorHAnsi" w:eastAsiaTheme="minorEastAsia" w:hAnsiTheme="minorHAnsi" w:cstheme="minorBidi"/>
                <w:b w:val="0"/>
                <w:noProof/>
                <w:szCs w:val="22"/>
                <w:lang w:val="en-IE" w:eastAsia="en-IE"/>
              </w:rPr>
              <w:tab/>
            </w:r>
            <w:r w:rsidR="00754FB0" w:rsidRPr="00B11697">
              <w:rPr>
                <w:rStyle w:val="Hyperlink"/>
                <w:noProof/>
              </w:rPr>
              <w:t>List of products covered</w:t>
            </w:r>
            <w:r w:rsidR="00754FB0">
              <w:rPr>
                <w:noProof/>
                <w:webHidden/>
              </w:rPr>
              <w:tab/>
            </w:r>
            <w:r w:rsidR="00754FB0">
              <w:rPr>
                <w:noProof/>
                <w:webHidden/>
              </w:rPr>
              <w:fldChar w:fldCharType="begin"/>
            </w:r>
            <w:r w:rsidR="00754FB0">
              <w:rPr>
                <w:noProof/>
                <w:webHidden/>
              </w:rPr>
              <w:instrText xml:space="preserve"> PAGEREF _Toc138338915 \h </w:instrText>
            </w:r>
            <w:r w:rsidR="00754FB0">
              <w:rPr>
                <w:noProof/>
                <w:webHidden/>
              </w:rPr>
            </w:r>
            <w:r w:rsidR="00754FB0">
              <w:rPr>
                <w:noProof/>
                <w:webHidden/>
              </w:rPr>
              <w:fldChar w:fldCharType="separate"/>
            </w:r>
            <w:r w:rsidR="00754FB0">
              <w:rPr>
                <w:noProof/>
                <w:webHidden/>
              </w:rPr>
              <w:t>5</w:t>
            </w:r>
            <w:r w:rsidR="00754FB0">
              <w:rPr>
                <w:noProof/>
                <w:webHidden/>
              </w:rPr>
              <w:fldChar w:fldCharType="end"/>
            </w:r>
          </w:hyperlink>
        </w:p>
        <w:p w14:paraId="75073A38" w14:textId="53EF1C9A" w:rsidR="00754FB0" w:rsidRDefault="003F53CC">
          <w:pPr>
            <w:pStyle w:val="TOC2"/>
            <w:rPr>
              <w:rFonts w:asciiTheme="minorHAnsi" w:eastAsiaTheme="minorEastAsia" w:hAnsiTheme="minorHAnsi" w:cstheme="minorBidi"/>
              <w:b w:val="0"/>
              <w:noProof/>
              <w:szCs w:val="22"/>
              <w:lang w:val="en-IE" w:eastAsia="en-IE"/>
            </w:rPr>
          </w:pPr>
          <w:hyperlink w:anchor="_Toc138338916" w:history="1">
            <w:r w:rsidR="00754FB0" w:rsidRPr="00B11697">
              <w:rPr>
                <w:rStyle w:val="Hyperlink"/>
                <w:noProof/>
              </w:rPr>
              <w:t>2.2</w:t>
            </w:r>
            <w:r w:rsidR="00754FB0">
              <w:rPr>
                <w:rFonts w:asciiTheme="minorHAnsi" w:eastAsiaTheme="minorEastAsia" w:hAnsiTheme="minorHAnsi" w:cstheme="minorBidi"/>
                <w:b w:val="0"/>
                <w:noProof/>
                <w:szCs w:val="22"/>
                <w:lang w:val="en-IE" w:eastAsia="en-IE"/>
              </w:rPr>
              <w:tab/>
            </w:r>
            <w:r w:rsidR="00754FB0" w:rsidRPr="00B11697">
              <w:rPr>
                <w:rStyle w:val="Hyperlink"/>
                <w:noProof/>
              </w:rPr>
              <w:t>List of materials for manufacturing the identified products</w:t>
            </w:r>
            <w:r w:rsidR="00754FB0">
              <w:rPr>
                <w:noProof/>
                <w:webHidden/>
              </w:rPr>
              <w:tab/>
            </w:r>
            <w:r w:rsidR="00754FB0">
              <w:rPr>
                <w:noProof/>
                <w:webHidden/>
              </w:rPr>
              <w:fldChar w:fldCharType="begin"/>
            </w:r>
            <w:r w:rsidR="00754FB0">
              <w:rPr>
                <w:noProof/>
                <w:webHidden/>
              </w:rPr>
              <w:instrText xml:space="preserve"> PAGEREF _Toc138338916 \h </w:instrText>
            </w:r>
            <w:r w:rsidR="00754FB0">
              <w:rPr>
                <w:noProof/>
                <w:webHidden/>
              </w:rPr>
            </w:r>
            <w:r w:rsidR="00754FB0">
              <w:rPr>
                <w:noProof/>
                <w:webHidden/>
              </w:rPr>
              <w:fldChar w:fldCharType="separate"/>
            </w:r>
            <w:r w:rsidR="00754FB0">
              <w:rPr>
                <w:noProof/>
                <w:webHidden/>
              </w:rPr>
              <w:t>6</w:t>
            </w:r>
            <w:r w:rsidR="00754FB0">
              <w:rPr>
                <w:noProof/>
                <w:webHidden/>
              </w:rPr>
              <w:fldChar w:fldCharType="end"/>
            </w:r>
          </w:hyperlink>
        </w:p>
        <w:p w14:paraId="315166AA" w14:textId="50EF70E0" w:rsidR="00754FB0" w:rsidRDefault="003F53CC">
          <w:pPr>
            <w:pStyle w:val="TOC3"/>
            <w:rPr>
              <w:rFonts w:asciiTheme="minorHAnsi" w:eastAsiaTheme="minorEastAsia" w:hAnsiTheme="minorHAnsi" w:cstheme="minorBidi"/>
              <w:b w:val="0"/>
              <w:noProof/>
              <w:szCs w:val="22"/>
              <w:lang w:val="en-IE" w:eastAsia="en-IE"/>
            </w:rPr>
          </w:pPr>
          <w:hyperlink w:anchor="_Toc138338917" w:history="1">
            <w:r w:rsidR="00754FB0" w:rsidRPr="00B11697">
              <w:rPr>
                <w:rStyle w:val="Hyperlink"/>
                <w:noProof/>
                <w:lang w:val="en-IE"/>
              </w:rPr>
              <w:t>2.2.1</w:t>
            </w:r>
            <w:r w:rsidR="00754FB0">
              <w:rPr>
                <w:rFonts w:asciiTheme="minorHAnsi" w:eastAsiaTheme="minorEastAsia" w:hAnsiTheme="minorHAnsi" w:cstheme="minorBidi"/>
                <w:b w:val="0"/>
                <w:noProof/>
                <w:szCs w:val="22"/>
                <w:lang w:val="en-IE" w:eastAsia="en-IE"/>
              </w:rPr>
              <w:tab/>
            </w:r>
            <w:r w:rsidR="00754FB0" w:rsidRPr="00B11697">
              <w:rPr>
                <w:rStyle w:val="Hyperlink"/>
                <w:noProof/>
                <w:lang w:val="en-IE"/>
              </w:rPr>
              <w:t>Materials commonly used</w:t>
            </w:r>
            <w:r w:rsidR="00754FB0">
              <w:rPr>
                <w:noProof/>
                <w:webHidden/>
              </w:rPr>
              <w:tab/>
            </w:r>
            <w:r w:rsidR="00754FB0">
              <w:rPr>
                <w:noProof/>
                <w:webHidden/>
              </w:rPr>
              <w:fldChar w:fldCharType="begin"/>
            </w:r>
            <w:r w:rsidR="00754FB0">
              <w:rPr>
                <w:noProof/>
                <w:webHidden/>
              </w:rPr>
              <w:instrText xml:space="preserve"> PAGEREF _Toc138338917 \h </w:instrText>
            </w:r>
            <w:r w:rsidR="00754FB0">
              <w:rPr>
                <w:noProof/>
                <w:webHidden/>
              </w:rPr>
            </w:r>
            <w:r w:rsidR="00754FB0">
              <w:rPr>
                <w:noProof/>
                <w:webHidden/>
              </w:rPr>
              <w:fldChar w:fldCharType="separate"/>
            </w:r>
            <w:r w:rsidR="00754FB0">
              <w:rPr>
                <w:noProof/>
                <w:webHidden/>
              </w:rPr>
              <w:t>6</w:t>
            </w:r>
            <w:r w:rsidR="00754FB0">
              <w:rPr>
                <w:noProof/>
                <w:webHidden/>
              </w:rPr>
              <w:fldChar w:fldCharType="end"/>
            </w:r>
          </w:hyperlink>
        </w:p>
        <w:p w14:paraId="1ADC4607" w14:textId="6AA1DBF3" w:rsidR="00754FB0" w:rsidRDefault="003F53CC">
          <w:pPr>
            <w:pStyle w:val="TOC3"/>
            <w:rPr>
              <w:rFonts w:asciiTheme="minorHAnsi" w:eastAsiaTheme="minorEastAsia" w:hAnsiTheme="minorHAnsi" w:cstheme="minorBidi"/>
              <w:b w:val="0"/>
              <w:noProof/>
              <w:szCs w:val="22"/>
              <w:lang w:val="en-IE" w:eastAsia="en-IE"/>
            </w:rPr>
          </w:pPr>
          <w:hyperlink w:anchor="_Toc138338918" w:history="1">
            <w:r w:rsidR="00754FB0" w:rsidRPr="00B11697">
              <w:rPr>
                <w:rStyle w:val="Hyperlink"/>
                <w:noProof/>
                <w:lang w:val="en-IE"/>
              </w:rPr>
              <w:t>2.2.2</w:t>
            </w:r>
            <w:r w:rsidR="00754FB0">
              <w:rPr>
                <w:rFonts w:asciiTheme="minorHAnsi" w:eastAsiaTheme="minorEastAsia" w:hAnsiTheme="minorHAnsi" w:cstheme="minorBidi"/>
                <w:b w:val="0"/>
                <w:noProof/>
                <w:szCs w:val="22"/>
                <w:lang w:val="en-IE" w:eastAsia="en-IE"/>
              </w:rPr>
              <w:tab/>
            </w:r>
            <w:r w:rsidR="00754FB0" w:rsidRPr="00B11697">
              <w:rPr>
                <w:rStyle w:val="Hyperlink"/>
                <w:noProof/>
                <w:lang w:val="en-IE"/>
              </w:rPr>
              <w:t>Materials which might be incorporated in the products</w:t>
            </w:r>
            <w:r w:rsidR="00754FB0">
              <w:rPr>
                <w:noProof/>
                <w:webHidden/>
              </w:rPr>
              <w:tab/>
            </w:r>
            <w:r w:rsidR="00754FB0">
              <w:rPr>
                <w:noProof/>
                <w:webHidden/>
              </w:rPr>
              <w:fldChar w:fldCharType="begin"/>
            </w:r>
            <w:r w:rsidR="00754FB0">
              <w:rPr>
                <w:noProof/>
                <w:webHidden/>
              </w:rPr>
              <w:instrText xml:space="preserve"> PAGEREF _Toc138338918 \h </w:instrText>
            </w:r>
            <w:r w:rsidR="00754FB0">
              <w:rPr>
                <w:noProof/>
                <w:webHidden/>
              </w:rPr>
            </w:r>
            <w:r w:rsidR="00754FB0">
              <w:rPr>
                <w:noProof/>
                <w:webHidden/>
              </w:rPr>
              <w:fldChar w:fldCharType="separate"/>
            </w:r>
            <w:r w:rsidR="00754FB0">
              <w:rPr>
                <w:noProof/>
                <w:webHidden/>
              </w:rPr>
              <w:t>6</w:t>
            </w:r>
            <w:r w:rsidR="00754FB0">
              <w:rPr>
                <w:noProof/>
                <w:webHidden/>
              </w:rPr>
              <w:fldChar w:fldCharType="end"/>
            </w:r>
          </w:hyperlink>
        </w:p>
        <w:p w14:paraId="0F772BD9" w14:textId="5AF42F9D" w:rsidR="00754FB0" w:rsidRDefault="003F53CC">
          <w:pPr>
            <w:pStyle w:val="TOC3"/>
            <w:rPr>
              <w:rFonts w:asciiTheme="minorHAnsi" w:eastAsiaTheme="minorEastAsia" w:hAnsiTheme="minorHAnsi" w:cstheme="minorBidi"/>
              <w:b w:val="0"/>
              <w:noProof/>
              <w:szCs w:val="22"/>
              <w:lang w:val="en-IE" w:eastAsia="en-IE"/>
            </w:rPr>
          </w:pPr>
          <w:hyperlink w:anchor="_Toc138338919" w:history="1">
            <w:r w:rsidR="00754FB0" w:rsidRPr="00B11697">
              <w:rPr>
                <w:rStyle w:val="Hyperlink"/>
                <w:noProof/>
                <w:lang w:val="en-IE"/>
              </w:rPr>
              <w:t>2.2.3</w:t>
            </w:r>
            <w:r w:rsidR="00754FB0">
              <w:rPr>
                <w:rFonts w:asciiTheme="minorHAnsi" w:eastAsiaTheme="minorEastAsia" w:hAnsiTheme="minorHAnsi" w:cstheme="minorBidi"/>
                <w:b w:val="0"/>
                <w:noProof/>
                <w:szCs w:val="22"/>
                <w:lang w:val="en-IE" w:eastAsia="en-IE"/>
              </w:rPr>
              <w:tab/>
            </w:r>
            <w:r w:rsidR="00754FB0" w:rsidRPr="00B11697">
              <w:rPr>
                <w:rStyle w:val="Hyperlink"/>
                <w:noProof/>
                <w:lang w:val="en-IE"/>
              </w:rPr>
              <w:t>Materials rarely incorporated in the products but relevant</w:t>
            </w:r>
            <w:r w:rsidR="00754FB0">
              <w:rPr>
                <w:noProof/>
                <w:webHidden/>
              </w:rPr>
              <w:tab/>
            </w:r>
            <w:r w:rsidR="00754FB0">
              <w:rPr>
                <w:noProof/>
                <w:webHidden/>
              </w:rPr>
              <w:fldChar w:fldCharType="begin"/>
            </w:r>
            <w:r w:rsidR="00754FB0">
              <w:rPr>
                <w:noProof/>
                <w:webHidden/>
              </w:rPr>
              <w:instrText xml:space="preserve"> PAGEREF _Toc138338919 \h </w:instrText>
            </w:r>
            <w:r w:rsidR="00754FB0">
              <w:rPr>
                <w:noProof/>
                <w:webHidden/>
              </w:rPr>
            </w:r>
            <w:r w:rsidR="00754FB0">
              <w:rPr>
                <w:noProof/>
                <w:webHidden/>
              </w:rPr>
              <w:fldChar w:fldCharType="separate"/>
            </w:r>
            <w:r w:rsidR="00754FB0">
              <w:rPr>
                <w:noProof/>
                <w:webHidden/>
              </w:rPr>
              <w:t>7</w:t>
            </w:r>
            <w:r w:rsidR="00754FB0">
              <w:rPr>
                <w:noProof/>
                <w:webHidden/>
              </w:rPr>
              <w:fldChar w:fldCharType="end"/>
            </w:r>
          </w:hyperlink>
        </w:p>
        <w:p w14:paraId="69D9EB3D" w14:textId="2BEFC483" w:rsidR="00754FB0" w:rsidRDefault="003F53CC">
          <w:pPr>
            <w:pStyle w:val="TOC2"/>
            <w:rPr>
              <w:rFonts w:asciiTheme="minorHAnsi" w:eastAsiaTheme="minorEastAsia" w:hAnsiTheme="minorHAnsi" w:cstheme="minorBidi"/>
              <w:b w:val="0"/>
              <w:noProof/>
              <w:szCs w:val="22"/>
              <w:lang w:val="en-IE" w:eastAsia="en-IE"/>
            </w:rPr>
          </w:pPr>
          <w:hyperlink w:anchor="_Toc138338920" w:history="1">
            <w:r w:rsidR="00754FB0" w:rsidRPr="00B11697">
              <w:rPr>
                <w:rStyle w:val="Hyperlink"/>
                <w:noProof/>
              </w:rPr>
              <w:t>2.3</w:t>
            </w:r>
            <w:r w:rsidR="00754FB0">
              <w:rPr>
                <w:rFonts w:asciiTheme="minorHAnsi" w:eastAsiaTheme="minorEastAsia" w:hAnsiTheme="minorHAnsi" w:cstheme="minorBidi"/>
                <w:b w:val="0"/>
                <w:noProof/>
                <w:szCs w:val="22"/>
                <w:lang w:val="en-IE" w:eastAsia="en-IE"/>
              </w:rPr>
              <w:tab/>
            </w:r>
            <w:r w:rsidR="00754FB0" w:rsidRPr="00B11697">
              <w:rPr>
                <w:rStyle w:val="Hyperlink"/>
                <w:noProof/>
              </w:rPr>
              <w:t>Intended uses</w:t>
            </w:r>
            <w:r w:rsidR="00754FB0">
              <w:rPr>
                <w:noProof/>
                <w:webHidden/>
              </w:rPr>
              <w:tab/>
            </w:r>
            <w:r w:rsidR="00754FB0">
              <w:rPr>
                <w:noProof/>
                <w:webHidden/>
              </w:rPr>
              <w:fldChar w:fldCharType="begin"/>
            </w:r>
            <w:r w:rsidR="00754FB0">
              <w:rPr>
                <w:noProof/>
                <w:webHidden/>
              </w:rPr>
              <w:instrText xml:space="preserve"> PAGEREF _Toc138338920 \h </w:instrText>
            </w:r>
            <w:r w:rsidR="00754FB0">
              <w:rPr>
                <w:noProof/>
                <w:webHidden/>
              </w:rPr>
            </w:r>
            <w:r w:rsidR="00754FB0">
              <w:rPr>
                <w:noProof/>
                <w:webHidden/>
              </w:rPr>
              <w:fldChar w:fldCharType="separate"/>
            </w:r>
            <w:r w:rsidR="00754FB0">
              <w:rPr>
                <w:noProof/>
                <w:webHidden/>
              </w:rPr>
              <w:t>7</w:t>
            </w:r>
            <w:r w:rsidR="00754FB0">
              <w:rPr>
                <w:noProof/>
                <w:webHidden/>
              </w:rPr>
              <w:fldChar w:fldCharType="end"/>
            </w:r>
          </w:hyperlink>
        </w:p>
        <w:p w14:paraId="682260F8" w14:textId="240694BC" w:rsidR="00754FB0" w:rsidRDefault="003F53CC">
          <w:pPr>
            <w:pStyle w:val="TOC2"/>
            <w:rPr>
              <w:rFonts w:asciiTheme="minorHAnsi" w:eastAsiaTheme="minorEastAsia" w:hAnsiTheme="minorHAnsi" w:cstheme="minorBidi"/>
              <w:b w:val="0"/>
              <w:noProof/>
              <w:szCs w:val="22"/>
              <w:lang w:val="en-IE" w:eastAsia="en-IE"/>
            </w:rPr>
          </w:pPr>
          <w:hyperlink w:anchor="_Toc138338921" w:history="1">
            <w:r w:rsidR="00754FB0" w:rsidRPr="00B11697">
              <w:rPr>
                <w:rStyle w:val="Hyperlink"/>
                <w:noProof/>
              </w:rPr>
              <w:t>2.4</w:t>
            </w:r>
            <w:r w:rsidR="00754FB0">
              <w:rPr>
                <w:rFonts w:asciiTheme="minorHAnsi" w:eastAsiaTheme="minorEastAsia" w:hAnsiTheme="minorHAnsi" w:cstheme="minorBidi"/>
                <w:b w:val="0"/>
                <w:noProof/>
                <w:szCs w:val="22"/>
                <w:lang w:val="en-IE" w:eastAsia="en-IE"/>
              </w:rPr>
              <w:tab/>
            </w:r>
            <w:r w:rsidR="00754FB0" w:rsidRPr="00B11697">
              <w:rPr>
                <w:rStyle w:val="Hyperlink"/>
                <w:noProof/>
              </w:rPr>
              <w:t>List of the form of the identified products</w:t>
            </w:r>
            <w:r w:rsidR="00754FB0">
              <w:rPr>
                <w:noProof/>
                <w:webHidden/>
              </w:rPr>
              <w:tab/>
            </w:r>
            <w:r w:rsidR="00754FB0">
              <w:rPr>
                <w:noProof/>
                <w:webHidden/>
              </w:rPr>
              <w:fldChar w:fldCharType="begin"/>
            </w:r>
            <w:r w:rsidR="00754FB0">
              <w:rPr>
                <w:noProof/>
                <w:webHidden/>
              </w:rPr>
              <w:instrText xml:space="preserve"> PAGEREF _Toc138338921 \h </w:instrText>
            </w:r>
            <w:r w:rsidR="00754FB0">
              <w:rPr>
                <w:noProof/>
                <w:webHidden/>
              </w:rPr>
            </w:r>
            <w:r w:rsidR="00754FB0">
              <w:rPr>
                <w:noProof/>
                <w:webHidden/>
              </w:rPr>
              <w:fldChar w:fldCharType="separate"/>
            </w:r>
            <w:r w:rsidR="00754FB0">
              <w:rPr>
                <w:noProof/>
                <w:webHidden/>
              </w:rPr>
              <w:t>7</w:t>
            </w:r>
            <w:r w:rsidR="00754FB0">
              <w:rPr>
                <w:noProof/>
                <w:webHidden/>
              </w:rPr>
              <w:fldChar w:fldCharType="end"/>
            </w:r>
          </w:hyperlink>
        </w:p>
        <w:p w14:paraId="09EEF3D2" w14:textId="25FC91EB" w:rsidR="00754FB0" w:rsidRDefault="003F53CC">
          <w:pPr>
            <w:pStyle w:val="TOC2"/>
            <w:rPr>
              <w:rFonts w:asciiTheme="minorHAnsi" w:eastAsiaTheme="minorEastAsia" w:hAnsiTheme="minorHAnsi" w:cstheme="minorBidi"/>
              <w:b w:val="0"/>
              <w:noProof/>
              <w:szCs w:val="22"/>
              <w:lang w:val="en-IE" w:eastAsia="en-IE"/>
            </w:rPr>
          </w:pPr>
          <w:hyperlink w:anchor="_Toc138338922" w:history="1">
            <w:r w:rsidR="00754FB0" w:rsidRPr="00B11697">
              <w:rPr>
                <w:rStyle w:val="Hyperlink"/>
                <w:noProof/>
              </w:rPr>
              <w:t>2.5</w:t>
            </w:r>
            <w:r w:rsidR="00754FB0">
              <w:rPr>
                <w:rFonts w:asciiTheme="minorHAnsi" w:eastAsiaTheme="minorEastAsia" w:hAnsiTheme="minorHAnsi" w:cstheme="minorBidi"/>
                <w:b w:val="0"/>
                <w:noProof/>
                <w:szCs w:val="22"/>
                <w:lang w:val="en-IE" w:eastAsia="en-IE"/>
              </w:rPr>
              <w:tab/>
            </w:r>
            <w:r w:rsidR="00754FB0" w:rsidRPr="00B11697">
              <w:rPr>
                <w:rStyle w:val="Hyperlink"/>
                <w:noProof/>
              </w:rPr>
              <w:t>Components or key parts</w:t>
            </w:r>
            <w:r w:rsidR="00754FB0">
              <w:rPr>
                <w:noProof/>
                <w:webHidden/>
              </w:rPr>
              <w:tab/>
            </w:r>
            <w:r w:rsidR="00754FB0">
              <w:rPr>
                <w:noProof/>
                <w:webHidden/>
              </w:rPr>
              <w:fldChar w:fldCharType="begin"/>
            </w:r>
            <w:r w:rsidR="00754FB0">
              <w:rPr>
                <w:noProof/>
                <w:webHidden/>
              </w:rPr>
              <w:instrText xml:space="preserve"> PAGEREF _Toc138338922 \h </w:instrText>
            </w:r>
            <w:r w:rsidR="00754FB0">
              <w:rPr>
                <w:noProof/>
                <w:webHidden/>
              </w:rPr>
            </w:r>
            <w:r w:rsidR="00754FB0">
              <w:rPr>
                <w:noProof/>
                <w:webHidden/>
              </w:rPr>
              <w:fldChar w:fldCharType="separate"/>
            </w:r>
            <w:r w:rsidR="00754FB0">
              <w:rPr>
                <w:noProof/>
                <w:webHidden/>
              </w:rPr>
              <w:t>7</w:t>
            </w:r>
            <w:r w:rsidR="00754FB0">
              <w:rPr>
                <w:noProof/>
                <w:webHidden/>
              </w:rPr>
              <w:fldChar w:fldCharType="end"/>
            </w:r>
          </w:hyperlink>
        </w:p>
        <w:p w14:paraId="2F0C7E15" w14:textId="6A81BB7C" w:rsidR="00754FB0" w:rsidRDefault="003F53CC">
          <w:pPr>
            <w:pStyle w:val="TOC2"/>
            <w:rPr>
              <w:rFonts w:asciiTheme="minorHAnsi" w:eastAsiaTheme="minorEastAsia" w:hAnsiTheme="minorHAnsi" w:cstheme="minorBidi"/>
              <w:b w:val="0"/>
              <w:noProof/>
              <w:szCs w:val="22"/>
              <w:lang w:val="en-IE" w:eastAsia="en-IE"/>
            </w:rPr>
          </w:pPr>
          <w:hyperlink w:anchor="_Toc138338923" w:history="1">
            <w:r w:rsidR="00754FB0" w:rsidRPr="00B11697">
              <w:rPr>
                <w:rStyle w:val="Hyperlink"/>
                <w:noProof/>
              </w:rPr>
              <w:t>2.6</w:t>
            </w:r>
            <w:r w:rsidR="00754FB0">
              <w:rPr>
                <w:rFonts w:asciiTheme="minorHAnsi" w:eastAsiaTheme="minorEastAsia" w:hAnsiTheme="minorHAnsi" w:cstheme="minorBidi"/>
                <w:b w:val="0"/>
                <w:noProof/>
                <w:szCs w:val="22"/>
                <w:lang w:val="en-IE" w:eastAsia="en-IE"/>
              </w:rPr>
              <w:tab/>
            </w:r>
            <w:r w:rsidR="00754FB0" w:rsidRPr="00B11697">
              <w:rPr>
                <w:rStyle w:val="Hyperlink"/>
                <w:noProof/>
              </w:rPr>
              <w:t>Interactions with other product groups</w:t>
            </w:r>
            <w:r w:rsidR="00754FB0">
              <w:rPr>
                <w:noProof/>
                <w:webHidden/>
              </w:rPr>
              <w:tab/>
            </w:r>
            <w:r w:rsidR="00754FB0">
              <w:rPr>
                <w:noProof/>
                <w:webHidden/>
              </w:rPr>
              <w:fldChar w:fldCharType="begin"/>
            </w:r>
            <w:r w:rsidR="00754FB0">
              <w:rPr>
                <w:noProof/>
                <w:webHidden/>
              </w:rPr>
              <w:instrText xml:space="preserve"> PAGEREF _Toc138338923 \h </w:instrText>
            </w:r>
            <w:r w:rsidR="00754FB0">
              <w:rPr>
                <w:noProof/>
                <w:webHidden/>
              </w:rPr>
            </w:r>
            <w:r w:rsidR="00754FB0">
              <w:rPr>
                <w:noProof/>
                <w:webHidden/>
              </w:rPr>
              <w:fldChar w:fldCharType="separate"/>
            </w:r>
            <w:r w:rsidR="00754FB0">
              <w:rPr>
                <w:noProof/>
                <w:webHidden/>
              </w:rPr>
              <w:t>8</w:t>
            </w:r>
            <w:r w:rsidR="00754FB0">
              <w:rPr>
                <w:noProof/>
                <w:webHidden/>
              </w:rPr>
              <w:fldChar w:fldCharType="end"/>
            </w:r>
          </w:hyperlink>
        </w:p>
        <w:p w14:paraId="0D4DA75A" w14:textId="2F13F9FF" w:rsidR="00754FB0" w:rsidRDefault="003F53CC">
          <w:pPr>
            <w:pStyle w:val="TOC2"/>
            <w:rPr>
              <w:rFonts w:asciiTheme="minorHAnsi" w:eastAsiaTheme="minorEastAsia" w:hAnsiTheme="minorHAnsi" w:cstheme="minorBidi"/>
              <w:b w:val="0"/>
              <w:noProof/>
              <w:szCs w:val="22"/>
              <w:lang w:val="en-IE" w:eastAsia="en-IE"/>
            </w:rPr>
          </w:pPr>
          <w:hyperlink w:anchor="_Toc138338924" w:history="1">
            <w:r w:rsidR="00754FB0" w:rsidRPr="00B11697">
              <w:rPr>
                <w:rStyle w:val="Hyperlink"/>
                <w:noProof/>
              </w:rPr>
              <w:t>2.7</w:t>
            </w:r>
            <w:r w:rsidR="00754FB0">
              <w:rPr>
                <w:rFonts w:asciiTheme="minorHAnsi" w:eastAsiaTheme="minorEastAsia" w:hAnsiTheme="minorHAnsi" w:cstheme="minorBidi"/>
                <w:b w:val="0"/>
                <w:noProof/>
                <w:szCs w:val="22"/>
                <w:lang w:val="en-IE" w:eastAsia="en-IE"/>
              </w:rPr>
              <w:tab/>
            </w:r>
            <w:r w:rsidR="00754FB0" w:rsidRPr="00B11697">
              <w:rPr>
                <w:rStyle w:val="Hyperlink"/>
                <w:noProof/>
              </w:rPr>
              <w:t>Regulatory provisions by Member States which are problematic</w:t>
            </w:r>
            <w:r w:rsidR="00754FB0">
              <w:rPr>
                <w:noProof/>
                <w:webHidden/>
              </w:rPr>
              <w:tab/>
            </w:r>
            <w:r w:rsidR="00754FB0">
              <w:rPr>
                <w:noProof/>
                <w:webHidden/>
              </w:rPr>
              <w:fldChar w:fldCharType="begin"/>
            </w:r>
            <w:r w:rsidR="00754FB0">
              <w:rPr>
                <w:noProof/>
                <w:webHidden/>
              </w:rPr>
              <w:instrText xml:space="preserve"> PAGEREF _Toc138338924 \h </w:instrText>
            </w:r>
            <w:r w:rsidR="00754FB0">
              <w:rPr>
                <w:noProof/>
                <w:webHidden/>
              </w:rPr>
            </w:r>
            <w:r w:rsidR="00754FB0">
              <w:rPr>
                <w:noProof/>
                <w:webHidden/>
              </w:rPr>
              <w:fldChar w:fldCharType="separate"/>
            </w:r>
            <w:r w:rsidR="00754FB0">
              <w:rPr>
                <w:noProof/>
                <w:webHidden/>
              </w:rPr>
              <w:t>8</w:t>
            </w:r>
            <w:r w:rsidR="00754FB0">
              <w:rPr>
                <w:noProof/>
                <w:webHidden/>
              </w:rPr>
              <w:fldChar w:fldCharType="end"/>
            </w:r>
          </w:hyperlink>
        </w:p>
        <w:p w14:paraId="7719D240" w14:textId="52322738" w:rsidR="00754FB0" w:rsidRDefault="003F53CC">
          <w:pPr>
            <w:pStyle w:val="TOC1"/>
            <w:rPr>
              <w:rFonts w:asciiTheme="minorHAnsi" w:eastAsiaTheme="minorEastAsia" w:hAnsiTheme="minorHAnsi" w:cstheme="minorBidi"/>
              <w:b w:val="0"/>
              <w:noProof/>
              <w:szCs w:val="22"/>
              <w:lang w:val="en-IE" w:eastAsia="en-IE"/>
            </w:rPr>
          </w:pPr>
          <w:hyperlink w:anchor="_Toc138338925" w:history="1">
            <w:r w:rsidR="00754FB0" w:rsidRPr="00B11697">
              <w:rPr>
                <w:rStyle w:val="Hyperlink"/>
                <w:noProof/>
                <w:lang w:val="en-IE"/>
              </w:rPr>
              <w:t>3</w:t>
            </w:r>
            <w:r w:rsidR="00754FB0">
              <w:rPr>
                <w:rFonts w:asciiTheme="minorHAnsi" w:eastAsiaTheme="minorEastAsia" w:hAnsiTheme="minorHAnsi" w:cstheme="minorBidi"/>
                <w:b w:val="0"/>
                <w:noProof/>
                <w:szCs w:val="22"/>
                <w:lang w:val="en-IE" w:eastAsia="en-IE"/>
              </w:rPr>
              <w:tab/>
            </w:r>
            <w:r w:rsidR="00754FB0" w:rsidRPr="00B11697">
              <w:rPr>
                <w:rStyle w:val="Hyperlink"/>
                <w:noProof/>
                <w:lang w:val="en-IE"/>
              </w:rPr>
              <w:t>Milestone III</w:t>
            </w:r>
            <w:r w:rsidR="00754FB0">
              <w:rPr>
                <w:noProof/>
                <w:webHidden/>
              </w:rPr>
              <w:tab/>
            </w:r>
            <w:r w:rsidR="00754FB0">
              <w:rPr>
                <w:noProof/>
                <w:webHidden/>
              </w:rPr>
              <w:fldChar w:fldCharType="begin"/>
            </w:r>
            <w:r w:rsidR="00754FB0">
              <w:rPr>
                <w:noProof/>
                <w:webHidden/>
              </w:rPr>
              <w:instrText xml:space="preserve"> PAGEREF _Toc138338925 \h </w:instrText>
            </w:r>
            <w:r w:rsidR="00754FB0">
              <w:rPr>
                <w:noProof/>
                <w:webHidden/>
              </w:rPr>
            </w:r>
            <w:r w:rsidR="00754FB0">
              <w:rPr>
                <w:noProof/>
                <w:webHidden/>
              </w:rPr>
              <w:fldChar w:fldCharType="separate"/>
            </w:r>
            <w:r w:rsidR="00754FB0">
              <w:rPr>
                <w:noProof/>
                <w:webHidden/>
              </w:rPr>
              <w:t>10</w:t>
            </w:r>
            <w:r w:rsidR="00754FB0">
              <w:rPr>
                <w:noProof/>
                <w:webHidden/>
              </w:rPr>
              <w:fldChar w:fldCharType="end"/>
            </w:r>
          </w:hyperlink>
        </w:p>
        <w:p w14:paraId="34A3E80C" w14:textId="4C60591D" w:rsidR="00754FB0" w:rsidRDefault="003F53CC">
          <w:pPr>
            <w:pStyle w:val="TOC2"/>
            <w:rPr>
              <w:rFonts w:asciiTheme="minorHAnsi" w:eastAsiaTheme="minorEastAsia" w:hAnsiTheme="minorHAnsi" w:cstheme="minorBidi"/>
              <w:b w:val="0"/>
              <w:noProof/>
              <w:szCs w:val="22"/>
              <w:lang w:val="en-IE" w:eastAsia="en-IE"/>
            </w:rPr>
          </w:pPr>
          <w:hyperlink w:anchor="_Toc138338926" w:history="1">
            <w:r w:rsidR="00754FB0" w:rsidRPr="00B11697">
              <w:rPr>
                <w:rStyle w:val="Hyperlink"/>
                <w:noProof/>
              </w:rPr>
              <w:t>3.1</w:t>
            </w:r>
            <w:r w:rsidR="00754FB0">
              <w:rPr>
                <w:rFonts w:asciiTheme="minorHAnsi" w:eastAsiaTheme="minorEastAsia" w:hAnsiTheme="minorHAnsi" w:cstheme="minorBidi"/>
                <w:b w:val="0"/>
                <w:noProof/>
                <w:szCs w:val="22"/>
                <w:lang w:val="en-IE" w:eastAsia="en-IE"/>
              </w:rPr>
              <w:tab/>
            </w:r>
            <w:r w:rsidR="00754FB0" w:rsidRPr="00B11697">
              <w:rPr>
                <w:rStyle w:val="Hyperlink"/>
                <w:noProof/>
              </w:rPr>
              <w:t>Essential characteristics and assessment methods</w:t>
            </w:r>
            <w:r w:rsidR="00754FB0">
              <w:rPr>
                <w:noProof/>
                <w:webHidden/>
              </w:rPr>
              <w:tab/>
            </w:r>
            <w:r w:rsidR="00754FB0">
              <w:rPr>
                <w:noProof/>
                <w:webHidden/>
              </w:rPr>
              <w:fldChar w:fldCharType="begin"/>
            </w:r>
            <w:r w:rsidR="00754FB0">
              <w:rPr>
                <w:noProof/>
                <w:webHidden/>
              </w:rPr>
              <w:instrText xml:space="preserve"> PAGEREF _Toc138338926 \h </w:instrText>
            </w:r>
            <w:r w:rsidR="00754FB0">
              <w:rPr>
                <w:noProof/>
                <w:webHidden/>
              </w:rPr>
            </w:r>
            <w:r w:rsidR="00754FB0">
              <w:rPr>
                <w:noProof/>
                <w:webHidden/>
              </w:rPr>
              <w:fldChar w:fldCharType="separate"/>
            </w:r>
            <w:r w:rsidR="00754FB0">
              <w:rPr>
                <w:noProof/>
                <w:webHidden/>
              </w:rPr>
              <w:t>10</w:t>
            </w:r>
            <w:r w:rsidR="00754FB0">
              <w:rPr>
                <w:noProof/>
                <w:webHidden/>
              </w:rPr>
              <w:fldChar w:fldCharType="end"/>
            </w:r>
          </w:hyperlink>
        </w:p>
        <w:p w14:paraId="0F09E583" w14:textId="285666C9" w:rsidR="00754FB0" w:rsidRDefault="003F53CC">
          <w:pPr>
            <w:pStyle w:val="TOC3"/>
            <w:rPr>
              <w:rFonts w:asciiTheme="minorHAnsi" w:eastAsiaTheme="minorEastAsia" w:hAnsiTheme="minorHAnsi" w:cstheme="minorBidi"/>
              <w:b w:val="0"/>
              <w:noProof/>
              <w:szCs w:val="22"/>
              <w:lang w:val="en-IE" w:eastAsia="en-IE"/>
            </w:rPr>
          </w:pPr>
          <w:hyperlink w:anchor="_Toc138338927" w:history="1">
            <w:r w:rsidR="00754FB0" w:rsidRPr="00B11697">
              <w:rPr>
                <w:rStyle w:val="Hyperlink"/>
                <w:noProof/>
                <w:lang w:val="en-IE"/>
              </w:rPr>
              <w:t>3.1.1</w:t>
            </w:r>
            <w:r w:rsidR="00754FB0">
              <w:rPr>
                <w:rFonts w:asciiTheme="minorHAnsi" w:eastAsiaTheme="minorEastAsia" w:hAnsiTheme="minorHAnsi" w:cstheme="minorBidi"/>
                <w:b w:val="0"/>
                <w:noProof/>
                <w:szCs w:val="22"/>
                <w:lang w:val="en-IE" w:eastAsia="en-IE"/>
              </w:rPr>
              <w:tab/>
            </w:r>
            <w:r w:rsidR="00754FB0" w:rsidRPr="00B11697">
              <w:rPr>
                <w:rStyle w:val="Hyperlink"/>
                <w:noProof/>
                <w:lang w:val="en-IE"/>
              </w:rPr>
              <w:t>List of essential characteristics and assessment methods</w:t>
            </w:r>
            <w:r w:rsidR="00754FB0">
              <w:rPr>
                <w:noProof/>
                <w:webHidden/>
              </w:rPr>
              <w:tab/>
            </w:r>
            <w:r w:rsidR="00754FB0">
              <w:rPr>
                <w:noProof/>
                <w:webHidden/>
              </w:rPr>
              <w:fldChar w:fldCharType="begin"/>
            </w:r>
            <w:r w:rsidR="00754FB0">
              <w:rPr>
                <w:noProof/>
                <w:webHidden/>
              </w:rPr>
              <w:instrText xml:space="preserve"> PAGEREF _Toc138338927 \h </w:instrText>
            </w:r>
            <w:r w:rsidR="00754FB0">
              <w:rPr>
                <w:noProof/>
                <w:webHidden/>
              </w:rPr>
            </w:r>
            <w:r w:rsidR="00754FB0">
              <w:rPr>
                <w:noProof/>
                <w:webHidden/>
              </w:rPr>
              <w:fldChar w:fldCharType="separate"/>
            </w:r>
            <w:r w:rsidR="00754FB0">
              <w:rPr>
                <w:noProof/>
                <w:webHidden/>
              </w:rPr>
              <w:t>10</w:t>
            </w:r>
            <w:r w:rsidR="00754FB0">
              <w:rPr>
                <w:noProof/>
                <w:webHidden/>
              </w:rPr>
              <w:fldChar w:fldCharType="end"/>
            </w:r>
          </w:hyperlink>
        </w:p>
        <w:p w14:paraId="09B67B34" w14:textId="4E8729C4" w:rsidR="00754FB0" w:rsidRDefault="003F53CC">
          <w:pPr>
            <w:pStyle w:val="TOC3"/>
            <w:rPr>
              <w:rFonts w:asciiTheme="minorHAnsi" w:eastAsiaTheme="minorEastAsia" w:hAnsiTheme="minorHAnsi" w:cstheme="minorBidi"/>
              <w:b w:val="0"/>
              <w:noProof/>
              <w:szCs w:val="22"/>
              <w:lang w:val="en-IE" w:eastAsia="en-IE"/>
            </w:rPr>
          </w:pPr>
          <w:hyperlink w:anchor="_Toc138338928" w:history="1">
            <w:r w:rsidR="00754FB0" w:rsidRPr="00B11697">
              <w:rPr>
                <w:rStyle w:val="Hyperlink"/>
                <w:noProof/>
                <w:lang w:val="en-IE"/>
              </w:rPr>
              <w:t>3.1.2</w:t>
            </w:r>
            <w:r w:rsidR="00754FB0">
              <w:rPr>
                <w:rFonts w:asciiTheme="minorHAnsi" w:eastAsiaTheme="minorEastAsia" w:hAnsiTheme="minorHAnsi" w:cstheme="minorBidi"/>
                <w:b w:val="0"/>
                <w:noProof/>
                <w:szCs w:val="22"/>
                <w:lang w:val="en-IE" w:eastAsia="en-IE"/>
              </w:rPr>
              <w:tab/>
            </w:r>
            <w:r w:rsidR="00754FB0" w:rsidRPr="00B11697">
              <w:rPr>
                <w:rStyle w:val="Hyperlink"/>
                <w:noProof/>
                <w:lang w:val="en-IE"/>
              </w:rPr>
              <w:t>Environmental sustainability</w:t>
            </w:r>
            <w:r w:rsidR="00754FB0">
              <w:rPr>
                <w:noProof/>
                <w:webHidden/>
              </w:rPr>
              <w:tab/>
            </w:r>
            <w:r w:rsidR="00754FB0">
              <w:rPr>
                <w:noProof/>
                <w:webHidden/>
              </w:rPr>
              <w:fldChar w:fldCharType="begin"/>
            </w:r>
            <w:r w:rsidR="00754FB0">
              <w:rPr>
                <w:noProof/>
                <w:webHidden/>
              </w:rPr>
              <w:instrText xml:space="preserve"> PAGEREF _Toc138338928 \h </w:instrText>
            </w:r>
            <w:r w:rsidR="00754FB0">
              <w:rPr>
                <w:noProof/>
                <w:webHidden/>
              </w:rPr>
            </w:r>
            <w:r w:rsidR="00754FB0">
              <w:rPr>
                <w:noProof/>
                <w:webHidden/>
              </w:rPr>
              <w:fldChar w:fldCharType="separate"/>
            </w:r>
            <w:r w:rsidR="00754FB0">
              <w:rPr>
                <w:noProof/>
                <w:webHidden/>
              </w:rPr>
              <w:t>11</w:t>
            </w:r>
            <w:r w:rsidR="00754FB0">
              <w:rPr>
                <w:noProof/>
                <w:webHidden/>
              </w:rPr>
              <w:fldChar w:fldCharType="end"/>
            </w:r>
          </w:hyperlink>
        </w:p>
        <w:p w14:paraId="38A13E9A" w14:textId="69949929" w:rsidR="00754FB0" w:rsidRDefault="003F53CC">
          <w:pPr>
            <w:pStyle w:val="TOC3"/>
            <w:rPr>
              <w:rFonts w:asciiTheme="minorHAnsi" w:eastAsiaTheme="minorEastAsia" w:hAnsiTheme="minorHAnsi" w:cstheme="minorBidi"/>
              <w:b w:val="0"/>
              <w:noProof/>
              <w:szCs w:val="22"/>
              <w:lang w:val="en-IE" w:eastAsia="en-IE"/>
            </w:rPr>
          </w:pPr>
          <w:hyperlink w:anchor="_Toc138338929" w:history="1">
            <w:r w:rsidR="00754FB0" w:rsidRPr="00B11697">
              <w:rPr>
                <w:rStyle w:val="Hyperlink"/>
                <w:noProof/>
                <w:lang w:val="en-IE"/>
              </w:rPr>
              <w:t>3.1.3</w:t>
            </w:r>
            <w:r w:rsidR="00754FB0">
              <w:rPr>
                <w:rFonts w:asciiTheme="minorHAnsi" w:eastAsiaTheme="minorEastAsia" w:hAnsiTheme="minorHAnsi" w:cstheme="minorBidi"/>
                <w:b w:val="0"/>
                <w:noProof/>
                <w:szCs w:val="22"/>
                <w:lang w:val="en-IE" w:eastAsia="en-IE"/>
              </w:rPr>
              <w:tab/>
            </w:r>
            <w:r w:rsidR="00754FB0" w:rsidRPr="00B11697">
              <w:rPr>
                <w:rStyle w:val="Hyperlink"/>
                <w:noProof/>
                <w:lang w:val="en-IE"/>
              </w:rPr>
              <w:t>Additional information about essential characteristics</w:t>
            </w:r>
            <w:r w:rsidR="00754FB0">
              <w:rPr>
                <w:noProof/>
                <w:webHidden/>
              </w:rPr>
              <w:tab/>
            </w:r>
            <w:r w:rsidR="00754FB0">
              <w:rPr>
                <w:noProof/>
                <w:webHidden/>
              </w:rPr>
              <w:fldChar w:fldCharType="begin"/>
            </w:r>
            <w:r w:rsidR="00754FB0">
              <w:rPr>
                <w:noProof/>
                <w:webHidden/>
              </w:rPr>
              <w:instrText xml:space="preserve"> PAGEREF _Toc138338929 \h </w:instrText>
            </w:r>
            <w:r w:rsidR="00754FB0">
              <w:rPr>
                <w:noProof/>
                <w:webHidden/>
              </w:rPr>
            </w:r>
            <w:r w:rsidR="00754FB0">
              <w:rPr>
                <w:noProof/>
                <w:webHidden/>
              </w:rPr>
              <w:fldChar w:fldCharType="separate"/>
            </w:r>
            <w:r w:rsidR="00754FB0">
              <w:rPr>
                <w:noProof/>
                <w:webHidden/>
              </w:rPr>
              <w:t>12</w:t>
            </w:r>
            <w:r w:rsidR="00754FB0">
              <w:rPr>
                <w:noProof/>
                <w:webHidden/>
              </w:rPr>
              <w:fldChar w:fldCharType="end"/>
            </w:r>
          </w:hyperlink>
        </w:p>
        <w:p w14:paraId="1CEB6314" w14:textId="3A1B5BD1" w:rsidR="00754FB0" w:rsidRDefault="003F53CC">
          <w:pPr>
            <w:pStyle w:val="TOC2"/>
            <w:rPr>
              <w:rFonts w:asciiTheme="minorHAnsi" w:eastAsiaTheme="minorEastAsia" w:hAnsiTheme="minorHAnsi" w:cstheme="minorBidi"/>
              <w:b w:val="0"/>
              <w:noProof/>
              <w:szCs w:val="22"/>
              <w:lang w:val="en-IE" w:eastAsia="en-IE"/>
            </w:rPr>
          </w:pPr>
          <w:hyperlink w:anchor="_Toc138338930" w:history="1">
            <w:r w:rsidR="00754FB0" w:rsidRPr="00B11697">
              <w:rPr>
                <w:rStyle w:val="Hyperlink"/>
                <w:noProof/>
              </w:rPr>
              <w:t>3.2</w:t>
            </w:r>
            <w:r w:rsidR="00754FB0">
              <w:rPr>
                <w:rFonts w:asciiTheme="minorHAnsi" w:eastAsiaTheme="minorEastAsia" w:hAnsiTheme="minorHAnsi" w:cstheme="minorBidi"/>
                <w:b w:val="0"/>
                <w:noProof/>
                <w:szCs w:val="22"/>
                <w:lang w:val="en-IE" w:eastAsia="en-IE"/>
              </w:rPr>
              <w:tab/>
            </w:r>
            <w:r w:rsidR="00754FB0" w:rsidRPr="00B11697">
              <w:rPr>
                <w:rStyle w:val="Hyperlink"/>
                <w:noProof/>
              </w:rPr>
              <w:t>Documents to be provided together with the declaration of performance</w:t>
            </w:r>
            <w:r w:rsidR="00754FB0">
              <w:rPr>
                <w:noProof/>
                <w:webHidden/>
              </w:rPr>
              <w:tab/>
            </w:r>
            <w:r w:rsidR="00754FB0">
              <w:rPr>
                <w:noProof/>
                <w:webHidden/>
              </w:rPr>
              <w:fldChar w:fldCharType="begin"/>
            </w:r>
            <w:r w:rsidR="00754FB0">
              <w:rPr>
                <w:noProof/>
                <w:webHidden/>
              </w:rPr>
              <w:instrText xml:space="preserve"> PAGEREF _Toc138338930 \h </w:instrText>
            </w:r>
            <w:r w:rsidR="00754FB0">
              <w:rPr>
                <w:noProof/>
                <w:webHidden/>
              </w:rPr>
            </w:r>
            <w:r w:rsidR="00754FB0">
              <w:rPr>
                <w:noProof/>
                <w:webHidden/>
              </w:rPr>
              <w:fldChar w:fldCharType="separate"/>
            </w:r>
            <w:r w:rsidR="00754FB0">
              <w:rPr>
                <w:noProof/>
                <w:webHidden/>
              </w:rPr>
              <w:t>12</w:t>
            </w:r>
            <w:r w:rsidR="00754FB0">
              <w:rPr>
                <w:noProof/>
                <w:webHidden/>
              </w:rPr>
              <w:fldChar w:fldCharType="end"/>
            </w:r>
          </w:hyperlink>
        </w:p>
        <w:p w14:paraId="0D44B489" w14:textId="7B2704CC" w:rsidR="00754FB0" w:rsidRDefault="003F53CC">
          <w:pPr>
            <w:pStyle w:val="TOC2"/>
            <w:rPr>
              <w:rFonts w:asciiTheme="minorHAnsi" w:eastAsiaTheme="minorEastAsia" w:hAnsiTheme="minorHAnsi" w:cstheme="minorBidi"/>
              <w:b w:val="0"/>
              <w:noProof/>
              <w:szCs w:val="22"/>
              <w:lang w:val="en-IE" w:eastAsia="en-IE"/>
            </w:rPr>
          </w:pPr>
          <w:hyperlink w:anchor="_Toc138338931" w:history="1">
            <w:r w:rsidR="00754FB0" w:rsidRPr="00B11697">
              <w:rPr>
                <w:rStyle w:val="Hyperlink"/>
                <w:noProof/>
              </w:rPr>
              <w:t>3.3</w:t>
            </w:r>
            <w:r w:rsidR="00754FB0">
              <w:rPr>
                <w:rFonts w:asciiTheme="minorHAnsi" w:eastAsiaTheme="minorEastAsia" w:hAnsiTheme="minorHAnsi" w:cstheme="minorBidi"/>
                <w:b w:val="0"/>
                <w:noProof/>
                <w:szCs w:val="22"/>
                <w:lang w:val="en-IE" w:eastAsia="en-IE"/>
              </w:rPr>
              <w:tab/>
            </w:r>
            <w:r w:rsidR="00754FB0" w:rsidRPr="00B11697">
              <w:rPr>
                <w:rStyle w:val="Hyperlink"/>
                <w:noProof/>
              </w:rPr>
              <w:t>Aspects implemented as factory production control required checks</w:t>
            </w:r>
            <w:r w:rsidR="00754FB0">
              <w:rPr>
                <w:noProof/>
                <w:webHidden/>
              </w:rPr>
              <w:tab/>
            </w:r>
            <w:r w:rsidR="00754FB0">
              <w:rPr>
                <w:noProof/>
                <w:webHidden/>
              </w:rPr>
              <w:fldChar w:fldCharType="begin"/>
            </w:r>
            <w:r w:rsidR="00754FB0">
              <w:rPr>
                <w:noProof/>
                <w:webHidden/>
              </w:rPr>
              <w:instrText xml:space="preserve"> PAGEREF _Toc138338931 \h </w:instrText>
            </w:r>
            <w:r w:rsidR="00754FB0">
              <w:rPr>
                <w:noProof/>
                <w:webHidden/>
              </w:rPr>
            </w:r>
            <w:r w:rsidR="00754FB0">
              <w:rPr>
                <w:noProof/>
                <w:webHidden/>
              </w:rPr>
              <w:fldChar w:fldCharType="separate"/>
            </w:r>
            <w:r w:rsidR="00754FB0">
              <w:rPr>
                <w:noProof/>
                <w:webHidden/>
              </w:rPr>
              <w:t>12</w:t>
            </w:r>
            <w:r w:rsidR="00754FB0">
              <w:rPr>
                <w:noProof/>
                <w:webHidden/>
              </w:rPr>
              <w:fldChar w:fldCharType="end"/>
            </w:r>
          </w:hyperlink>
        </w:p>
        <w:p w14:paraId="1FCE9D13" w14:textId="2AD12ECA" w:rsidR="00754FB0" w:rsidRDefault="003F53CC">
          <w:pPr>
            <w:pStyle w:val="TOC2"/>
            <w:rPr>
              <w:rFonts w:asciiTheme="minorHAnsi" w:eastAsiaTheme="minorEastAsia" w:hAnsiTheme="minorHAnsi" w:cstheme="minorBidi"/>
              <w:b w:val="0"/>
              <w:noProof/>
              <w:szCs w:val="22"/>
              <w:lang w:val="en-IE" w:eastAsia="en-IE"/>
            </w:rPr>
          </w:pPr>
          <w:hyperlink w:anchor="_Toc138338932" w:history="1">
            <w:r w:rsidR="00754FB0" w:rsidRPr="00B11697">
              <w:rPr>
                <w:rStyle w:val="Hyperlink"/>
                <w:noProof/>
              </w:rPr>
              <w:t>3.4</w:t>
            </w:r>
            <w:r w:rsidR="00754FB0">
              <w:rPr>
                <w:rFonts w:asciiTheme="minorHAnsi" w:eastAsiaTheme="minorEastAsia" w:hAnsiTheme="minorHAnsi" w:cstheme="minorBidi"/>
                <w:b w:val="0"/>
                <w:noProof/>
                <w:szCs w:val="22"/>
                <w:lang w:val="en-IE" w:eastAsia="en-IE"/>
              </w:rPr>
              <w:tab/>
            </w:r>
            <w:r w:rsidR="00754FB0" w:rsidRPr="00B11697">
              <w:rPr>
                <w:rStyle w:val="Hyperlink"/>
                <w:noProof/>
              </w:rPr>
              <w:t>Classes and thresholds</w:t>
            </w:r>
            <w:r w:rsidR="00754FB0">
              <w:rPr>
                <w:noProof/>
                <w:webHidden/>
              </w:rPr>
              <w:tab/>
            </w:r>
            <w:r w:rsidR="00754FB0">
              <w:rPr>
                <w:noProof/>
                <w:webHidden/>
              </w:rPr>
              <w:fldChar w:fldCharType="begin"/>
            </w:r>
            <w:r w:rsidR="00754FB0">
              <w:rPr>
                <w:noProof/>
                <w:webHidden/>
              </w:rPr>
              <w:instrText xml:space="preserve"> PAGEREF _Toc138338932 \h </w:instrText>
            </w:r>
            <w:r w:rsidR="00754FB0">
              <w:rPr>
                <w:noProof/>
                <w:webHidden/>
              </w:rPr>
            </w:r>
            <w:r w:rsidR="00754FB0">
              <w:rPr>
                <w:noProof/>
                <w:webHidden/>
              </w:rPr>
              <w:fldChar w:fldCharType="separate"/>
            </w:r>
            <w:r w:rsidR="00754FB0">
              <w:rPr>
                <w:noProof/>
                <w:webHidden/>
              </w:rPr>
              <w:t>13</w:t>
            </w:r>
            <w:r w:rsidR="00754FB0">
              <w:rPr>
                <w:noProof/>
                <w:webHidden/>
              </w:rPr>
              <w:fldChar w:fldCharType="end"/>
            </w:r>
          </w:hyperlink>
        </w:p>
        <w:p w14:paraId="546CA94F" w14:textId="15886952" w:rsidR="00754FB0" w:rsidRDefault="003F53CC">
          <w:pPr>
            <w:pStyle w:val="TOC2"/>
            <w:rPr>
              <w:rFonts w:asciiTheme="minorHAnsi" w:eastAsiaTheme="minorEastAsia" w:hAnsiTheme="minorHAnsi" w:cstheme="minorBidi"/>
              <w:b w:val="0"/>
              <w:noProof/>
              <w:szCs w:val="22"/>
              <w:lang w:val="en-IE" w:eastAsia="en-IE"/>
            </w:rPr>
          </w:pPr>
          <w:hyperlink w:anchor="_Toc138338933" w:history="1">
            <w:r w:rsidR="00754FB0" w:rsidRPr="00B11697">
              <w:rPr>
                <w:rStyle w:val="Hyperlink"/>
                <w:noProof/>
              </w:rPr>
              <w:t>3.5</w:t>
            </w:r>
            <w:r w:rsidR="00754FB0">
              <w:rPr>
                <w:rFonts w:asciiTheme="minorHAnsi" w:eastAsiaTheme="minorEastAsia" w:hAnsiTheme="minorHAnsi" w:cstheme="minorBidi"/>
                <w:b w:val="0"/>
                <w:noProof/>
                <w:szCs w:val="22"/>
                <w:lang w:val="en-IE" w:eastAsia="en-IE"/>
              </w:rPr>
              <w:tab/>
            </w:r>
            <w:r w:rsidR="00754FB0" w:rsidRPr="00B11697">
              <w:rPr>
                <w:rStyle w:val="Hyperlink"/>
                <w:noProof/>
              </w:rPr>
              <w:t>Product requirements</w:t>
            </w:r>
            <w:r w:rsidR="00754FB0">
              <w:rPr>
                <w:noProof/>
                <w:webHidden/>
              </w:rPr>
              <w:tab/>
            </w:r>
            <w:r w:rsidR="00754FB0">
              <w:rPr>
                <w:noProof/>
                <w:webHidden/>
              </w:rPr>
              <w:fldChar w:fldCharType="begin"/>
            </w:r>
            <w:r w:rsidR="00754FB0">
              <w:rPr>
                <w:noProof/>
                <w:webHidden/>
              </w:rPr>
              <w:instrText xml:space="preserve"> PAGEREF _Toc138338933 \h </w:instrText>
            </w:r>
            <w:r w:rsidR="00754FB0">
              <w:rPr>
                <w:noProof/>
                <w:webHidden/>
              </w:rPr>
            </w:r>
            <w:r w:rsidR="00754FB0">
              <w:rPr>
                <w:noProof/>
                <w:webHidden/>
              </w:rPr>
              <w:fldChar w:fldCharType="separate"/>
            </w:r>
            <w:r w:rsidR="00754FB0">
              <w:rPr>
                <w:noProof/>
                <w:webHidden/>
              </w:rPr>
              <w:t>13</w:t>
            </w:r>
            <w:r w:rsidR="00754FB0">
              <w:rPr>
                <w:noProof/>
                <w:webHidden/>
              </w:rPr>
              <w:fldChar w:fldCharType="end"/>
            </w:r>
          </w:hyperlink>
        </w:p>
        <w:p w14:paraId="67A81982" w14:textId="074AC121" w:rsidR="00754FB0" w:rsidRDefault="003F53CC">
          <w:pPr>
            <w:pStyle w:val="TOC3"/>
            <w:rPr>
              <w:rFonts w:asciiTheme="minorHAnsi" w:eastAsiaTheme="minorEastAsia" w:hAnsiTheme="minorHAnsi" w:cstheme="minorBidi"/>
              <w:b w:val="0"/>
              <w:noProof/>
              <w:szCs w:val="22"/>
              <w:lang w:val="en-IE" w:eastAsia="en-IE"/>
            </w:rPr>
          </w:pPr>
          <w:hyperlink w:anchor="_Toc138338934" w:history="1">
            <w:r w:rsidR="00754FB0" w:rsidRPr="00B11697">
              <w:rPr>
                <w:rStyle w:val="Hyperlink"/>
                <w:noProof/>
                <w:lang w:val="en-IE"/>
              </w:rPr>
              <w:t>3.5.1</w:t>
            </w:r>
            <w:r w:rsidR="00754FB0">
              <w:rPr>
                <w:rFonts w:asciiTheme="minorHAnsi" w:eastAsiaTheme="minorEastAsia" w:hAnsiTheme="minorHAnsi" w:cstheme="minorBidi"/>
                <w:b w:val="0"/>
                <w:noProof/>
                <w:szCs w:val="22"/>
                <w:lang w:val="en-IE" w:eastAsia="en-IE"/>
              </w:rPr>
              <w:tab/>
            </w:r>
            <w:r w:rsidR="00754FB0" w:rsidRPr="00B11697">
              <w:rPr>
                <w:rStyle w:val="Hyperlink"/>
                <w:noProof/>
                <w:lang w:val="en-IE"/>
              </w:rPr>
              <w:t>Requirements ensuring the appropriate functioning and performance of products</w:t>
            </w:r>
            <w:r w:rsidR="00754FB0">
              <w:rPr>
                <w:noProof/>
                <w:webHidden/>
              </w:rPr>
              <w:tab/>
            </w:r>
            <w:r w:rsidR="00754FB0">
              <w:rPr>
                <w:noProof/>
                <w:webHidden/>
              </w:rPr>
              <w:fldChar w:fldCharType="begin"/>
            </w:r>
            <w:r w:rsidR="00754FB0">
              <w:rPr>
                <w:noProof/>
                <w:webHidden/>
              </w:rPr>
              <w:instrText xml:space="preserve"> PAGEREF _Toc138338934 \h </w:instrText>
            </w:r>
            <w:r w:rsidR="00754FB0">
              <w:rPr>
                <w:noProof/>
                <w:webHidden/>
              </w:rPr>
            </w:r>
            <w:r w:rsidR="00754FB0">
              <w:rPr>
                <w:noProof/>
                <w:webHidden/>
              </w:rPr>
              <w:fldChar w:fldCharType="separate"/>
            </w:r>
            <w:r w:rsidR="00754FB0">
              <w:rPr>
                <w:noProof/>
                <w:webHidden/>
              </w:rPr>
              <w:t>13</w:t>
            </w:r>
            <w:r w:rsidR="00754FB0">
              <w:rPr>
                <w:noProof/>
                <w:webHidden/>
              </w:rPr>
              <w:fldChar w:fldCharType="end"/>
            </w:r>
          </w:hyperlink>
        </w:p>
        <w:p w14:paraId="36E779F4" w14:textId="19AD0B10" w:rsidR="00754FB0" w:rsidRDefault="003F53CC">
          <w:pPr>
            <w:pStyle w:val="TOC3"/>
            <w:rPr>
              <w:rFonts w:asciiTheme="minorHAnsi" w:eastAsiaTheme="minorEastAsia" w:hAnsiTheme="minorHAnsi" w:cstheme="minorBidi"/>
              <w:b w:val="0"/>
              <w:noProof/>
              <w:szCs w:val="22"/>
              <w:lang w:val="en-IE" w:eastAsia="en-IE"/>
            </w:rPr>
          </w:pPr>
          <w:hyperlink w:anchor="_Toc138338935" w:history="1">
            <w:r w:rsidR="00754FB0" w:rsidRPr="00B11697">
              <w:rPr>
                <w:rStyle w:val="Hyperlink"/>
                <w:noProof/>
                <w:lang w:val="en-IE"/>
              </w:rPr>
              <w:t>3.5.2</w:t>
            </w:r>
            <w:r w:rsidR="00754FB0">
              <w:rPr>
                <w:rFonts w:asciiTheme="minorHAnsi" w:eastAsiaTheme="minorEastAsia" w:hAnsiTheme="minorHAnsi" w:cstheme="minorBidi"/>
                <w:b w:val="0"/>
                <w:noProof/>
                <w:szCs w:val="22"/>
                <w:lang w:val="en-IE" w:eastAsia="en-IE"/>
              </w:rPr>
              <w:tab/>
            </w:r>
            <w:r w:rsidR="00754FB0" w:rsidRPr="00B11697">
              <w:rPr>
                <w:rStyle w:val="Hyperlink"/>
                <w:noProof/>
                <w:lang w:val="en-IE"/>
              </w:rPr>
              <w:t>Inherent product requirements</w:t>
            </w:r>
            <w:r w:rsidR="00754FB0">
              <w:rPr>
                <w:noProof/>
                <w:webHidden/>
              </w:rPr>
              <w:tab/>
            </w:r>
            <w:r w:rsidR="00754FB0">
              <w:rPr>
                <w:noProof/>
                <w:webHidden/>
              </w:rPr>
              <w:fldChar w:fldCharType="begin"/>
            </w:r>
            <w:r w:rsidR="00754FB0">
              <w:rPr>
                <w:noProof/>
                <w:webHidden/>
              </w:rPr>
              <w:instrText xml:space="preserve"> PAGEREF _Toc138338935 \h </w:instrText>
            </w:r>
            <w:r w:rsidR="00754FB0">
              <w:rPr>
                <w:noProof/>
                <w:webHidden/>
              </w:rPr>
            </w:r>
            <w:r w:rsidR="00754FB0">
              <w:rPr>
                <w:noProof/>
                <w:webHidden/>
              </w:rPr>
              <w:fldChar w:fldCharType="separate"/>
            </w:r>
            <w:r w:rsidR="00754FB0">
              <w:rPr>
                <w:noProof/>
                <w:webHidden/>
              </w:rPr>
              <w:t>14</w:t>
            </w:r>
            <w:r w:rsidR="00754FB0">
              <w:rPr>
                <w:noProof/>
                <w:webHidden/>
              </w:rPr>
              <w:fldChar w:fldCharType="end"/>
            </w:r>
          </w:hyperlink>
        </w:p>
        <w:p w14:paraId="693E446E" w14:textId="7E14DE60" w:rsidR="00754FB0" w:rsidRDefault="003F53CC">
          <w:pPr>
            <w:pStyle w:val="TOC3"/>
            <w:rPr>
              <w:rFonts w:asciiTheme="minorHAnsi" w:eastAsiaTheme="minorEastAsia" w:hAnsiTheme="minorHAnsi" w:cstheme="minorBidi"/>
              <w:b w:val="0"/>
              <w:noProof/>
              <w:szCs w:val="22"/>
              <w:lang w:val="en-IE" w:eastAsia="en-IE"/>
            </w:rPr>
          </w:pPr>
          <w:hyperlink w:anchor="_Toc138338936" w:history="1">
            <w:r w:rsidR="00754FB0" w:rsidRPr="00B11697">
              <w:rPr>
                <w:rStyle w:val="Hyperlink"/>
                <w:noProof/>
                <w:lang w:val="en-IE"/>
              </w:rPr>
              <w:t>3.5.3</w:t>
            </w:r>
            <w:r w:rsidR="00754FB0">
              <w:rPr>
                <w:rFonts w:asciiTheme="minorHAnsi" w:eastAsiaTheme="minorEastAsia" w:hAnsiTheme="minorHAnsi" w:cstheme="minorBidi"/>
                <w:b w:val="0"/>
                <w:noProof/>
                <w:szCs w:val="22"/>
                <w:lang w:val="en-IE" w:eastAsia="en-IE"/>
              </w:rPr>
              <w:tab/>
            </w:r>
            <w:r w:rsidR="00754FB0" w:rsidRPr="00B11697">
              <w:rPr>
                <w:rStyle w:val="Hyperlink"/>
                <w:noProof/>
                <w:lang w:val="en-IE"/>
              </w:rPr>
              <w:t>Inherent product environmental requirements</w:t>
            </w:r>
            <w:r w:rsidR="00754FB0">
              <w:rPr>
                <w:noProof/>
                <w:webHidden/>
              </w:rPr>
              <w:tab/>
            </w:r>
            <w:r w:rsidR="00754FB0">
              <w:rPr>
                <w:noProof/>
                <w:webHidden/>
              </w:rPr>
              <w:fldChar w:fldCharType="begin"/>
            </w:r>
            <w:r w:rsidR="00754FB0">
              <w:rPr>
                <w:noProof/>
                <w:webHidden/>
              </w:rPr>
              <w:instrText xml:space="preserve"> PAGEREF _Toc138338936 \h </w:instrText>
            </w:r>
            <w:r w:rsidR="00754FB0">
              <w:rPr>
                <w:noProof/>
                <w:webHidden/>
              </w:rPr>
            </w:r>
            <w:r w:rsidR="00754FB0">
              <w:rPr>
                <w:noProof/>
                <w:webHidden/>
              </w:rPr>
              <w:fldChar w:fldCharType="separate"/>
            </w:r>
            <w:r w:rsidR="00754FB0">
              <w:rPr>
                <w:noProof/>
                <w:webHidden/>
              </w:rPr>
              <w:t>15</w:t>
            </w:r>
            <w:r w:rsidR="00754FB0">
              <w:rPr>
                <w:noProof/>
                <w:webHidden/>
              </w:rPr>
              <w:fldChar w:fldCharType="end"/>
            </w:r>
          </w:hyperlink>
        </w:p>
        <w:p w14:paraId="14D4120C" w14:textId="58511E40" w:rsidR="00754FB0" w:rsidRDefault="003F53CC">
          <w:pPr>
            <w:pStyle w:val="TOC3"/>
            <w:rPr>
              <w:rFonts w:asciiTheme="minorHAnsi" w:eastAsiaTheme="minorEastAsia" w:hAnsiTheme="minorHAnsi" w:cstheme="minorBidi"/>
              <w:b w:val="0"/>
              <w:noProof/>
              <w:szCs w:val="22"/>
              <w:lang w:val="en-IE" w:eastAsia="en-IE"/>
            </w:rPr>
          </w:pPr>
          <w:hyperlink w:anchor="_Toc138338937" w:history="1">
            <w:r w:rsidR="00754FB0" w:rsidRPr="00B11697">
              <w:rPr>
                <w:rStyle w:val="Hyperlink"/>
                <w:noProof/>
                <w:lang w:val="en-IE"/>
              </w:rPr>
              <w:t>3.5.4</w:t>
            </w:r>
            <w:r w:rsidR="00754FB0">
              <w:rPr>
                <w:rFonts w:asciiTheme="minorHAnsi" w:eastAsiaTheme="minorEastAsia" w:hAnsiTheme="minorHAnsi" w:cstheme="minorBidi"/>
                <w:b w:val="0"/>
                <w:noProof/>
                <w:szCs w:val="22"/>
                <w:lang w:val="en-IE" w:eastAsia="en-IE"/>
              </w:rPr>
              <w:tab/>
            </w:r>
            <w:r w:rsidR="00754FB0" w:rsidRPr="00B11697">
              <w:rPr>
                <w:rStyle w:val="Hyperlink"/>
                <w:noProof/>
                <w:lang w:val="en-IE"/>
              </w:rPr>
              <w:t>Product information requirements</w:t>
            </w:r>
            <w:r w:rsidR="00754FB0">
              <w:rPr>
                <w:noProof/>
                <w:webHidden/>
              </w:rPr>
              <w:tab/>
            </w:r>
            <w:r w:rsidR="00754FB0">
              <w:rPr>
                <w:noProof/>
                <w:webHidden/>
              </w:rPr>
              <w:fldChar w:fldCharType="begin"/>
            </w:r>
            <w:r w:rsidR="00754FB0">
              <w:rPr>
                <w:noProof/>
                <w:webHidden/>
              </w:rPr>
              <w:instrText xml:space="preserve"> PAGEREF _Toc138338937 \h </w:instrText>
            </w:r>
            <w:r w:rsidR="00754FB0">
              <w:rPr>
                <w:noProof/>
                <w:webHidden/>
              </w:rPr>
            </w:r>
            <w:r w:rsidR="00754FB0">
              <w:rPr>
                <w:noProof/>
                <w:webHidden/>
              </w:rPr>
              <w:fldChar w:fldCharType="separate"/>
            </w:r>
            <w:r w:rsidR="00754FB0">
              <w:rPr>
                <w:noProof/>
                <w:webHidden/>
              </w:rPr>
              <w:t>15</w:t>
            </w:r>
            <w:r w:rsidR="00754FB0">
              <w:rPr>
                <w:noProof/>
                <w:webHidden/>
              </w:rPr>
              <w:fldChar w:fldCharType="end"/>
            </w:r>
          </w:hyperlink>
        </w:p>
        <w:p w14:paraId="26C500EC" w14:textId="4159E3CA" w:rsidR="00754FB0" w:rsidRDefault="003F53CC">
          <w:pPr>
            <w:pStyle w:val="TOC1"/>
            <w:rPr>
              <w:rFonts w:asciiTheme="minorHAnsi" w:eastAsiaTheme="minorEastAsia" w:hAnsiTheme="minorHAnsi" w:cstheme="minorBidi"/>
              <w:b w:val="0"/>
              <w:noProof/>
              <w:szCs w:val="22"/>
              <w:lang w:val="en-IE" w:eastAsia="en-IE"/>
            </w:rPr>
          </w:pPr>
          <w:hyperlink w:anchor="_Toc138338938" w:history="1">
            <w:r w:rsidR="00754FB0" w:rsidRPr="00B11697">
              <w:rPr>
                <w:rStyle w:val="Hyperlink"/>
                <w:noProof/>
              </w:rPr>
              <w:t>Annex A Product groups and codes</w:t>
            </w:r>
            <w:r w:rsidR="00754FB0">
              <w:rPr>
                <w:noProof/>
                <w:webHidden/>
              </w:rPr>
              <w:tab/>
            </w:r>
            <w:r w:rsidR="00754FB0">
              <w:rPr>
                <w:noProof/>
                <w:webHidden/>
              </w:rPr>
              <w:fldChar w:fldCharType="begin"/>
            </w:r>
            <w:r w:rsidR="00754FB0">
              <w:rPr>
                <w:noProof/>
                <w:webHidden/>
              </w:rPr>
              <w:instrText xml:space="preserve"> PAGEREF _Toc138338938 \h </w:instrText>
            </w:r>
            <w:r w:rsidR="00754FB0">
              <w:rPr>
                <w:noProof/>
                <w:webHidden/>
              </w:rPr>
            </w:r>
            <w:r w:rsidR="00754FB0">
              <w:rPr>
                <w:noProof/>
                <w:webHidden/>
              </w:rPr>
              <w:fldChar w:fldCharType="separate"/>
            </w:r>
            <w:r w:rsidR="00754FB0">
              <w:rPr>
                <w:noProof/>
                <w:webHidden/>
              </w:rPr>
              <w:t>19</w:t>
            </w:r>
            <w:r w:rsidR="00754FB0">
              <w:rPr>
                <w:noProof/>
                <w:webHidden/>
              </w:rPr>
              <w:fldChar w:fldCharType="end"/>
            </w:r>
          </w:hyperlink>
        </w:p>
        <w:p w14:paraId="6EC117CD" w14:textId="0CBC3FF6" w:rsidR="00754FB0" w:rsidRDefault="003F53CC">
          <w:pPr>
            <w:pStyle w:val="TOC1"/>
            <w:rPr>
              <w:rFonts w:asciiTheme="minorHAnsi" w:eastAsiaTheme="minorEastAsia" w:hAnsiTheme="minorHAnsi" w:cstheme="minorBidi"/>
              <w:b w:val="0"/>
              <w:noProof/>
              <w:szCs w:val="22"/>
              <w:lang w:val="en-IE" w:eastAsia="en-IE"/>
            </w:rPr>
          </w:pPr>
          <w:hyperlink w:anchor="_Toc138338939" w:history="1">
            <w:r w:rsidR="00754FB0" w:rsidRPr="00B11697">
              <w:rPr>
                <w:rStyle w:val="Hyperlink"/>
                <w:noProof/>
              </w:rPr>
              <w:t>A.1</w:t>
            </w:r>
            <w:r w:rsidR="00754FB0">
              <w:rPr>
                <w:rFonts w:asciiTheme="minorHAnsi" w:eastAsiaTheme="minorEastAsia" w:hAnsiTheme="minorHAnsi" w:cstheme="minorBidi"/>
                <w:b w:val="0"/>
                <w:noProof/>
                <w:szCs w:val="22"/>
                <w:lang w:val="en-IE" w:eastAsia="en-IE"/>
              </w:rPr>
              <w:tab/>
            </w:r>
            <w:r w:rsidR="00754FB0" w:rsidRPr="00B11697">
              <w:rPr>
                <w:rStyle w:val="Hyperlink"/>
                <w:noProof/>
              </w:rPr>
              <w:t>List of product groups and codes</w:t>
            </w:r>
            <w:r w:rsidR="00754FB0">
              <w:rPr>
                <w:noProof/>
                <w:webHidden/>
              </w:rPr>
              <w:tab/>
            </w:r>
            <w:r w:rsidR="00754FB0">
              <w:rPr>
                <w:noProof/>
                <w:webHidden/>
              </w:rPr>
              <w:fldChar w:fldCharType="begin"/>
            </w:r>
            <w:r w:rsidR="00754FB0">
              <w:rPr>
                <w:noProof/>
                <w:webHidden/>
              </w:rPr>
              <w:instrText xml:space="preserve"> PAGEREF _Toc138338939 \h </w:instrText>
            </w:r>
            <w:r w:rsidR="00754FB0">
              <w:rPr>
                <w:noProof/>
                <w:webHidden/>
              </w:rPr>
            </w:r>
            <w:r w:rsidR="00754FB0">
              <w:rPr>
                <w:noProof/>
                <w:webHidden/>
              </w:rPr>
              <w:fldChar w:fldCharType="separate"/>
            </w:r>
            <w:r w:rsidR="00754FB0">
              <w:rPr>
                <w:noProof/>
                <w:webHidden/>
              </w:rPr>
              <w:t>19</w:t>
            </w:r>
            <w:r w:rsidR="00754FB0">
              <w:rPr>
                <w:noProof/>
                <w:webHidden/>
              </w:rPr>
              <w:fldChar w:fldCharType="end"/>
            </w:r>
          </w:hyperlink>
        </w:p>
        <w:p w14:paraId="00BB0AEA" w14:textId="4AC70A5C" w:rsidR="00754FB0" w:rsidRDefault="003F53CC">
          <w:pPr>
            <w:pStyle w:val="TOC1"/>
            <w:rPr>
              <w:rFonts w:asciiTheme="minorHAnsi" w:eastAsiaTheme="minorEastAsia" w:hAnsiTheme="minorHAnsi" w:cstheme="minorBidi"/>
              <w:b w:val="0"/>
              <w:noProof/>
              <w:szCs w:val="22"/>
              <w:lang w:val="en-IE" w:eastAsia="en-IE"/>
            </w:rPr>
          </w:pPr>
          <w:hyperlink w:anchor="_Toc138338940" w:history="1">
            <w:r w:rsidR="00754FB0" w:rsidRPr="00B11697">
              <w:rPr>
                <w:rStyle w:val="Hyperlink"/>
                <w:noProof/>
              </w:rPr>
              <w:t>Annex B List of essential characteristics</w:t>
            </w:r>
            <w:r w:rsidR="00754FB0">
              <w:rPr>
                <w:noProof/>
                <w:webHidden/>
              </w:rPr>
              <w:tab/>
            </w:r>
            <w:r w:rsidR="00754FB0">
              <w:rPr>
                <w:noProof/>
                <w:webHidden/>
              </w:rPr>
              <w:fldChar w:fldCharType="begin"/>
            </w:r>
            <w:r w:rsidR="00754FB0">
              <w:rPr>
                <w:noProof/>
                <w:webHidden/>
              </w:rPr>
              <w:instrText xml:space="preserve"> PAGEREF _Toc138338940 \h </w:instrText>
            </w:r>
            <w:r w:rsidR="00754FB0">
              <w:rPr>
                <w:noProof/>
                <w:webHidden/>
              </w:rPr>
            </w:r>
            <w:r w:rsidR="00754FB0">
              <w:rPr>
                <w:noProof/>
                <w:webHidden/>
              </w:rPr>
              <w:fldChar w:fldCharType="separate"/>
            </w:r>
            <w:r w:rsidR="00754FB0">
              <w:rPr>
                <w:noProof/>
                <w:webHidden/>
              </w:rPr>
              <w:t>21</w:t>
            </w:r>
            <w:r w:rsidR="00754FB0">
              <w:rPr>
                <w:noProof/>
                <w:webHidden/>
              </w:rPr>
              <w:fldChar w:fldCharType="end"/>
            </w:r>
          </w:hyperlink>
        </w:p>
        <w:p w14:paraId="229E54CD" w14:textId="38C8F899" w:rsidR="00754FB0" w:rsidRDefault="003F53CC">
          <w:pPr>
            <w:pStyle w:val="TOC1"/>
            <w:rPr>
              <w:rFonts w:asciiTheme="minorHAnsi" w:eastAsiaTheme="minorEastAsia" w:hAnsiTheme="minorHAnsi" w:cstheme="minorBidi"/>
              <w:b w:val="0"/>
              <w:noProof/>
              <w:szCs w:val="22"/>
              <w:lang w:val="en-IE" w:eastAsia="en-IE"/>
            </w:rPr>
          </w:pPr>
          <w:hyperlink w:anchor="_Toc138338941" w:history="1">
            <w:r w:rsidR="00754FB0" w:rsidRPr="00B11697">
              <w:rPr>
                <w:rStyle w:val="Hyperlink"/>
                <w:noProof/>
              </w:rPr>
              <w:t>B.1</w:t>
            </w:r>
            <w:r w:rsidR="00754FB0">
              <w:rPr>
                <w:rFonts w:asciiTheme="minorHAnsi" w:eastAsiaTheme="minorEastAsia" w:hAnsiTheme="minorHAnsi" w:cstheme="minorBidi"/>
                <w:b w:val="0"/>
                <w:noProof/>
                <w:szCs w:val="22"/>
                <w:lang w:val="en-IE" w:eastAsia="en-IE"/>
              </w:rPr>
              <w:tab/>
            </w:r>
            <w:r w:rsidR="00754FB0" w:rsidRPr="00B11697">
              <w:rPr>
                <w:rStyle w:val="Hyperlink"/>
                <w:noProof/>
              </w:rPr>
              <w:t>Essential characteristics related to group of essential characteristics</w:t>
            </w:r>
            <w:r w:rsidR="00754FB0">
              <w:rPr>
                <w:noProof/>
                <w:webHidden/>
              </w:rPr>
              <w:tab/>
            </w:r>
            <w:r w:rsidR="00754FB0">
              <w:rPr>
                <w:noProof/>
                <w:webHidden/>
              </w:rPr>
              <w:fldChar w:fldCharType="begin"/>
            </w:r>
            <w:r w:rsidR="00754FB0">
              <w:rPr>
                <w:noProof/>
                <w:webHidden/>
              </w:rPr>
              <w:instrText xml:space="preserve"> PAGEREF _Toc138338941 \h </w:instrText>
            </w:r>
            <w:r w:rsidR="00754FB0">
              <w:rPr>
                <w:noProof/>
                <w:webHidden/>
              </w:rPr>
            </w:r>
            <w:r w:rsidR="00754FB0">
              <w:rPr>
                <w:noProof/>
                <w:webHidden/>
              </w:rPr>
              <w:fldChar w:fldCharType="separate"/>
            </w:r>
            <w:r w:rsidR="00754FB0">
              <w:rPr>
                <w:noProof/>
                <w:webHidden/>
              </w:rPr>
              <w:t>21</w:t>
            </w:r>
            <w:r w:rsidR="00754FB0">
              <w:rPr>
                <w:noProof/>
                <w:webHidden/>
              </w:rPr>
              <w:fldChar w:fldCharType="end"/>
            </w:r>
          </w:hyperlink>
        </w:p>
        <w:p w14:paraId="2F28133E" w14:textId="710B08B9" w:rsidR="00754FB0" w:rsidRDefault="003F53CC">
          <w:pPr>
            <w:pStyle w:val="TOC1"/>
            <w:rPr>
              <w:rFonts w:asciiTheme="minorHAnsi" w:eastAsiaTheme="minorEastAsia" w:hAnsiTheme="minorHAnsi" w:cstheme="minorBidi"/>
              <w:b w:val="0"/>
              <w:noProof/>
              <w:szCs w:val="22"/>
              <w:lang w:val="en-IE" w:eastAsia="en-IE"/>
            </w:rPr>
          </w:pPr>
          <w:hyperlink w:anchor="_Toc138338942" w:history="1">
            <w:r w:rsidR="00754FB0" w:rsidRPr="00B11697">
              <w:rPr>
                <w:rStyle w:val="Hyperlink"/>
                <w:noProof/>
              </w:rPr>
              <w:t>B.2</w:t>
            </w:r>
            <w:r w:rsidR="00754FB0">
              <w:rPr>
                <w:rFonts w:asciiTheme="minorHAnsi" w:eastAsiaTheme="minorEastAsia" w:hAnsiTheme="minorHAnsi" w:cstheme="minorBidi"/>
                <w:b w:val="0"/>
                <w:noProof/>
                <w:szCs w:val="22"/>
                <w:lang w:val="en-IE" w:eastAsia="en-IE"/>
              </w:rPr>
              <w:tab/>
            </w:r>
            <w:r w:rsidR="00754FB0" w:rsidRPr="00B11697">
              <w:rPr>
                <w:rStyle w:val="Hyperlink"/>
                <w:noProof/>
              </w:rPr>
              <w:t>Essential characteristics related to group of essential characteristics</w:t>
            </w:r>
            <w:r w:rsidR="00754FB0">
              <w:rPr>
                <w:noProof/>
                <w:webHidden/>
              </w:rPr>
              <w:tab/>
            </w:r>
            <w:r w:rsidR="00754FB0">
              <w:rPr>
                <w:noProof/>
                <w:webHidden/>
              </w:rPr>
              <w:fldChar w:fldCharType="begin"/>
            </w:r>
            <w:r w:rsidR="00754FB0">
              <w:rPr>
                <w:noProof/>
                <w:webHidden/>
              </w:rPr>
              <w:instrText xml:space="preserve"> PAGEREF _Toc138338942 \h </w:instrText>
            </w:r>
            <w:r w:rsidR="00754FB0">
              <w:rPr>
                <w:noProof/>
                <w:webHidden/>
              </w:rPr>
            </w:r>
            <w:r w:rsidR="00754FB0">
              <w:rPr>
                <w:noProof/>
                <w:webHidden/>
              </w:rPr>
              <w:fldChar w:fldCharType="separate"/>
            </w:r>
            <w:r w:rsidR="00754FB0">
              <w:rPr>
                <w:noProof/>
                <w:webHidden/>
              </w:rPr>
              <w:t>21</w:t>
            </w:r>
            <w:r w:rsidR="00754FB0">
              <w:rPr>
                <w:noProof/>
                <w:webHidden/>
              </w:rPr>
              <w:fldChar w:fldCharType="end"/>
            </w:r>
          </w:hyperlink>
        </w:p>
        <w:p w14:paraId="2F76FD8A" w14:textId="57D1AB1F" w:rsidR="00754FB0" w:rsidRDefault="003F53CC">
          <w:pPr>
            <w:pStyle w:val="TOC1"/>
            <w:rPr>
              <w:rFonts w:asciiTheme="minorHAnsi" w:eastAsiaTheme="minorEastAsia" w:hAnsiTheme="minorHAnsi" w:cstheme="minorBidi"/>
              <w:b w:val="0"/>
              <w:noProof/>
              <w:szCs w:val="22"/>
              <w:lang w:val="en-IE" w:eastAsia="en-IE"/>
            </w:rPr>
          </w:pPr>
          <w:hyperlink w:anchor="_Toc138338943" w:history="1">
            <w:r w:rsidR="00754FB0" w:rsidRPr="00B11697">
              <w:rPr>
                <w:rStyle w:val="Hyperlink"/>
                <w:noProof/>
              </w:rPr>
              <w:t>B.3</w:t>
            </w:r>
            <w:r w:rsidR="00754FB0">
              <w:rPr>
                <w:rFonts w:asciiTheme="minorHAnsi" w:eastAsiaTheme="minorEastAsia" w:hAnsiTheme="minorHAnsi" w:cstheme="minorBidi"/>
                <w:b w:val="0"/>
                <w:noProof/>
                <w:szCs w:val="22"/>
                <w:lang w:val="en-IE" w:eastAsia="en-IE"/>
              </w:rPr>
              <w:tab/>
            </w:r>
            <w:r w:rsidR="00754FB0" w:rsidRPr="00B11697">
              <w:rPr>
                <w:rStyle w:val="Hyperlink"/>
                <w:noProof/>
              </w:rPr>
              <w:t>Essential characteristics related to release of dangerous substances [always to be included – empty if not relevant]</w:t>
            </w:r>
            <w:r w:rsidR="00754FB0">
              <w:rPr>
                <w:noProof/>
                <w:webHidden/>
              </w:rPr>
              <w:tab/>
            </w:r>
            <w:r w:rsidR="00754FB0">
              <w:rPr>
                <w:noProof/>
                <w:webHidden/>
              </w:rPr>
              <w:fldChar w:fldCharType="begin"/>
            </w:r>
            <w:r w:rsidR="00754FB0">
              <w:rPr>
                <w:noProof/>
                <w:webHidden/>
              </w:rPr>
              <w:instrText xml:space="preserve"> PAGEREF _Toc138338943 \h </w:instrText>
            </w:r>
            <w:r w:rsidR="00754FB0">
              <w:rPr>
                <w:noProof/>
                <w:webHidden/>
              </w:rPr>
            </w:r>
            <w:r w:rsidR="00754FB0">
              <w:rPr>
                <w:noProof/>
                <w:webHidden/>
              </w:rPr>
              <w:fldChar w:fldCharType="separate"/>
            </w:r>
            <w:r w:rsidR="00754FB0">
              <w:rPr>
                <w:noProof/>
                <w:webHidden/>
              </w:rPr>
              <w:t>22</w:t>
            </w:r>
            <w:r w:rsidR="00754FB0">
              <w:rPr>
                <w:noProof/>
                <w:webHidden/>
              </w:rPr>
              <w:fldChar w:fldCharType="end"/>
            </w:r>
          </w:hyperlink>
        </w:p>
        <w:p w14:paraId="02E96852" w14:textId="6FA91CF8" w:rsidR="00754FB0" w:rsidRDefault="003F53CC">
          <w:pPr>
            <w:pStyle w:val="TOC1"/>
            <w:rPr>
              <w:rFonts w:asciiTheme="minorHAnsi" w:eastAsiaTheme="minorEastAsia" w:hAnsiTheme="minorHAnsi" w:cstheme="minorBidi"/>
              <w:b w:val="0"/>
              <w:noProof/>
              <w:szCs w:val="22"/>
              <w:lang w:val="en-IE" w:eastAsia="en-IE"/>
            </w:rPr>
          </w:pPr>
          <w:hyperlink w:anchor="_Toc138338944" w:history="1">
            <w:r w:rsidR="00754FB0" w:rsidRPr="00B11697">
              <w:rPr>
                <w:rStyle w:val="Hyperlink"/>
                <w:noProof/>
              </w:rPr>
              <w:t>B.4</w:t>
            </w:r>
            <w:r w:rsidR="00754FB0">
              <w:rPr>
                <w:rFonts w:asciiTheme="minorHAnsi" w:eastAsiaTheme="minorEastAsia" w:hAnsiTheme="minorHAnsi" w:cstheme="minorBidi"/>
                <w:b w:val="0"/>
                <w:noProof/>
                <w:szCs w:val="22"/>
                <w:lang w:val="en-IE" w:eastAsia="en-IE"/>
              </w:rPr>
              <w:tab/>
            </w:r>
            <w:r w:rsidR="00754FB0" w:rsidRPr="00B11697">
              <w:rPr>
                <w:rStyle w:val="Hyperlink"/>
                <w:noProof/>
              </w:rPr>
              <w:t>Essential characteristics related to environmental sustainability [always to be included]</w:t>
            </w:r>
            <w:r w:rsidR="00754FB0">
              <w:rPr>
                <w:noProof/>
                <w:webHidden/>
              </w:rPr>
              <w:tab/>
            </w:r>
            <w:r w:rsidR="00754FB0">
              <w:rPr>
                <w:noProof/>
                <w:webHidden/>
              </w:rPr>
              <w:fldChar w:fldCharType="begin"/>
            </w:r>
            <w:r w:rsidR="00754FB0">
              <w:rPr>
                <w:noProof/>
                <w:webHidden/>
              </w:rPr>
              <w:instrText xml:space="preserve"> PAGEREF _Toc138338944 \h </w:instrText>
            </w:r>
            <w:r w:rsidR="00754FB0">
              <w:rPr>
                <w:noProof/>
                <w:webHidden/>
              </w:rPr>
            </w:r>
            <w:r w:rsidR="00754FB0">
              <w:rPr>
                <w:noProof/>
                <w:webHidden/>
              </w:rPr>
              <w:fldChar w:fldCharType="separate"/>
            </w:r>
            <w:r w:rsidR="00754FB0">
              <w:rPr>
                <w:noProof/>
                <w:webHidden/>
              </w:rPr>
              <w:t>22</w:t>
            </w:r>
            <w:r w:rsidR="00754FB0">
              <w:rPr>
                <w:noProof/>
                <w:webHidden/>
              </w:rPr>
              <w:fldChar w:fldCharType="end"/>
            </w:r>
          </w:hyperlink>
        </w:p>
        <w:p w14:paraId="4F53D111" w14:textId="56C9340C" w:rsidR="00754FB0" w:rsidRDefault="003F53CC">
          <w:pPr>
            <w:pStyle w:val="TOC1"/>
            <w:rPr>
              <w:rFonts w:asciiTheme="minorHAnsi" w:eastAsiaTheme="minorEastAsia" w:hAnsiTheme="minorHAnsi" w:cstheme="minorBidi"/>
              <w:b w:val="0"/>
              <w:noProof/>
              <w:szCs w:val="22"/>
              <w:lang w:val="en-IE" w:eastAsia="en-IE"/>
            </w:rPr>
          </w:pPr>
          <w:hyperlink w:anchor="_Toc138338945" w:history="1">
            <w:r w:rsidR="00754FB0" w:rsidRPr="00B11697">
              <w:rPr>
                <w:rStyle w:val="Hyperlink"/>
                <w:noProof/>
              </w:rPr>
              <w:t>Annex C Classes</w:t>
            </w:r>
            <w:r w:rsidR="00754FB0">
              <w:rPr>
                <w:noProof/>
                <w:webHidden/>
              </w:rPr>
              <w:tab/>
            </w:r>
            <w:r w:rsidR="00754FB0">
              <w:rPr>
                <w:noProof/>
                <w:webHidden/>
              </w:rPr>
              <w:fldChar w:fldCharType="begin"/>
            </w:r>
            <w:r w:rsidR="00754FB0">
              <w:rPr>
                <w:noProof/>
                <w:webHidden/>
              </w:rPr>
              <w:instrText xml:space="preserve"> PAGEREF _Toc138338945 \h </w:instrText>
            </w:r>
            <w:r w:rsidR="00754FB0">
              <w:rPr>
                <w:noProof/>
                <w:webHidden/>
              </w:rPr>
            </w:r>
            <w:r w:rsidR="00754FB0">
              <w:rPr>
                <w:noProof/>
                <w:webHidden/>
              </w:rPr>
              <w:fldChar w:fldCharType="separate"/>
            </w:r>
            <w:r w:rsidR="00754FB0">
              <w:rPr>
                <w:noProof/>
                <w:webHidden/>
              </w:rPr>
              <w:t>28</w:t>
            </w:r>
            <w:r w:rsidR="00754FB0">
              <w:rPr>
                <w:noProof/>
                <w:webHidden/>
              </w:rPr>
              <w:fldChar w:fldCharType="end"/>
            </w:r>
          </w:hyperlink>
        </w:p>
        <w:p w14:paraId="5D884F02" w14:textId="6EFFB47D" w:rsidR="00754FB0" w:rsidRDefault="003F53CC">
          <w:pPr>
            <w:pStyle w:val="TOC1"/>
            <w:rPr>
              <w:rFonts w:asciiTheme="minorHAnsi" w:eastAsiaTheme="minorEastAsia" w:hAnsiTheme="minorHAnsi" w:cstheme="minorBidi"/>
              <w:b w:val="0"/>
              <w:noProof/>
              <w:szCs w:val="22"/>
              <w:lang w:val="en-IE" w:eastAsia="en-IE"/>
            </w:rPr>
          </w:pPr>
          <w:hyperlink w:anchor="_Toc138338946" w:history="1">
            <w:r w:rsidR="00754FB0" w:rsidRPr="00B11697">
              <w:rPr>
                <w:rStyle w:val="Hyperlink"/>
                <w:noProof/>
              </w:rPr>
              <w:t>C.1</w:t>
            </w:r>
            <w:r w:rsidR="00754FB0">
              <w:rPr>
                <w:rFonts w:asciiTheme="minorHAnsi" w:eastAsiaTheme="minorEastAsia" w:hAnsiTheme="minorHAnsi" w:cstheme="minorBidi"/>
                <w:b w:val="0"/>
                <w:noProof/>
                <w:szCs w:val="22"/>
                <w:lang w:val="en-IE" w:eastAsia="en-IE"/>
              </w:rPr>
              <w:tab/>
            </w:r>
            <w:r w:rsidR="00754FB0" w:rsidRPr="00B11697">
              <w:rPr>
                <w:rStyle w:val="Hyperlink"/>
                <w:noProof/>
              </w:rPr>
              <w:t>characteristic compressive strength</w:t>
            </w:r>
            <w:r w:rsidR="00754FB0">
              <w:rPr>
                <w:noProof/>
                <w:webHidden/>
              </w:rPr>
              <w:tab/>
            </w:r>
            <w:r w:rsidR="00754FB0">
              <w:rPr>
                <w:noProof/>
                <w:webHidden/>
              </w:rPr>
              <w:fldChar w:fldCharType="begin"/>
            </w:r>
            <w:r w:rsidR="00754FB0">
              <w:rPr>
                <w:noProof/>
                <w:webHidden/>
              </w:rPr>
              <w:instrText xml:space="preserve"> PAGEREF _Toc138338946 \h </w:instrText>
            </w:r>
            <w:r w:rsidR="00754FB0">
              <w:rPr>
                <w:noProof/>
                <w:webHidden/>
              </w:rPr>
            </w:r>
            <w:r w:rsidR="00754FB0">
              <w:rPr>
                <w:noProof/>
                <w:webHidden/>
              </w:rPr>
              <w:fldChar w:fldCharType="separate"/>
            </w:r>
            <w:r w:rsidR="00754FB0">
              <w:rPr>
                <w:noProof/>
                <w:webHidden/>
              </w:rPr>
              <w:t>28</w:t>
            </w:r>
            <w:r w:rsidR="00754FB0">
              <w:rPr>
                <w:noProof/>
                <w:webHidden/>
              </w:rPr>
              <w:fldChar w:fldCharType="end"/>
            </w:r>
          </w:hyperlink>
        </w:p>
        <w:p w14:paraId="514BE002" w14:textId="662D8873" w:rsidR="00754FB0" w:rsidRDefault="003F53CC">
          <w:pPr>
            <w:pStyle w:val="TOC2"/>
            <w:rPr>
              <w:rFonts w:asciiTheme="minorHAnsi" w:eastAsiaTheme="minorEastAsia" w:hAnsiTheme="minorHAnsi" w:cstheme="minorBidi"/>
              <w:b w:val="0"/>
              <w:noProof/>
              <w:szCs w:val="22"/>
              <w:lang w:val="en-IE" w:eastAsia="en-IE"/>
            </w:rPr>
          </w:pPr>
          <w:hyperlink w:anchor="_Toc138338947" w:history="1">
            <w:r w:rsidR="00754FB0" w:rsidRPr="00B11697">
              <w:rPr>
                <w:rStyle w:val="Hyperlink"/>
                <w:noProof/>
              </w:rPr>
              <w:t>C.2 reaction to fire - class declaration</w:t>
            </w:r>
            <w:r w:rsidR="00754FB0">
              <w:rPr>
                <w:noProof/>
                <w:webHidden/>
              </w:rPr>
              <w:tab/>
            </w:r>
            <w:r w:rsidR="00754FB0">
              <w:rPr>
                <w:noProof/>
                <w:webHidden/>
              </w:rPr>
              <w:fldChar w:fldCharType="begin"/>
            </w:r>
            <w:r w:rsidR="00754FB0">
              <w:rPr>
                <w:noProof/>
                <w:webHidden/>
              </w:rPr>
              <w:instrText xml:space="preserve"> PAGEREF _Toc138338947 \h </w:instrText>
            </w:r>
            <w:r w:rsidR="00754FB0">
              <w:rPr>
                <w:noProof/>
                <w:webHidden/>
              </w:rPr>
            </w:r>
            <w:r w:rsidR="00754FB0">
              <w:rPr>
                <w:noProof/>
                <w:webHidden/>
              </w:rPr>
              <w:fldChar w:fldCharType="separate"/>
            </w:r>
            <w:r w:rsidR="00754FB0">
              <w:rPr>
                <w:noProof/>
                <w:webHidden/>
              </w:rPr>
              <w:t>28</w:t>
            </w:r>
            <w:r w:rsidR="00754FB0">
              <w:rPr>
                <w:noProof/>
                <w:webHidden/>
              </w:rPr>
              <w:fldChar w:fldCharType="end"/>
            </w:r>
          </w:hyperlink>
        </w:p>
        <w:p w14:paraId="66DD9639" w14:textId="11B0ADA5" w:rsidR="00754FB0" w:rsidRDefault="003F53CC">
          <w:pPr>
            <w:pStyle w:val="TOC1"/>
            <w:rPr>
              <w:rFonts w:asciiTheme="minorHAnsi" w:eastAsiaTheme="minorEastAsia" w:hAnsiTheme="minorHAnsi" w:cstheme="minorBidi"/>
              <w:b w:val="0"/>
              <w:noProof/>
              <w:szCs w:val="22"/>
              <w:lang w:val="en-IE" w:eastAsia="en-IE"/>
            </w:rPr>
          </w:pPr>
          <w:hyperlink w:anchor="_Toc138338948" w:history="1">
            <w:r w:rsidR="00754FB0" w:rsidRPr="00B11697">
              <w:rPr>
                <w:rStyle w:val="Hyperlink"/>
                <w:noProof/>
              </w:rPr>
              <w:t>Annex D Products</w:t>
            </w:r>
            <w:r w:rsidR="00754FB0">
              <w:rPr>
                <w:noProof/>
                <w:webHidden/>
              </w:rPr>
              <w:tab/>
            </w:r>
            <w:r w:rsidR="00754FB0">
              <w:rPr>
                <w:noProof/>
                <w:webHidden/>
              </w:rPr>
              <w:fldChar w:fldCharType="begin"/>
            </w:r>
            <w:r w:rsidR="00754FB0">
              <w:rPr>
                <w:noProof/>
                <w:webHidden/>
              </w:rPr>
              <w:instrText xml:space="preserve"> PAGEREF _Toc138338948 \h </w:instrText>
            </w:r>
            <w:r w:rsidR="00754FB0">
              <w:rPr>
                <w:noProof/>
                <w:webHidden/>
              </w:rPr>
            </w:r>
            <w:r w:rsidR="00754FB0">
              <w:rPr>
                <w:noProof/>
                <w:webHidden/>
              </w:rPr>
              <w:fldChar w:fldCharType="separate"/>
            </w:r>
            <w:r w:rsidR="00754FB0">
              <w:rPr>
                <w:noProof/>
                <w:webHidden/>
              </w:rPr>
              <w:t>29</w:t>
            </w:r>
            <w:r w:rsidR="00754FB0">
              <w:rPr>
                <w:noProof/>
                <w:webHidden/>
              </w:rPr>
              <w:fldChar w:fldCharType="end"/>
            </w:r>
          </w:hyperlink>
        </w:p>
        <w:p w14:paraId="5DD8FF51" w14:textId="6AFA7CDE" w:rsidR="00754FB0" w:rsidRDefault="003F53CC">
          <w:pPr>
            <w:pStyle w:val="TOC1"/>
            <w:rPr>
              <w:rFonts w:asciiTheme="minorHAnsi" w:eastAsiaTheme="minorEastAsia" w:hAnsiTheme="minorHAnsi" w:cstheme="minorBidi"/>
              <w:b w:val="0"/>
              <w:noProof/>
              <w:szCs w:val="22"/>
              <w:lang w:val="en-IE" w:eastAsia="en-IE"/>
            </w:rPr>
          </w:pPr>
          <w:hyperlink w:anchor="_Toc138338949" w:history="1">
            <w:r w:rsidR="00754FB0" w:rsidRPr="00B11697">
              <w:rPr>
                <w:rStyle w:val="Hyperlink"/>
                <w:noProof/>
              </w:rPr>
              <w:t>D.1</w:t>
            </w:r>
            <w:r w:rsidR="00754FB0">
              <w:rPr>
                <w:rFonts w:asciiTheme="minorHAnsi" w:eastAsiaTheme="minorEastAsia" w:hAnsiTheme="minorHAnsi" w:cstheme="minorBidi"/>
                <w:b w:val="0"/>
                <w:noProof/>
                <w:szCs w:val="22"/>
                <w:lang w:val="en-IE" w:eastAsia="en-IE"/>
              </w:rPr>
              <w:tab/>
            </w:r>
            <w:r w:rsidR="00754FB0" w:rsidRPr="00B11697">
              <w:rPr>
                <w:rStyle w:val="Hyperlink"/>
                <w:noProof/>
              </w:rPr>
              <w:t>Precast concrete hollow core slabs</w:t>
            </w:r>
            <w:r w:rsidR="00754FB0">
              <w:rPr>
                <w:noProof/>
                <w:webHidden/>
              </w:rPr>
              <w:tab/>
            </w:r>
            <w:r w:rsidR="00754FB0">
              <w:rPr>
                <w:noProof/>
                <w:webHidden/>
              </w:rPr>
              <w:fldChar w:fldCharType="begin"/>
            </w:r>
            <w:r w:rsidR="00754FB0">
              <w:rPr>
                <w:noProof/>
                <w:webHidden/>
              </w:rPr>
              <w:instrText xml:space="preserve"> PAGEREF _Toc138338949 \h </w:instrText>
            </w:r>
            <w:r w:rsidR="00754FB0">
              <w:rPr>
                <w:noProof/>
                <w:webHidden/>
              </w:rPr>
            </w:r>
            <w:r w:rsidR="00754FB0">
              <w:rPr>
                <w:noProof/>
                <w:webHidden/>
              </w:rPr>
              <w:fldChar w:fldCharType="separate"/>
            </w:r>
            <w:r w:rsidR="00754FB0">
              <w:rPr>
                <w:noProof/>
                <w:webHidden/>
              </w:rPr>
              <w:t>29</w:t>
            </w:r>
            <w:r w:rsidR="00754FB0">
              <w:rPr>
                <w:noProof/>
                <w:webHidden/>
              </w:rPr>
              <w:fldChar w:fldCharType="end"/>
            </w:r>
          </w:hyperlink>
        </w:p>
        <w:p w14:paraId="68C7B4DE" w14:textId="078A4AAB" w:rsidR="00754FB0" w:rsidRDefault="003F53CC">
          <w:pPr>
            <w:pStyle w:val="TOC1"/>
            <w:rPr>
              <w:rFonts w:asciiTheme="minorHAnsi" w:eastAsiaTheme="minorEastAsia" w:hAnsiTheme="minorHAnsi" w:cstheme="minorBidi"/>
              <w:b w:val="0"/>
              <w:noProof/>
              <w:szCs w:val="22"/>
              <w:lang w:val="en-IE" w:eastAsia="en-IE"/>
            </w:rPr>
          </w:pPr>
          <w:hyperlink w:anchor="_Toc138338950" w:history="1">
            <w:r w:rsidR="00754FB0" w:rsidRPr="00B11697">
              <w:rPr>
                <w:rStyle w:val="Hyperlink"/>
                <w:noProof/>
                <w:lang w:val="en-IE"/>
              </w:rPr>
              <w:t>Bibliography</w:t>
            </w:r>
            <w:r w:rsidR="00754FB0">
              <w:rPr>
                <w:noProof/>
                <w:webHidden/>
              </w:rPr>
              <w:tab/>
            </w:r>
            <w:r w:rsidR="00754FB0">
              <w:rPr>
                <w:noProof/>
                <w:webHidden/>
              </w:rPr>
              <w:fldChar w:fldCharType="begin"/>
            </w:r>
            <w:r w:rsidR="00754FB0">
              <w:rPr>
                <w:noProof/>
                <w:webHidden/>
              </w:rPr>
              <w:instrText xml:space="preserve"> PAGEREF _Toc138338950 \h </w:instrText>
            </w:r>
            <w:r w:rsidR="00754FB0">
              <w:rPr>
                <w:noProof/>
                <w:webHidden/>
              </w:rPr>
            </w:r>
            <w:r w:rsidR="00754FB0">
              <w:rPr>
                <w:noProof/>
                <w:webHidden/>
              </w:rPr>
              <w:fldChar w:fldCharType="separate"/>
            </w:r>
            <w:r w:rsidR="00754FB0">
              <w:rPr>
                <w:noProof/>
                <w:webHidden/>
              </w:rPr>
              <w:t>32</w:t>
            </w:r>
            <w:r w:rsidR="00754FB0">
              <w:rPr>
                <w:noProof/>
                <w:webHidden/>
              </w:rPr>
              <w:fldChar w:fldCharType="end"/>
            </w:r>
          </w:hyperlink>
        </w:p>
        <w:p w14:paraId="0E2BC43B" w14:textId="50729ECF" w:rsidR="001D3E4B" w:rsidRPr="00A5576E" w:rsidRDefault="001D3E4B">
          <w:pPr>
            <w:rPr>
              <w:lang w:val="en-IE"/>
            </w:rPr>
          </w:pPr>
          <w:r w:rsidRPr="00A5576E">
            <w:rPr>
              <w:b/>
              <w:bCs/>
              <w:noProof/>
              <w:color w:val="2B579A"/>
              <w:shd w:val="clear" w:color="auto" w:fill="E6E6E6"/>
              <w:lang w:val="en-IE"/>
            </w:rPr>
            <w:fldChar w:fldCharType="end"/>
          </w:r>
        </w:p>
      </w:sdtContent>
    </w:sdt>
    <w:p w14:paraId="3C802A9F" w14:textId="6B2D9E22" w:rsidR="00DB201D" w:rsidRPr="00A5576E" w:rsidRDefault="002E2255" w:rsidP="00922809">
      <w:pPr>
        <w:pStyle w:val="Heading1"/>
        <w:numPr>
          <w:ilvl w:val="0"/>
          <w:numId w:val="0"/>
        </w:numPr>
        <w:rPr>
          <w:lang w:val="en-IE"/>
        </w:rPr>
      </w:pPr>
      <w:bookmarkStart w:id="0" w:name="_Toc138338911"/>
      <w:r w:rsidRPr="00A5576E">
        <w:rPr>
          <w:lang w:val="en-IE"/>
        </w:rPr>
        <w:lastRenderedPageBreak/>
        <w:t>Foreword</w:t>
      </w:r>
      <w:bookmarkEnd w:id="0"/>
    </w:p>
    <w:tbl>
      <w:tblPr>
        <w:tblStyle w:val="TableGrid"/>
        <w:tblW w:w="0" w:type="auto"/>
        <w:tblLook w:val="04A0" w:firstRow="1" w:lastRow="0" w:firstColumn="1" w:lastColumn="0" w:noHBand="0" w:noVBand="1"/>
      </w:tblPr>
      <w:tblGrid>
        <w:gridCol w:w="9741"/>
      </w:tblGrid>
      <w:tr w:rsidR="00EB5A95" w:rsidRPr="00DE16A8" w14:paraId="2E08E863" w14:textId="77777777" w:rsidTr="00EB5A95">
        <w:trPr>
          <w:cnfStyle w:val="100000000000" w:firstRow="1" w:lastRow="0" w:firstColumn="0" w:lastColumn="0" w:oddVBand="0" w:evenVBand="0" w:oddHBand="0" w:evenHBand="0" w:firstRowFirstColumn="0" w:firstRowLastColumn="0" w:lastRowFirstColumn="0" w:lastRowLastColumn="0"/>
        </w:trPr>
        <w:tc>
          <w:tcPr>
            <w:tcW w:w="9741" w:type="dxa"/>
          </w:tcPr>
          <w:p w14:paraId="33390430" w14:textId="77777777" w:rsidR="00A40A52" w:rsidRPr="00A5576E" w:rsidRDefault="00A40A52" w:rsidP="00B801DB">
            <w:pPr>
              <w:pStyle w:val="ForewordText"/>
              <w:autoSpaceDE w:val="0"/>
              <w:autoSpaceDN w:val="0"/>
              <w:adjustRightInd w:val="0"/>
              <w:rPr>
                <w:sz w:val="22"/>
                <w:lang w:val="en-IE"/>
              </w:rPr>
            </w:pPr>
            <w:r w:rsidRPr="00A5576E">
              <w:rPr>
                <w:sz w:val="22"/>
                <w:lang w:val="en-IE"/>
              </w:rPr>
              <w:t>T</w:t>
            </w:r>
            <w:r w:rsidR="00EB5A95" w:rsidRPr="00A5576E">
              <w:rPr>
                <w:sz w:val="22"/>
                <w:lang w:val="en-IE"/>
              </w:rPr>
              <w:t xml:space="preserve">emplate and examples on how the input for the CPR acquis “fast track” should be delivered. </w:t>
            </w:r>
          </w:p>
          <w:p w14:paraId="170ADA6C" w14:textId="2019DE16" w:rsidR="00EB5A95" w:rsidRPr="00A5576E" w:rsidRDefault="00EB5A95" w:rsidP="00B801DB">
            <w:pPr>
              <w:pStyle w:val="ForewordText"/>
              <w:autoSpaceDE w:val="0"/>
              <w:autoSpaceDN w:val="0"/>
              <w:adjustRightInd w:val="0"/>
              <w:rPr>
                <w:sz w:val="22"/>
                <w:lang w:val="en-IE"/>
              </w:rPr>
            </w:pPr>
            <w:r w:rsidRPr="00A5576E">
              <w:rPr>
                <w:sz w:val="22"/>
                <w:lang w:val="en-IE"/>
              </w:rPr>
              <w:t>Content to be completed</w:t>
            </w:r>
            <w:r w:rsidR="0034457E" w:rsidRPr="00A5576E">
              <w:rPr>
                <w:sz w:val="22"/>
                <w:lang w:val="en-IE"/>
              </w:rPr>
              <w:t xml:space="preserve"> and explanations are</w:t>
            </w:r>
            <w:r w:rsidRPr="00A5576E">
              <w:rPr>
                <w:sz w:val="22"/>
                <w:lang w:val="en-IE"/>
              </w:rPr>
              <w:t xml:space="preserve"> included in </w:t>
            </w:r>
            <w:r w:rsidRPr="00A5576E">
              <w:rPr>
                <w:color w:val="FF0000"/>
                <w:sz w:val="22"/>
                <w:lang w:val="en-IE"/>
              </w:rPr>
              <w:t>red</w:t>
            </w:r>
            <w:r w:rsidRPr="00A5576E">
              <w:rPr>
                <w:sz w:val="22"/>
                <w:lang w:val="en-IE"/>
              </w:rPr>
              <w:t>.</w:t>
            </w:r>
          </w:p>
          <w:p w14:paraId="6DD8B79D" w14:textId="76BA7C9E" w:rsidR="00EB5A95" w:rsidRPr="00A5576E" w:rsidRDefault="00EB5A95" w:rsidP="00B801DB">
            <w:pPr>
              <w:pStyle w:val="ForewordText"/>
              <w:autoSpaceDE w:val="0"/>
              <w:autoSpaceDN w:val="0"/>
              <w:adjustRightInd w:val="0"/>
              <w:rPr>
                <w:sz w:val="22"/>
                <w:lang w:val="en-IE"/>
              </w:rPr>
            </w:pPr>
            <w:r w:rsidRPr="00A5576E">
              <w:rPr>
                <w:sz w:val="22"/>
                <w:lang w:val="en-IE"/>
              </w:rPr>
              <w:t xml:space="preserve">Examples are provided in </w:t>
            </w:r>
            <w:r w:rsidRPr="00A5576E">
              <w:rPr>
                <w:color w:val="0070C0"/>
                <w:sz w:val="22"/>
                <w:lang w:val="en-IE"/>
              </w:rPr>
              <w:t xml:space="preserve">blue </w:t>
            </w:r>
            <w:r w:rsidRPr="00A5576E">
              <w:rPr>
                <w:sz w:val="22"/>
                <w:lang w:val="en-IE"/>
              </w:rPr>
              <w:t>and should be removed from the document submitted. They are expected to serve as guidance and may not fit the specific situation of the product group addressed by the document</w:t>
            </w:r>
            <w:r w:rsidR="00276393" w:rsidRPr="00A5576E">
              <w:rPr>
                <w:sz w:val="22"/>
                <w:lang w:val="en-IE"/>
              </w:rPr>
              <w:t>.</w:t>
            </w:r>
            <w:r w:rsidR="00093C49" w:rsidRPr="00A5576E">
              <w:rPr>
                <w:sz w:val="22"/>
                <w:lang w:val="en-IE"/>
              </w:rPr>
              <w:t xml:space="preserve"> </w:t>
            </w:r>
            <w:r w:rsidR="00276393" w:rsidRPr="00A5576E">
              <w:rPr>
                <w:sz w:val="22"/>
                <w:lang w:val="en-IE"/>
              </w:rPr>
              <w:t>T</w:t>
            </w:r>
            <w:r w:rsidR="00093C49" w:rsidRPr="00A5576E">
              <w:rPr>
                <w:sz w:val="22"/>
                <w:lang w:val="en-IE"/>
              </w:rPr>
              <w:t>his template include</w:t>
            </w:r>
            <w:r w:rsidR="00276393" w:rsidRPr="00A5576E">
              <w:rPr>
                <w:sz w:val="22"/>
                <w:lang w:val="en-IE"/>
              </w:rPr>
              <w:t>s</w:t>
            </w:r>
            <w:r w:rsidR="00093C49" w:rsidRPr="00A5576E">
              <w:rPr>
                <w:sz w:val="22"/>
                <w:lang w:val="en-IE"/>
              </w:rPr>
              <w:t xml:space="preserve"> examples related to precast concrete products and windows and doors</w:t>
            </w:r>
            <w:r w:rsidRPr="00A5576E">
              <w:rPr>
                <w:sz w:val="22"/>
                <w:lang w:val="en-IE"/>
              </w:rPr>
              <w:t>.</w:t>
            </w:r>
          </w:p>
        </w:tc>
      </w:tr>
    </w:tbl>
    <w:p w14:paraId="106046C0" w14:textId="350D6539" w:rsidR="003516FA" w:rsidRPr="00A5576E" w:rsidRDefault="003516FA" w:rsidP="00B801DB">
      <w:pPr>
        <w:pStyle w:val="ForewordText"/>
        <w:autoSpaceDE w:val="0"/>
        <w:autoSpaceDN w:val="0"/>
        <w:adjustRightInd w:val="0"/>
        <w:rPr>
          <w:sz w:val="22"/>
          <w:lang w:val="en-IE"/>
        </w:rPr>
      </w:pPr>
      <w:r w:rsidRPr="00A5576E">
        <w:rPr>
          <w:sz w:val="22"/>
          <w:lang w:val="en-IE"/>
        </w:rPr>
        <w:t xml:space="preserve">CEN/TC </w:t>
      </w:r>
      <w:r w:rsidRPr="00A5576E">
        <w:rPr>
          <w:color w:val="FF0000"/>
          <w:sz w:val="22"/>
          <w:lang w:val="en-IE"/>
        </w:rPr>
        <w:t>XXX “Title”</w:t>
      </w:r>
      <w:r w:rsidRPr="00A5576E">
        <w:rPr>
          <w:sz w:val="22"/>
          <w:lang w:val="en-IE"/>
        </w:rPr>
        <w:t xml:space="preserve"> drafted this document.</w:t>
      </w:r>
    </w:p>
    <w:p w14:paraId="2B67D821" w14:textId="548390FA" w:rsidR="004355F0" w:rsidRPr="00A5576E" w:rsidRDefault="004355F0" w:rsidP="00B801DB">
      <w:pPr>
        <w:pStyle w:val="ForewordText"/>
        <w:autoSpaceDE w:val="0"/>
        <w:autoSpaceDN w:val="0"/>
        <w:adjustRightInd w:val="0"/>
        <w:rPr>
          <w:color w:val="FF0000"/>
          <w:sz w:val="22"/>
          <w:lang w:val="en-IE"/>
        </w:rPr>
      </w:pPr>
      <w:r w:rsidRPr="00A5576E">
        <w:rPr>
          <w:sz w:val="22"/>
          <w:lang w:val="en-IE"/>
        </w:rPr>
        <w:t>This document addresse</w:t>
      </w:r>
      <w:r w:rsidR="00A4764E" w:rsidRPr="00A5576E">
        <w:rPr>
          <w:sz w:val="22"/>
          <w:lang w:val="en-IE"/>
        </w:rPr>
        <w:t>s</w:t>
      </w:r>
      <w:r w:rsidRPr="00A5576E">
        <w:rPr>
          <w:sz w:val="22"/>
          <w:lang w:val="en-IE"/>
        </w:rPr>
        <w:t xml:space="preserve"> </w:t>
      </w:r>
      <w:r w:rsidRPr="00A5576E">
        <w:rPr>
          <w:color w:val="FF0000"/>
          <w:sz w:val="22"/>
          <w:lang w:val="en-IE"/>
        </w:rPr>
        <w:t xml:space="preserve">product group </w:t>
      </w:r>
      <w:r w:rsidR="00EB5A95" w:rsidRPr="00A5576E">
        <w:rPr>
          <w:color w:val="FF0000"/>
          <w:sz w:val="22"/>
          <w:lang w:val="en-IE"/>
        </w:rPr>
        <w:t xml:space="preserve">and code </w:t>
      </w:r>
      <w:r w:rsidRPr="00A5576E">
        <w:rPr>
          <w:color w:val="FF0000"/>
          <w:sz w:val="22"/>
          <w:lang w:val="en-IE"/>
        </w:rPr>
        <w:t xml:space="preserve">covered according to </w:t>
      </w:r>
      <w:r w:rsidR="00F60E7A" w:rsidRPr="00A5576E">
        <w:rPr>
          <w:color w:val="FF0000"/>
          <w:sz w:val="22"/>
          <w:lang w:val="en-IE"/>
        </w:rPr>
        <w:t>Table A.1 – describe any extension or limitation to the product group described.</w:t>
      </w:r>
    </w:p>
    <w:p w14:paraId="5B6DEF4C" w14:textId="2BA23AFF" w:rsidR="00276393" w:rsidRPr="00A5576E" w:rsidRDefault="00276393" w:rsidP="00B801DB">
      <w:pPr>
        <w:pStyle w:val="ForewordText"/>
        <w:autoSpaceDE w:val="0"/>
        <w:autoSpaceDN w:val="0"/>
        <w:adjustRightInd w:val="0"/>
        <w:rPr>
          <w:color w:val="FF0000"/>
          <w:sz w:val="22"/>
          <w:lang w:val="en-IE"/>
        </w:rPr>
      </w:pPr>
      <w:r w:rsidRPr="00A5576E">
        <w:rPr>
          <w:color w:val="FF0000"/>
          <w:sz w:val="22"/>
          <w:lang w:val="en-IE"/>
        </w:rPr>
        <w:t xml:space="preserve">In case the document includes any extension or limitation to the product group described, the document including clauses 1 and 2 should be delivered for validation. </w:t>
      </w:r>
    </w:p>
    <w:p w14:paraId="1538B6C8" w14:textId="7AC00F06" w:rsidR="00A4764E" w:rsidRPr="00A5576E" w:rsidRDefault="00A4764E" w:rsidP="00A4764E">
      <w:pPr>
        <w:pStyle w:val="ForewordText"/>
        <w:autoSpaceDE w:val="0"/>
        <w:autoSpaceDN w:val="0"/>
        <w:adjustRightInd w:val="0"/>
        <w:rPr>
          <w:color w:val="0070C0"/>
          <w:sz w:val="22"/>
          <w:lang w:val="en-IE"/>
        </w:rPr>
      </w:pPr>
      <w:r w:rsidRPr="00A5576E">
        <w:rPr>
          <w:color w:val="0070C0"/>
          <w:sz w:val="22"/>
          <w:lang w:val="en-IE"/>
        </w:rPr>
        <w:t xml:space="preserve">This document addresses </w:t>
      </w:r>
      <w:r w:rsidR="00EB5A95" w:rsidRPr="00A5576E">
        <w:rPr>
          <w:color w:val="0070C0"/>
          <w:sz w:val="22"/>
          <w:lang w:val="en-IE"/>
        </w:rPr>
        <w:t xml:space="preserve">precast normal/lightweight/autoclaved aerated concrete products - </w:t>
      </w:r>
      <w:proofErr w:type="gramStart"/>
      <w:r w:rsidR="00EB5A95" w:rsidRPr="00A5576E">
        <w:rPr>
          <w:color w:val="0070C0"/>
          <w:sz w:val="22"/>
          <w:lang w:val="en-IE"/>
        </w:rPr>
        <w:t>PCP</w:t>
      </w:r>
      <w:proofErr w:type="gramEnd"/>
    </w:p>
    <w:p w14:paraId="0CCCCED4" w14:textId="0AA0D3F2" w:rsidR="00DE16A8" w:rsidRPr="00A5576E" w:rsidRDefault="003516FA" w:rsidP="00B801DB">
      <w:pPr>
        <w:pStyle w:val="ForewordText"/>
        <w:autoSpaceDE w:val="0"/>
        <w:autoSpaceDN w:val="0"/>
        <w:adjustRightInd w:val="0"/>
        <w:rPr>
          <w:color w:val="FF0000"/>
          <w:sz w:val="22"/>
          <w:lang w:val="en-IE"/>
        </w:rPr>
      </w:pPr>
      <w:r w:rsidRPr="00A5576E">
        <w:rPr>
          <w:sz w:val="22"/>
          <w:lang w:val="en-IE"/>
        </w:rPr>
        <w:t xml:space="preserve">This document is currently under </w:t>
      </w:r>
      <w:r w:rsidRPr="00A5576E">
        <w:rPr>
          <w:color w:val="FF0000"/>
          <w:sz w:val="22"/>
          <w:lang w:val="en-IE"/>
        </w:rPr>
        <w:t>CEN consultation/first submission for comments to the CPR acquis steering group/second submission for comments to the CPR acquis steering group/…</w:t>
      </w:r>
    </w:p>
    <w:p w14:paraId="24C667DC" w14:textId="77777777" w:rsidR="00DB201D" w:rsidRPr="00A5576E" w:rsidRDefault="00DB201D" w:rsidP="00DB201D">
      <w:pPr>
        <w:pStyle w:val="IntroTitle"/>
        <w:autoSpaceDE w:val="0"/>
        <w:autoSpaceDN w:val="0"/>
        <w:adjustRightInd w:val="0"/>
        <w:rPr>
          <w:rFonts w:eastAsia="MS Mincho"/>
          <w:szCs w:val="24"/>
          <w:lang w:val="en-IE"/>
        </w:rPr>
      </w:pPr>
      <w:bookmarkStart w:id="1" w:name="_Toc445729940"/>
      <w:bookmarkStart w:id="2" w:name="_Toc138338912"/>
      <w:r w:rsidRPr="00A5576E">
        <w:rPr>
          <w:lang w:val="en-IE"/>
        </w:rPr>
        <w:lastRenderedPageBreak/>
        <w:t>Introduction</w:t>
      </w:r>
      <w:bookmarkEnd w:id="1"/>
      <w:bookmarkEnd w:id="2"/>
    </w:p>
    <w:p w14:paraId="6A8B2F32" w14:textId="42AFD378" w:rsidR="00515DAA" w:rsidRPr="001331D6" w:rsidRDefault="004355F0" w:rsidP="00DB201D">
      <w:pPr>
        <w:pStyle w:val="BodyText"/>
        <w:autoSpaceDE w:val="0"/>
        <w:autoSpaceDN w:val="0"/>
        <w:adjustRightInd w:val="0"/>
        <w:rPr>
          <w:color w:val="FF0000"/>
          <w:szCs w:val="22"/>
          <w:lang w:val="en-IE"/>
        </w:rPr>
      </w:pPr>
      <w:bookmarkStart w:id="3" w:name="_Toc445729941"/>
      <w:r w:rsidRPr="001331D6">
        <w:rPr>
          <w:color w:val="FF0000"/>
          <w:lang w:val="en-IE"/>
        </w:rPr>
        <w:t>Introductory text</w:t>
      </w:r>
    </w:p>
    <w:p w14:paraId="6BE0E2E2" w14:textId="464CC56A" w:rsidR="004C7687" w:rsidRPr="00A5576E" w:rsidRDefault="00F60E7A" w:rsidP="00F5318C">
      <w:pPr>
        <w:pStyle w:val="BodyText"/>
        <w:autoSpaceDE w:val="0"/>
        <w:autoSpaceDN w:val="0"/>
        <w:adjustRightInd w:val="0"/>
        <w:rPr>
          <w:lang w:val="en-IE"/>
        </w:rPr>
      </w:pPr>
      <w:r w:rsidRPr="00A5576E">
        <w:rPr>
          <w:lang w:val="en-IE"/>
        </w:rPr>
        <w:t>The CPR acquis process offers the possibility to CEN</w:t>
      </w:r>
      <w:r w:rsidR="003224A6">
        <w:rPr>
          <w:lang w:val="en-IE"/>
        </w:rPr>
        <w:t xml:space="preserve"> and CENELEC</w:t>
      </w:r>
      <w:r w:rsidRPr="00A5576E">
        <w:rPr>
          <w:lang w:val="en-IE"/>
        </w:rPr>
        <w:t xml:space="preserve">/TC to deliver preliminary inputs under the “fast track procedure” to speed up the development of </w:t>
      </w:r>
      <w:r w:rsidR="004C7687" w:rsidRPr="00A5576E">
        <w:rPr>
          <w:lang w:val="en-IE"/>
        </w:rPr>
        <w:t xml:space="preserve">the </w:t>
      </w:r>
      <w:r w:rsidRPr="00A5576E">
        <w:rPr>
          <w:lang w:val="en-IE"/>
        </w:rPr>
        <w:t>technical content</w:t>
      </w:r>
      <w:r w:rsidR="004C7687" w:rsidRPr="00A5576E">
        <w:rPr>
          <w:lang w:val="en-IE"/>
        </w:rPr>
        <w:t xml:space="preserve"> necessary to develop standardisation request in the context of Regulation (EU) No 305/2011.</w:t>
      </w:r>
    </w:p>
    <w:p w14:paraId="6A31AF12" w14:textId="6859B87A" w:rsidR="004C7687" w:rsidRDefault="004C7687" w:rsidP="00F5318C">
      <w:pPr>
        <w:pStyle w:val="BodyText"/>
        <w:autoSpaceDE w:val="0"/>
        <w:autoSpaceDN w:val="0"/>
        <w:adjustRightInd w:val="0"/>
        <w:rPr>
          <w:lang w:val="en-IE"/>
        </w:rPr>
      </w:pPr>
      <w:r w:rsidRPr="00A5576E">
        <w:rPr>
          <w:lang w:val="en-IE"/>
        </w:rPr>
        <w:t>The drafting of the standardisation request by the European Commission will take into consideration this document and the inputs provided by the CPR acquis experts. Additional consultations and discussions may take place to ensure legal and technical consistency.</w:t>
      </w:r>
    </w:p>
    <w:p w14:paraId="400F85D9" w14:textId="106B1E07" w:rsidR="00DE16A8" w:rsidRPr="00A5576E" w:rsidRDefault="00DE16A8" w:rsidP="00F5318C">
      <w:pPr>
        <w:pStyle w:val="BodyText"/>
        <w:autoSpaceDE w:val="0"/>
        <w:autoSpaceDN w:val="0"/>
        <w:adjustRightInd w:val="0"/>
        <w:rPr>
          <w:lang w:val="en-IE"/>
        </w:rPr>
      </w:pPr>
      <w:r>
        <w:rPr>
          <w:lang w:val="en-IE"/>
        </w:rPr>
        <w:t>Version 1.0 was updated according to the text of the new Construction Products Regulation, minor editorial changes in the legal text may require an update of this document.</w:t>
      </w:r>
    </w:p>
    <w:p w14:paraId="749DE105" w14:textId="21A1EC2C" w:rsidR="00DB201D" w:rsidRPr="00A5576E" w:rsidRDefault="008A1CD6" w:rsidP="00850C32">
      <w:pPr>
        <w:pStyle w:val="Heading1"/>
        <w:pageBreakBefore/>
        <w:tabs>
          <w:tab w:val="left" w:pos="400"/>
          <w:tab w:val="left" w:pos="432"/>
          <w:tab w:val="left" w:pos="560"/>
        </w:tabs>
        <w:autoSpaceDE w:val="0"/>
        <w:autoSpaceDN w:val="0"/>
        <w:adjustRightInd w:val="0"/>
        <w:ind w:left="431" w:hanging="431"/>
        <w:rPr>
          <w:szCs w:val="24"/>
          <w:lang w:val="en-IE"/>
        </w:rPr>
      </w:pPr>
      <w:bookmarkStart w:id="4" w:name="_Toc138338913"/>
      <w:bookmarkEnd w:id="3"/>
      <w:r w:rsidRPr="00A5576E">
        <w:rPr>
          <w:lang w:val="en-IE"/>
        </w:rPr>
        <w:lastRenderedPageBreak/>
        <w:t>Scope</w:t>
      </w:r>
      <w:bookmarkEnd w:id="4"/>
    </w:p>
    <w:p w14:paraId="67CE78BF" w14:textId="78A533D7" w:rsidR="00B732D2" w:rsidRPr="00A5576E" w:rsidRDefault="00F60E7A" w:rsidP="00DB201D">
      <w:pPr>
        <w:pStyle w:val="BodyText"/>
        <w:autoSpaceDE w:val="0"/>
        <w:autoSpaceDN w:val="0"/>
        <w:adjustRightInd w:val="0"/>
        <w:rPr>
          <w:color w:val="FF0000"/>
          <w:lang w:val="en-IE"/>
        </w:rPr>
      </w:pPr>
      <w:bookmarkStart w:id="5" w:name="_Hlk136595477"/>
      <w:r w:rsidRPr="00A5576E">
        <w:rPr>
          <w:lang w:val="en-IE"/>
        </w:rPr>
        <w:t xml:space="preserve">This document provides inputs to the CPR acquis group about the content of the high-level structure of harmonized technical specifications related to </w:t>
      </w:r>
      <w:bookmarkEnd w:id="5"/>
      <w:r w:rsidRPr="00A5576E">
        <w:rPr>
          <w:color w:val="FF0000"/>
          <w:lang w:val="en-IE"/>
        </w:rPr>
        <w:t>product group covered according to Table A.1 – describe any extension or limitation to the product group described</w:t>
      </w:r>
      <w:r w:rsidR="00276393" w:rsidRPr="00A5576E">
        <w:rPr>
          <w:color w:val="FF0000"/>
          <w:lang w:val="en-IE"/>
        </w:rPr>
        <w:t xml:space="preserve"> (see foreword)</w:t>
      </w:r>
      <w:r w:rsidRPr="00A5576E">
        <w:rPr>
          <w:color w:val="FF0000"/>
          <w:lang w:val="en-IE"/>
        </w:rPr>
        <w:t>.</w:t>
      </w:r>
    </w:p>
    <w:p w14:paraId="52F62033" w14:textId="19520662" w:rsidR="00A40A52" w:rsidRPr="00A5576E" w:rsidRDefault="00A40A52" w:rsidP="24CC0F58">
      <w:pPr>
        <w:pStyle w:val="ForewordText"/>
        <w:autoSpaceDE w:val="0"/>
        <w:autoSpaceDN w:val="0"/>
        <w:adjustRightInd w:val="0"/>
        <w:rPr>
          <w:color w:val="0070C0"/>
          <w:sz w:val="22"/>
          <w:szCs w:val="22"/>
          <w:lang w:val="en-IE"/>
        </w:rPr>
      </w:pPr>
      <w:r w:rsidRPr="00A5576E">
        <w:rPr>
          <w:color w:val="0070C0"/>
          <w:sz w:val="22"/>
          <w:szCs w:val="22"/>
          <w:lang w:val="en-IE"/>
        </w:rPr>
        <w:t xml:space="preserve">This document provides inputs to the CPR acquis group about the content of the high-level structure of harmonized technical specifications related to </w:t>
      </w:r>
      <w:r w:rsidR="67F8F5F2" w:rsidRPr="00A5576E">
        <w:rPr>
          <w:color w:val="0070C0"/>
          <w:sz w:val="22"/>
          <w:szCs w:val="22"/>
          <w:lang w:val="en-IE"/>
        </w:rPr>
        <w:t>the product area of “</w:t>
      </w:r>
      <w:r w:rsidRPr="00A5576E">
        <w:rPr>
          <w:color w:val="0070C0"/>
          <w:sz w:val="22"/>
          <w:szCs w:val="22"/>
          <w:lang w:val="en-IE"/>
        </w:rPr>
        <w:t>precast normal/lightweight/autoclaved aerated concrete products</w:t>
      </w:r>
      <w:r w:rsidR="39AAF4B9" w:rsidRPr="00A5576E">
        <w:rPr>
          <w:color w:val="0070C0"/>
          <w:sz w:val="22"/>
          <w:szCs w:val="22"/>
          <w:lang w:val="en-IE"/>
        </w:rPr>
        <w:t>”</w:t>
      </w:r>
      <w:r w:rsidRPr="00A5576E">
        <w:rPr>
          <w:color w:val="0070C0"/>
          <w:sz w:val="22"/>
          <w:szCs w:val="22"/>
          <w:lang w:val="en-IE"/>
        </w:rPr>
        <w:t xml:space="preserve"> - </w:t>
      </w:r>
      <w:proofErr w:type="gramStart"/>
      <w:r w:rsidRPr="00A5576E">
        <w:rPr>
          <w:color w:val="0070C0"/>
          <w:sz w:val="22"/>
          <w:szCs w:val="22"/>
          <w:lang w:val="en-IE"/>
        </w:rPr>
        <w:t>PCP</w:t>
      </w:r>
      <w:proofErr w:type="gramEnd"/>
    </w:p>
    <w:p w14:paraId="5088A252" w14:textId="1EEEE282" w:rsidR="00A4764E" w:rsidRPr="00A5576E" w:rsidRDefault="00A4764E" w:rsidP="00DB201D">
      <w:pPr>
        <w:pStyle w:val="BodyText"/>
        <w:autoSpaceDE w:val="0"/>
        <w:autoSpaceDN w:val="0"/>
        <w:adjustRightInd w:val="0"/>
        <w:rPr>
          <w:lang w:val="en-IE"/>
        </w:rPr>
      </w:pPr>
      <w:r w:rsidRPr="00A5576E">
        <w:rPr>
          <w:lang w:val="en-IE"/>
        </w:rPr>
        <w:t>This document provides inputs related to the definition of the scope of the product area. This outcome is identified as milestone I according to the CPR acquis general structure.</w:t>
      </w:r>
    </w:p>
    <w:p w14:paraId="2BB15FD9" w14:textId="08171B0B" w:rsidR="5C91B5F9" w:rsidRPr="00A5576E" w:rsidRDefault="5C91B5F9" w:rsidP="24CC0F58">
      <w:pPr>
        <w:pStyle w:val="BodyText"/>
        <w:rPr>
          <w:color w:val="FF0000"/>
          <w:lang w:val="en-IE"/>
        </w:rPr>
      </w:pPr>
      <w:r w:rsidRPr="001331D6">
        <w:rPr>
          <w:color w:val="FF0000"/>
          <w:lang w:val="en-IE"/>
        </w:rPr>
        <w:t xml:space="preserve">The scope defined in </w:t>
      </w:r>
      <w:r w:rsidR="2CEC010B" w:rsidRPr="001331D6">
        <w:rPr>
          <w:color w:val="FF0000"/>
          <w:lang w:val="en-IE"/>
        </w:rPr>
        <w:t>m</w:t>
      </w:r>
      <w:r w:rsidRPr="001331D6">
        <w:rPr>
          <w:color w:val="FF0000"/>
          <w:lang w:val="en-IE"/>
        </w:rPr>
        <w:t xml:space="preserve">ilestone </w:t>
      </w:r>
      <w:r w:rsidR="0048699F" w:rsidRPr="001331D6">
        <w:rPr>
          <w:color w:val="FF0000"/>
          <w:lang w:val="en-IE"/>
        </w:rPr>
        <w:t>I</w:t>
      </w:r>
      <w:r w:rsidRPr="001331D6">
        <w:rPr>
          <w:color w:val="FF0000"/>
          <w:lang w:val="en-IE"/>
        </w:rPr>
        <w:t xml:space="preserve"> renew</w:t>
      </w:r>
      <w:r w:rsidR="345BBCB4" w:rsidRPr="001331D6">
        <w:rPr>
          <w:color w:val="FF0000"/>
          <w:lang w:val="en-IE"/>
        </w:rPr>
        <w:t>s</w:t>
      </w:r>
      <w:r w:rsidRPr="001331D6">
        <w:rPr>
          <w:color w:val="FF0000"/>
          <w:lang w:val="en-IE"/>
        </w:rPr>
        <w:t xml:space="preserve"> entirely the scope of Manda</w:t>
      </w:r>
      <w:r w:rsidR="5149EF39" w:rsidRPr="001331D6">
        <w:rPr>
          <w:color w:val="FF0000"/>
          <w:lang w:val="en-IE"/>
        </w:rPr>
        <w:t xml:space="preserve">te </w:t>
      </w:r>
      <w:proofErr w:type="gramStart"/>
      <w:r w:rsidR="5149EF39" w:rsidRPr="001331D6">
        <w:rPr>
          <w:color w:val="FF0000"/>
          <w:lang w:val="en-IE"/>
        </w:rPr>
        <w:t>XX./</w:t>
      </w:r>
      <w:proofErr w:type="gramEnd"/>
      <w:r w:rsidR="5149EF39" w:rsidRPr="001331D6">
        <w:rPr>
          <w:color w:val="FF0000"/>
          <w:lang w:val="en-IE"/>
        </w:rPr>
        <w:t xml:space="preserve">The scope defined in </w:t>
      </w:r>
      <w:r w:rsidR="5149EF39" w:rsidRPr="00A5576E">
        <w:rPr>
          <w:color w:val="FF0000"/>
          <w:lang w:val="en-IE"/>
        </w:rPr>
        <w:t xml:space="preserve">milestone </w:t>
      </w:r>
      <w:r w:rsidR="0048699F" w:rsidRPr="00A5576E">
        <w:rPr>
          <w:color w:val="FF0000"/>
          <w:lang w:val="en-IE"/>
        </w:rPr>
        <w:t>I</w:t>
      </w:r>
      <w:r w:rsidR="5149EF39" w:rsidRPr="00A5576E">
        <w:rPr>
          <w:color w:val="FF0000"/>
          <w:lang w:val="en-IE"/>
        </w:rPr>
        <w:t xml:space="preserve"> renew</w:t>
      </w:r>
      <w:r w:rsidR="5EA7A4A8" w:rsidRPr="00A5576E">
        <w:rPr>
          <w:color w:val="FF0000"/>
          <w:lang w:val="en-IE"/>
        </w:rPr>
        <w:t>s</w:t>
      </w:r>
      <w:r w:rsidR="5149EF39" w:rsidRPr="00A5576E">
        <w:rPr>
          <w:color w:val="FF0000"/>
          <w:lang w:val="en-IE"/>
        </w:rPr>
        <w:t xml:space="preserve"> only part of the scope of Mandate XX</w:t>
      </w:r>
      <w:r w:rsidR="4AE358D5" w:rsidRPr="00A5576E">
        <w:rPr>
          <w:color w:val="FF0000"/>
          <w:lang w:val="en-IE"/>
        </w:rPr>
        <w:t>.</w:t>
      </w:r>
    </w:p>
    <w:p w14:paraId="76509F27" w14:textId="09FC867E" w:rsidR="4AE358D5" w:rsidRPr="00A5576E" w:rsidRDefault="4AE358D5" w:rsidP="24CC0F58">
      <w:pPr>
        <w:pStyle w:val="BodyText"/>
        <w:rPr>
          <w:lang w:val="en-IE"/>
        </w:rPr>
      </w:pPr>
      <w:r w:rsidRPr="001331D6">
        <w:rPr>
          <w:color w:val="FF0000"/>
          <w:lang w:val="en-IE"/>
        </w:rPr>
        <w:t xml:space="preserve">The scope defined in Milestone </w:t>
      </w:r>
      <w:r w:rsidR="0048699F" w:rsidRPr="001331D6">
        <w:rPr>
          <w:color w:val="FF0000"/>
          <w:lang w:val="en-IE"/>
        </w:rPr>
        <w:t>I</w:t>
      </w:r>
      <w:r w:rsidRPr="001331D6">
        <w:rPr>
          <w:color w:val="FF0000"/>
          <w:lang w:val="en-IE"/>
        </w:rPr>
        <w:t xml:space="preserve"> does not extend the scope of Mandate </w:t>
      </w:r>
      <w:proofErr w:type="gramStart"/>
      <w:r w:rsidRPr="001331D6">
        <w:rPr>
          <w:color w:val="FF0000"/>
          <w:lang w:val="en-IE"/>
        </w:rPr>
        <w:t>XX./</w:t>
      </w:r>
      <w:proofErr w:type="gramEnd"/>
      <w:r w:rsidRPr="001331D6">
        <w:rPr>
          <w:color w:val="FF0000"/>
          <w:lang w:val="en-IE"/>
        </w:rPr>
        <w:t xml:space="preserve">The scope defined in </w:t>
      </w:r>
      <w:r w:rsidRPr="00A5576E">
        <w:rPr>
          <w:color w:val="FF0000"/>
          <w:lang w:val="en-IE"/>
        </w:rPr>
        <w:t xml:space="preserve">Milestone </w:t>
      </w:r>
      <w:r w:rsidR="0048699F" w:rsidRPr="00A5576E">
        <w:rPr>
          <w:color w:val="FF0000"/>
          <w:lang w:val="en-IE"/>
        </w:rPr>
        <w:t>I</w:t>
      </w:r>
      <w:r w:rsidRPr="00A5576E">
        <w:rPr>
          <w:color w:val="FF0000"/>
          <w:lang w:val="en-IE"/>
        </w:rPr>
        <w:t xml:space="preserve"> extends the scope of Mandate XX </w:t>
      </w:r>
      <w:r w:rsidR="4D998E72" w:rsidRPr="00A5576E">
        <w:rPr>
          <w:color w:val="FF0000"/>
          <w:lang w:val="en-IE"/>
        </w:rPr>
        <w:t>(</w:t>
      </w:r>
      <w:r w:rsidR="00381C66" w:rsidRPr="00A5576E">
        <w:rPr>
          <w:color w:val="FF0000"/>
          <w:lang w:val="en-IE"/>
        </w:rPr>
        <w:t>e.g.,</w:t>
      </w:r>
      <w:r w:rsidR="4D998E72" w:rsidRPr="00A5576E">
        <w:rPr>
          <w:color w:val="FF0000"/>
          <w:lang w:val="en-IE"/>
        </w:rPr>
        <w:t xml:space="preserve"> </w:t>
      </w:r>
      <w:r w:rsidRPr="00A5576E">
        <w:rPr>
          <w:color w:val="FF0000"/>
          <w:lang w:val="en-IE"/>
        </w:rPr>
        <w:t>by introducing new products or</w:t>
      </w:r>
      <w:r w:rsidR="71D8DBBC" w:rsidRPr="00A5576E">
        <w:rPr>
          <w:color w:val="FF0000"/>
          <w:lang w:val="en-IE"/>
        </w:rPr>
        <w:t>/and</w:t>
      </w:r>
      <w:r w:rsidRPr="00A5576E">
        <w:rPr>
          <w:color w:val="FF0000"/>
          <w:lang w:val="en-IE"/>
        </w:rPr>
        <w:t xml:space="preserve"> intended u</w:t>
      </w:r>
      <w:r w:rsidR="41D4C5EE" w:rsidRPr="00A5576E">
        <w:rPr>
          <w:color w:val="FF0000"/>
          <w:lang w:val="en-IE"/>
        </w:rPr>
        <w:t>ses</w:t>
      </w:r>
      <w:r w:rsidR="02D9AA8F" w:rsidRPr="00A5576E">
        <w:rPr>
          <w:color w:val="FF0000"/>
          <w:lang w:val="en-IE"/>
        </w:rPr>
        <w:t>)</w:t>
      </w:r>
      <w:r w:rsidR="41D4C5EE" w:rsidRPr="00A5576E">
        <w:rPr>
          <w:color w:val="FF0000"/>
          <w:lang w:val="en-IE"/>
        </w:rPr>
        <w:t xml:space="preserve">. </w:t>
      </w:r>
    </w:p>
    <w:p w14:paraId="4D745E0E" w14:textId="7408DEA9" w:rsidR="00A4764E" w:rsidRPr="00A5576E" w:rsidRDefault="00A4764E" w:rsidP="00DB201D">
      <w:pPr>
        <w:pStyle w:val="BodyText"/>
        <w:autoSpaceDE w:val="0"/>
        <w:autoSpaceDN w:val="0"/>
        <w:adjustRightInd w:val="0"/>
        <w:rPr>
          <w:lang w:val="en-IE"/>
        </w:rPr>
      </w:pPr>
      <w:r w:rsidRPr="00A5576E">
        <w:rPr>
          <w:lang w:val="en-IE"/>
        </w:rPr>
        <w:t>This document also provides inputs related to the essential characteristics,</w:t>
      </w:r>
      <w:r w:rsidR="00922809">
        <w:rPr>
          <w:lang w:val="en-IE"/>
        </w:rPr>
        <w:t xml:space="preserve"> assessment methods,</w:t>
      </w:r>
      <w:r w:rsidRPr="00A5576E">
        <w:rPr>
          <w:lang w:val="en-IE"/>
        </w:rPr>
        <w:t xml:space="preserve"> classes of performance, threshold levels, requirements, and information needs. This outcome is identified as milestone III according to the CPR acquis general structure.</w:t>
      </w:r>
    </w:p>
    <w:p w14:paraId="76FB2202" w14:textId="5D8C6DD4" w:rsidR="00DB201D" w:rsidRPr="00A5576E" w:rsidRDefault="00A4764E" w:rsidP="00850C32">
      <w:pPr>
        <w:pStyle w:val="Heading1"/>
        <w:tabs>
          <w:tab w:val="left" w:pos="403"/>
          <w:tab w:val="left" w:pos="432"/>
          <w:tab w:val="left" w:pos="562"/>
        </w:tabs>
        <w:autoSpaceDE w:val="0"/>
        <w:autoSpaceDN w:val="0"/>
        <w:adjustRightInd w:val="0"/>
        <w:ind w:left="431" w:hanging="431"/>
        <w:rPr>
          <w:lang w:val="en-IE"/>
        </w:rPr>
      </w:pPr>
      <w:bookmarkStart w:id="6" w:name="_Toc138338914"/>
      <w:r w:rsidRPr="00A5576E">
        <w:rPr>
          <w:lang w:val="en-IE"/>
        </w:rPr>
        <w:t>Milestone I</w:t>
      </w:r>
      <w:bookmarkEnd w:id="6"/>
    </w:p>
    <w:p w14:paraId="6F5E47D9" w14:textId="23475DF8" w:rsidR="00A4764E" w:rsidRPr="00A5576E" w:rsidRDefault="00A4764E" w:rsidP="00850C32">
      <w:pPr>
        <w:pStyle w:val="Heading2"/>
      </w:pPr>
      <w:bookmarkStart w:id="7" w:name="_Ref136620325"/>
      <w:bookmarkStart w:id="8" w:name="_Toc138338915"/>
      <w:r w:rsidRPr="00A5576E">
        <w:t xml:space="preserve">List of products </w:t>
      </w:r>
      <w:proofErr w:type="gramStart"/>
      <w:r w:rsidRPr="00A5576E">
        <w:t>covered</w:t>
      </w:r>
      <w:bookmarkEnd w:id="7"/>
      <w:bookmarkEnd w:id="8"/>
      <w:proofErr w:type="gramEnd"/>
      <w:r w:rsidRPr="00A5576E">
        <w:t xml:space="preserve"> </w:t>
      </w:r>
    </w:p>
    <w:p w14:paraId="03ECC84B" w14:textId="5AFB9D69" w:rsidR="00A4764E" w:rsidRPr="00A5576E" w:rsidRDefault="00A40A52" w:rsidP="00A4764E">
      <w:pPr>
        <w:pStyle w:val="BodyText"/>
        <w:rPr>
          <w:color w:val="FF0000"/>
          <w:lang w:val="en-IE"/>
        </w:rPr>
      </w:pPr>
      <w:r w:rsidRPr="00A5576E">
        <w:rPr>
          <w:color w:val="FF0000"/>
          <w:lang w:val="en-IE"/>
        </w:rPr>
        <w:t>Description of the product</w:t>
      </w:r>
      <w:r w:rsidR="00A406B4" w:rsidRPr="00A5576E">
        <w:rPr>
          <w:color w:val="FF0000"/>
          <w:lang w:val="en-IE"/>
        </w:rPr>
        <w:t xml:space="preserve"> families </w:t>
      </w:r>
      <w:r w:rsidRPr="00A5576E">
        <w:rPr>
          <w:color w:val="FF0000"/>
          <w:lang w:val="en-IE"/>
        </w:rPr>
        <w:t>including specific conditions under a general perspective.</w:t>
      </w:r>
    </w:p>
    <w:p w14:paraId="127B7EB2" w14:textId="3F1BE807" w:rsidR="00A406B4" w:rsidRPr="00A5576E" w:rsidRDefault="00A406B4" w:rsidP="00A406B4">
      <w:pPr>
        <w:pStyle w:val="BodyText"/>
        <w:spacing w:before="0"/>
        <w:rPr>
          <w:color w:val="0070C0"/>
          <w:lang w:val="en-IE"/>
        </w:rPr>
      </w:pPr>
      <w:r w:rsidRPr="00A5576E">
        <w:rPr>
          <w:color w:val="0070C0"/>
          <w:lang w:val="en-IE"/>
        </w:rPr>
        <w:t xml:space="preserve">This </w:t>
      </w:r>
      <w:r w:rsidR="00EB0EBD" w:rsidRPr="00A5576E">
        <w:rPr>
          <w:color w:val="0070C0"/>
          <w:lang w:val="en-IE"/>
        </w:rPr>
        <w:t>product group</w:t>
      </w:r>
      <w:r w:rsidRPr="00A5576E">
        <w:rPr>
          <w:color w:val="0070C0"/>
          <w:lang w:val="en-IE"/>
        </w:rPr>
        <w:t xml:space="preserve"> covers precast concrete products in three different families depending on the type of concrete used: </w:t>
      </w:r>
    </w:p>
    <w:p w14:paraId="26B83A72" w14:textId="63D6E264" w:rsidR="00A406B4" w:rsidRPr="00A5576E" w:rsidRDefault="00A406B4" w:rsidP="00850C32">
      <w:pPr>
        <w:pStyle w:val="BodyText"/>
        <w:numPr>
          <w:ilvl w:val="0"/>
          <w:numId w:val="20"/>
        </w:numPr>
        <w:spacing w:before="0"/>
        <w:rPr>
          <w:color w:val="0070C0"/>
          <w:lang w:val="en-IE"/>
        </w:rPr>
      </w:pPr>
      <w:r w:rsidRPr="00A5576E">
        <w:rPr>
          <w:color w:val="0070C0"/>
          <w:lang w:val="en-IE"/>
        </w:rPr>
        <w:t>Family I</w:t>
      </w:r>
      <w:r w:rsidRPr="00A5576E">
        <w:rPr>
          <w:color w:val="0070C0"/>
          <w:lang w:val="en-IE"/>
        </w:rPr>
        <w:tab/>
        <w:t xml:space="preserve">normal (non-lightweight or autoclaved aerated) </w:t>
      </w:r>
    </w:p>
    <w:p w14:paraId="04A701B5" w14:textId="3E8DBBE3" w:rsidR="00A406B4" w:rsidRPr="00A5576E" w:rsidRDefault="00A406B4" w:rsidP="00850C32">
      <w:pPr>
        <w:pStyle w:val="BodyText"/>
        <w:numPr>
          <w:ilvl w:val="0"/>
          <w:numId w:val="20"/>
        </w:numPr>
        <w:spacing w:before="0"/>
        <w:rPr>
          <w:color w:val="0070C0"/>
          <w:lang w:val="en-IE"/>
        </w:rPr>
      </w:pPr>
      <w:r w:rsidRPr="00A5576E">
        <w:rPr>
          <w:color w:val="0070C0"/>
          <w:lang w:val="en-IE"/>
        </w:rPr>
        <w:t>Family II</w:t>
      </w:r>
      <w:r w:rsidRPr="00A5576E">
        <w:rPr>
          <w:color w:val="0070C0"/>
          <w:lang w:val="en-IE"/>
        </w:rPr>
        <w:tab/>
        <w:t xml:space="preserve">lightweight </w:t>
      </w:r>
    </w:p>
    <w:p w14:paraId="122401B5" w14:textId="178E777E" w:rsidR="00A40A52" w:rsidRPr="00A5576E" w:rsidRDefault="00A406B4" w:rsidP="00850C32">
      <w:pPr>
        <w:pStyle w:val="BodyText"/>
        <w:numPr>
          <w:ilvl w:val="0"/>
          <w:numId w:val="20"/>
        </w:numPr>
        <w:rPr>
          <w:color w:val="0070C0"/>
          <w:lang w:val="en-IE"/>
        </w:rPr>
      </w:pPr>
      <w:r w:rsidRPr="00A5576E">
        <w:rPr>
          <w:color w:val="0070C0"/>
          <w:lang w:val="en-IE"/>
        </w:rPr>
        <w:t xml:space="preserve">Family III </w:t>
      </w:r>
      <w:r w:rsidRPr="00A5576E">
        <w:rPr>
          <w:color w:val="0070C0"/>
          <w:lang w:val="en-IE"/>
        </w:rPr>
        <w:tab/>
        <w:t>autoclaved aerated</w:t>
      </w:r>
    </w:p>
    <w:p w14:paraId="4F8AC8FB" w14:textId="7FC775C8" w:rsidR="00A406B4" w:rsidRPr="00A5576E" w:rsidRDefault="00A406B4" w:rsidP="00A406B4">
      <w:pPr>
        <w:pStyle w:val="BodyText"/>
        <w:rPr>
          <w:color w:val="FF0000"/>
          <w:lang w:val="en-IE"/>
        </w:rPr>
      </w:pPr>
      <w:r w:rsidRPr="00A5576E">
        <w:rPr>
          <w:color w:val="FF0000"/>
          <w:lang w:val="en-IE"/>
        </w:rPr>
        <w:t>Description of the products covered, the related mandates, and the relevant applications and limitations.</w:t>
      </w:r>
      <w:r w:rsidR="155B3FA5" w:rsidRPr="00A5576E">
        <w:rPr>
          <w:color w:val="FF0000"/>
          <w:lang w:val="en-IE"/>
        </w:rPr>
        <w:t xml:space="preserve"> If the products are covered by EADs this shall also be reported.</w:t>
      </w:r>
    </w:p>
    <w:p w14:paraId="035E59FE" w14:textId="4CA89B1A" w:rsidR="00A406B4" w:rsidRPr="00A5576E" w:rsidRDefault="00A406B4" w:rsidP="00A406B4">
      <w:pPr>
        <w:pStyle w:val="BodyText"/>
        <w:rPr>
          <w:color w:val="0070C0"/>
          <w:lang w:val="en-IE"/>
        </w:rPr>
      </w:pPr>
      <w:r w:rsidRPr="00A5576E">
        <w:rPr>
          <w:color w:val="0070C0"/>
          <w:lang w:val="en-IE"/>
        </w:rPr>
        <w:t>Products in</w:t>
      </w:r>
      <w:r w:rsidR="00EB0EBD" w:rsidRPr="00A5576E">
        <w:rPr>
          <w:color w:val="0070C0"/>
          <w:lang w:val="en-IE"/>
        </w:rPr>
        <w:t xml:space="preserve"> </w:t>
      </w:r>
      <w:r w:rsidR="00EB0EBD" w:rsidRPr="00A5576E">
        <w:rPr>
          <w:color w:val="0070C0"/>
          <w:shd w:val="clear" w:color="auto" w:fill="E6E6E6"/>
          <w:lang w:val="en-IE"/>
        </w:rPr>
        <w:fldChar w:fldCharType="begin"/>
      </w:r>
      <w:r w:rsidR="00EB0EBD" w:rsidRPr="00A5576E">
        <w:rPr>
          <w:color w:val="0070C0"/>
          <w:lang w:val="en-IE"/>
        </w:rPr>
        <w:instrText xml:space="preserve"> REF _Ref136618389 \h </w:instrText>
      </w:r>
      <w:r w:rsidR="00EB0EBD" w:rsidRPr="00A5576E">
        <w:rPr>
          <w:color w:val="0070C0"/>
          <w:shd w:val="clear" w:color="auto" w:fill="E6E6E6"/>
          <w:lang w:val="en-IE"/>
        </w:rPr>
      </w:r>
      <w:r w:rsidR="00EB0EBD" w:rsidRPr="00A5576E">
        <w:rPr>
          <w:color w:val="0070C0"/>
          <w:shd w:val="clear" w:color="auto" w:fill="E6E6E6"/>
          <w:lang w:val="en-IE"/>
        </w:rPr>
        <w:fldChar w:fldCharType="separate"/>
      </w:r>
      <w:r w:rsidR="00340D97" w:rsidRPr="00A5576E">
        <w:rPr>
          <w:color w:val="0070C0"/>
          <w:lang w:val="en-IE"/>
        </w:rPr>
        <w:t xml:space="preserve">Table </w:t>
      </w:r>
      <w:r w:rsidR="00340D97">
        <w:rPr>
          <w:noProof/>
          <w:color w:val="0070C0"/>
          <w:lang w:val="en-IE"/>
        </w:rPr>
        <w:t>1</w:t>
      </w:r>
      <w:r w:rsidR="00EB0EBD" w:rsidRPr="00A5576E">
        <w:rPr>
          <w:color w:val="0070C0"/>
          <w:shd w:val="clear" w:color="auto" w:fill="E6E6E6"/>
          <w:lang w:val="en-IE"/>
        </w:rPr>
        <w:fldChar w:fldCharType="end"/>
      </w:r>
      <w:r w:rsidRPr="00A5576E">
        <w:rPr>
          <w:color w:val="0070C0"/>
          <w:lang w:val="en-IE"/>
        </w:rPr>
        <w:t xml:space="preserve"> are included</w:t>
      </w:r>
      <w:r w:rsidR="00EB0EBD" w:rsidRPr="00A5576E">
        <w:rPr>
          <w:color w:val="0070C0"/>
          <w:lang w:val="en-IE"/>
        </w:rPr>
        <w:t xml:space="preserve"> in this product group.</w:t>
      </w:r>
    </w:p>
    <w:p w14:paraId="7BD6EE88" w14:textId="3344289A" w:rsidR="00A406B4" w:rsidRPr="00922809" w:rsidRDefault="00A406B4" w:rsidP="00EB0EBD">
      <w:pPr>
        <w:pStyle w:val="Caption"/>
        <w:rPr>
          <w:lang w:val="en-IE"/>
        </w:rPr>
      </w:pPr>
      <w:bookmarkStart w:id="9" w:name="_Ref136618389"/>
      <w:r w:rsidRPr="00922809">
        <w:rPr>
          <w:lang w:val="en-IE"/>
        </w:rPr>
        <w:t xml:space="preserve">Table </w:t>
      </w:r>
      <w:r w:rsidRPr="00922809">
        <w:rPr>
          <w:shd w:val="clear" w:color="auto" w:fill="E6E6E6"/>
          <w:lang w:val="en-IE"/>
        </w:rPr>
        <w:fldChar w:fldCharType="begin"/>
      </w:r>
      <w:r w:rsidRPr="00922809">
        <w:rPr>
          <w:lang w:val="en-IE"/>
        </w:rPr>
        <w:instrText xml:space="preserve"> SEQ Table \* ARABIC </w:instrText>
      </w:r>
      <w:r w:rsidRPr="00922809">
        <w:rPr>
          <w:shd w:val="clear" w:color="auto" w:fill="E6E6E6"/>
          <w:lang w:val="en-IE"/>
        </w:rPr>
        <w:fldChar w:fldCharType="separate"/>
      </w:r>
      <w:r w:rsidR="00340D97" w:rsidRPr="00922809">
        <w:rPr>
          <w:noProof/>
          <w:lang w:val="en-IE"/>
        </w:rPr>
        <w:t>1</w:t>
      </w:r>
      <w:r w:rsidRPr="00922809">
        <w:rPr>
          <w:shd w:val="clear" w:color="auto" w:fill="E6E6E6"/>
          <w:lang w:val="en-IE"/>
        </w:rPr>
        <w:fldChar w:fldCharType="end"/>
      </w:r>
      <w:bookmarkEnd w:id="9"/>
      <w:r w:rsidR="00EB0EBD" w:rsidRPr="00922809">
        <w:rPr>
          <w:lang w:val="en-IE"/>
        </w:rPr>
        <w:t xml:space="preserve"> List of products covered by this product </w:t>
      </w:r>
      <w:proofErr w:type="gramStart"/>
      <w:r w:rsidR="00EB0EBD" w:rsidRPr="00922809">
        <w:rPr>
          <w:lang w:val="en-IE"/>
        </w:rPr>
        <w:t>group</w:t>
      </w:r>
      <w:proofErr w:type="gramEnd"/>
    </w:p>
    <w:tbl>
      <w:tblPr>
        <w:tblStyle w:val="TableGrid"/>
        <w:tblW w:w="0" w:type="auto"/>
        <w:tblLayout w:type="fixed"/>
        <w:tblLook w:val="04A0" w:firstRow="1" w:lastRow="0" w:firstColumn="1" w:lastColumn="0" w:noHBand="0" w:noVBand="1"/>
      </w:tblPr>
      <w:tblGrid>
        <w:gridCol w:w="1734"/>
        <w:gridCol w:w="841"/>
        <w:gridCol w:w="859"/>
        <w:gridCol w:w="1142"/>
        <w:gridCol w:w="5165"/>
      </w:tblGrid>
      <w:tr w:rsidR="00D15088" w:rsidRPr="00D15088" w14:paraId="0FA10DED" w14:textId="77777777" w:rsidTr="00D44C62">
        <w:trPr>
          <w:cnfStyle w:val="100000000000" w:firstRow="1" w:lastRow="0" w:firstColumn="0" w:lastColumn="0" w:oddVBand="0" w:evenVBand="0" w:oddHBand="0" w:evenHBand="0" w:firstRowFirstColumn="0" w:firstRowLastColumn="0" w:lastRowFirstColumn="0" w:lastRowLastColumn="0"/>
          <w:tblHeader/>
        </w:trPr>
        <w:tc>
          <w:tcPr>
            <w:tcW w:w="1734" w:type="dxa"/>
          </w:tcPr>
          <w:p w14:paraId="088D9C4F" w14:textId="77777777" w:rsidR="00A406B4" w:rsidRPr="00922809" w:rsidRDefault="00A406B4" w:rsidP="003F51E5">
            <w:pPr>
              <w:pStyle w:val="Tablelist"/>
              <w:rPr>
                <w:rFonts w:cs="Arial"/>
                <w:szCs w:val="18"/>
              </w:rPr>
            </w:pPr>
            <w:r w:rsidRPr="00922809">
              <w:rPr>
                <w:rFonts w:cs="Arial"/>
                <w:szCs w:val="18"/>
                <w:shd w:val="clear" w:color="auto" w:fill="FFFFFF" w:themeFill="background1"/>
              </w:rPr>
              <w:t>Products</w:t>
            </w:r>
            <w:r w:rsidRPr="00922809">
              <w:rPr>
                <w:rFonts w:cs="Arial"/>
                <w:szCs w:val="18"/>
              </w:rPr>
              <w:t xml:space="preserve"> </w:t>
            </w:r>
          </w:p>
        </w:tc>
        <w:tc>
          <w:tcPr>
            <w:tcW w:w="841" w:type="dxa"/>
          </w:tcPr>
          <w:p w14:paraId="3BB236DA" w14:textId="7B49EFF9" w:rsidR="00A406B4" w:rsidRPr="00922809" w:rsidRDefault="00A406B4" w:rsidP="003F51E5">
            <w:pPr>
              <w:pStyle w:val="Tablelist"/>
              <w:rPr>
                <w:rFonts w:cs="Arial"/>
                <w:szCs w:val="18"/>
              </w:rPr>
            </w:pPr>
            <w:r w:rsidRPr="00922809">
              <w:rPr>
                <w:rFonts w:cs="Arial"/>
                <w:szCs w:val="18"/>
              </w:rPr>
              <w:t>Families</w:t>
            </w:r>
          </w:p>
        </w:tc>
        <w:tc>
          <w:tcPr>
            <w:tcW w:w="859" w:type="dxa"/>
          </w:tcPr>
          <w:p w14:paraId="3EEF0CDB" w14:textId="77777777" w:rsidR="00A406B4" w:rsidRPr="00922809" w:rsidRDefault="00A406B4" w:rsidP="003F51E5">
            <w:pPr>
              <w:pStyle w:val="Tablelist"/>
              <w:rPr>
                <w:rFonts w:cs="Arial"/>
                <w:szCs w:val="18"/>
              </w:rPr>
            </w:pPr>
            <w:r w:rsidRPr="00922809">
              <w:rPr>
                <w:rFonts w:cs="Arial"/>
                <w:szCs w:val="18"/>
              </w:rPr>
              <w:t>Mandate</w:t>
            </w:r>
          </w:p>
        </w:tc>
        <w:tc>
          <w:tcPr>
            <w:tcW w:w="1142" w:type="dxa"/>
          </w:tcPr>
          <w:p w14:paraId="606636D5" w14:textId="77777777" w:rsidR="00A406B4" w:rsidRPr="00922809" w:rsidRDefault="00A406B4" w:rsidP="003F51E5">
            <w:pPr>
              <w:pStyle w:val="Tablelist"/>
              <w:rPr>
                <w:rFonts w:cs="Arial"/>
                <w:szCs w:val="18"/>
              </w:rPr>
            </w:pPr>
            <w:r w:rsidRPr="00922809">
              <w:rPr>
                <w:rFonts w:cs="Arial"/>
                <w:szCs w:val="18"/>
              </w:rPr>
              <w:t>Applications</w:t>
            </w:r>
          </w:p>
        </w:tc>
        <w:tc>
          <w:tcPr>
            <w:tcW w:w="5165" w:type="dxa"/>
          </w:tcPr>
          <w:p w14:paraId="4C5262B1" w14:textId="77777777" w:rsidR="00A406B4" w:rsidRPr="00922809" w:rsidRDefault="00A406B4" w:rsidP="003F51E5">
            <w:pPr>
              <w:pStyle w:val="Tablelist"/>
              <w:rPr>
                <w:rFonts w:cs="Arial"/>
                <w:szCs w:val="18"/>
              </w:rPr>
            </w:pPr>
            <w:r w:rsidRPr="00922809">
              <w:rPr>
                <w:rFonts w:cs="Arial"/>
                <w:szCs w:val="18"/>
              </w:rPr>
              <w:t>Limitations</w:t>
            </w:r>
          </w:p>
        </w:tc>
      </w:tr>
      <w:tr w:rsidR="00A406B4" w:rsidRPr="003F53CC" w14:paraId="41EAF6C0" w14:textId="77777777" w:rsidTr="00EB0EBD">
        <w:tc>
          <w:tcPr>
            <w:tcW w:w="1734" w:type="dxa"/>
          </w:tcPr>
          <w:p w14:paraId="309FE69C" w14:textId="77777777" w:rsidR="00A406B4" w:rsidRPr="00A5576E" w:rsidRDefault="00A406B4" w:rsidP="003F51E5">
            <w:pPr>
              <w:pStyle w:val="Tablelist"/>
              <w:rPr>
                <w:color w:val="0070C0"/>
              </w:rPr>
            </w:pPr>
            <w:r w:rsidRPr="00A5576E">
              <w:rPr>
                <w:color w:val="0070C0"/>
              </w:rPr>
              <w:t>Balcony elements</w:t>
            </w:r>
          </w:p>
        </w:tc>
        <w:tc>
          <w:tcPr>
            <w:tcW w:w="841" w:type="dxa"/>
          </w:tcPr>
          <w:p w14:paraId="015EBA47" w14:textId="77777777" w:rsidR="00A406B4" w:rsidRPr="00A5576E" w:rsidRDefault="00A406B4" w:rsidP="003F51E5">
            <w:pPr>
              <w:pStyle w:val="Tablelist"/>
              <w:rPr>
                <w:rFonts w:cs="Arial"/>
                <w:color w:val="0070C0"/>
                <w:szCs w:val="18"/>
              </w:rPr>
            </w:pPr>
            <w:r w:rsidRPr="00A5576E">
              <w:rPr>
                <w:rFonts w:cs="Arial"/>
                <w:color w:val="0070C0"/>
                <w:szCs w:val="18"/>
              </w:rPr>
              <w:t>I</w:t>
            </w:r>
          </w:p>
        </w:tc>
        <w:tc>
          <w:tcPr>
            <w:tcW w:w="859" w:type="dxa"/>
          </w:tcPr>
          <w:p w14:paraId="2A1CF3D6" w14:textId="0C1BD20F" w:rsidR="00A406B4" w:rsidRPr="00A5576E" w:rsidRDefault="00A406B4" w:rsidP="003F51E5">
            <w:pPr>
              <w:pStyle w:val="Tablelist"/>
              <w:rPr>
                <w:rFonts w:cs="Arial"/>
                <w:color w:val="0070C0"/>
                <w:szCs w:val="18"/>
              </w:rPr>
            </w:pPr>
            <w:r w:rsidRPr="00A5576E">
              <w:rPr>
                <w:rFonts w:cs="Arial"/>
                <w:color w:val="0070C0"/>
                <w:szCs w:val="18"/>
              </w:rPr>
              <w:t>New</w:t>
            </w:r>
          </w:p>
        </w:tc>
        <w:tc>
          <w:tcPr>
            <w:tcW w:w="1142" w:type="dxa"/>
          </w:tcPr>
          <w:p w14:paraId="119C1AB1" w14:textId="77777777" w:rsidR="00A406B4" w:rsidRPr="00A5576E" w:rsidRDefault="00A406B4" w:rsidP="003F51E5">
            <w:pPr>
              <w:pStyle w:val="Tablelist"/>
              <w:rPr>
                <w:rFonts w:cs="Arial"/>
                <w:color w:val="0070C0"/>
                <w:szCs w:val="18"/>
              </w:rPr>
            </w:pPr>
          </w:p>
        </w:tc>
        <w:tc>
          <w:tcPr>
            <w:tcW w:w="5165" w:type="dxa"/>
          </w:tcPr>
          <w:p w14:paraId="2CB8A050" w14:textId="77777777" w:rsidR="00A406B4" w:rsidRPr="00A5576E" w:rsidRDefault="00A406B4" w:rsidP="003F51E5">
            <w:pPr>
              <w:pStyle w:val="Tablelist"/>
              <w:rPr>
                <w:rFonts w:cs="Arial"/>
                <w:color w:val="0070C0"/>
                <w:szCs w:val="18"/>
              </w:rPr>
            </w:pPr>
            <w:r w:rsidRPr="00A5576E">
              <w:rPr>
                <w:rFonts w:cs="Arial"/>
                <w:color w:val="0070C0"/>
                <w:szCs w:val="18"/>
              </w:rPr>
              <w:t>Excluding other products used for this purpose (</w:t>
            </w:r>
            <w:proofErr w:type="gramStart"/>
            <w:r w:rsidRPr="00A5576E">
              <w:rPr>
                <w:rFonts w:cs="Arial"/>
                <w:color w:val="0070C0"/>
                <w:szCs w:val="18"/>
              </w:rPr>
              <w:t>e.g.</w:t>
            </w:r>
            <w:proofErr w:type="gramEnd"/>
            <w:r w:rsidRPr="00A5576E">
              <w:rPr>
                <w:rFonts w:cs="Arial"/>
                <w:color w:val="0070C0"/>
                <w:szCs w:val="18"/>
              </w:rPr>
              <w:t xml:space="preserve"> slabs)</w:t>
            </w:r>
          </w:p>
        </w:tc>
      </w:tr>
      <w:tr w:rsidR="00A406B4" w:rsidRPr="00A5576E" w14:paraId="140B9296" w14:textId="77777777" w:rsidTr="00EB0EBD">
        <w:tc>
          <w:tcPr>
            <w:tcW w:w="1734" w:type="dxa"/>
          </w:tcPr>
          <w:p w14:paraId="6E090DD9" w14:textId="77777777" w:rsidR="00A406B4" w:rsidRPr="00A5576E" w:rsidRDefault="00A406B4" w:rsidP="003F51E5">
            <w:pPr>
              <w:pStyle w:val="Tablelist"/>
              <w:rPr>
                <w:rFonts w:cs="Arial"/>
                <w:color w:val="0070C0"/>
                <w:szCs w:val="18"/>
              </w:rPr>
            </w:pPr>
            <w:r w:rsidRPr="00A5576E">
              <w:rPr>
                <w:rFonts w:cs="Arial"/>
                <w:color w:val="0070C0"/>
                <w:szCs w:val="18"/>
              </w:rPr>
              <w:t>Beams and blocks – beams</w:t>
            </w:r>
          </w:p>
        </w:tc>
        <w:tc>
          <w:tcPr>
            <w:tcW w:w="841" w:type="dxa"/>
          </w:tcPr>
          <w:p w14:paraId="6C651F76" w14:textId="77777777" w:rsidR="00A406B4" w:rsidRPr="00A5576E" w:rsidRDefault="00A406B4" w:rsidP="003F51E5">
            <w:pPr>
              <w:pStyle w:val="Tablelist"/>
              <w:rPr>
                <w:rFonts w:cs="Arial"/>
                <w:color w:val="0070C0"/>
                <w:szCs w:val="18"/>
              </w:rPr>
            </w:pPr>
            <w:r w:rsidRPr="00A5576E">
              <w:rPr>
                <w:rFonts w:cs="Arial"/>
                <w:color w:val="0070C0"/>
                <w:szCs w:val="18"/>
              </w:rPr>
              <w:t>I</w:t>
            </w:r>
          </w:p>
        </w:tc>
        <w:tc>
          <w:tcPr>
            <w:tcW w:w="859" w:type="dxa"/>
          </w:tcPr>
          <w:p w14:paraId="7E74E5C7" w14:textId="77777777" w:rsidR="00A406B4" w:rsidRPr="00A5576E" w:rsidRDefault="00A406B4" w:rsidP="003F51E5">
            <w:pPr>
              <w:pStyle w:val="Tablelist"/>
              <w:rPr>
                <w:rFonts w:cs="Arial"/>
                <w:color w:val="0070C0"/>
                <w:szCs w:val="18"/>
              </w:rPr>
            </w:pPr>
            <w:r w:rsidRPr="00A5576E">
              <w:rPr>
                <w:rFonts w:cs="Arial"/>
                <w:color w:val="0070C0"/>
                <w:szCs w:val="18"/>
              </w:rPr>
              <w:t>M100</w:t>
            </w:r>
          </w:p>
        </w:tc>
        <w:tc>
          <w:tcPr>
            <w:tcW w:w="1142" w:type="dxa"/>
          </w:tcPr>
          <w:p w14:paraId="59CFEE75" w14:textId="77777777" w:rsidR="00A406B4" w:rsidRPr="00A5576E" w:rsidRDefault="00A406B4" w:rsidP="003F51E5">
            <w:pPr>
              <w:pStyle w:val="Tablelist"/>
              <w:rPr>
                <w:rFonts w:cs="Arial"/>
                <w:color w:val="0070C0"/>
                <w:szCs w:val="18"/>
              </w:rPr>
            </w:pPr>
          </w:p>
        </w:tc>
        <w:tc>
          <w:tcPr>
            <w:tcW w:w="5165" w:type="dxa"/>
          </w:tcPr>
          <w:p w14:paraId="18FBEEF9" w14:textId="77777777" w:rsidR="00A406B4" w:rsidRPr="00A5576E" w:rsidRDefault="00A406B4" w:rsidP="003F51E5">
            <w:pPr>
              <w:pStyle w:val="Tablelist"/>
              <w:rPr>
                <w:rFonts w:cs="Arial"/>
                <w:color w:val="0070C0"/>
                <w:szCs w:val="18"/>
              </w:rPr>
            </w:pPr>
          </w:p>
        </w:tc>
      </w:tr>
      <w:tr w:rsidR="00A406B4" w:rsidRPr="003F53CC" w14:paraId="5CA42F09" w14:textId="77777777" w:rsidTr="00EB0EBD">
        <w:tc>
          <w:tcPr>
            <w:tcW w:w="1734" w:type="dxa"/>
          </w:tcPr>
          <w:p w14:paraId="1B034CF3" w14:textId="77777777" w:rsidR="00A406B4" w:rsidRPr="00A5576E" w:rsidRDefault="00A406B4" w:rsidP="003F51E5">
            <w:pPr>
              <w:pStyle w:val="Tablelist"/>
              <w:rPr>
                <w:rFonts w:cs="Arial"/>
                <w:color w:val="0070C0"/>
                <w:szCs w:val="18"/>
              </w:rPr>
            </w:pPr>
            <w:r w:rsidRPr="00A5576E">
              <w:rPr>
                <w:rFonts w:cs="Arial"/>
                <w:color w:val="0070C0"/>
                <w:szCs w:val="18"/>
              </w:rPr>
              <w:t xml:space="preserve">Beams and blocks – blocks </w:t>
            </w:r>
          </w:p>
        </w:tc>
        <w:tc>
          <w:tcPr>
            <w:tcW w:w="841" w:type="dxa"/>
          </w:tcPr>
          <w:p w14:paraId="68ABD28D" w14:textId="77777777" w:rsidR="00A406B4" w:rsidRPr="00A5576E" w:rsidRDefault="00A406B4" w:rsidP="003F51E5">
            <w:pPr>
              <w:pStyle w:val="Tablelist"/>
              <w:rPr>
                <w:rFonts w:cs="Arial"/>
                <w:color w:val="0070C0"/>
                <w:szCs w:val="18"/>
              </w:rPr>
            </w:pPr>
            <w:r w:rsidRPr="00A5576E">
              <w:rPr>
                <w:rFonts w:cs="Arial"/>
                <w:color w:val="0070C0"/>
                <w:szCs w:val="18"/>
              </w:rPr>
              <w:t>I &amp; II</w:t>
            </w:r>
          </w:p>
        </w:tc>
        <w:tc>
          <w:tcPr>
            <w:tcW w:w="859" w:type="dxa"/>
          </w:tcPr>
          <w:p w14:paraId="22B967FB" w14:textId="77777777" w:rsidR="00A406B4" w:rsidRPr="00A5576E" w:rsidRDefault="00A406B4" w:rsidP="003F51E5">
            <w:pPr>
              <w:pStyle w:val="Tablelist"/>
              <w:rPr>
                <w:rFonts w:cs="Arial"/>
                <w:color w:val="0070C0"/>
                <w:szCs w:val="18"/>
              </w:rPr>
            </w:pPr>
            <w:r w:rsidRPr="00A5576E">
              <w:rPr>
                <w:rFonts w:cs="Arial"/>
                <w:color w:val="0070C0"/>
                <w:szCs w:val="18"/>
              </w:rPr>
              <w:t>M100</w:t>
            </w:r>
          </w:p>
        </w:tc>
        <w:tc>
          <w:tcPr>
            <w:tcW w:w="1142" w:type="dxa"/>
          </w:tcPr>
          <w:p w14:paraId="6EDA1366" w14:textId="77777777" w:rsidR="00A406B4" w:rsidRPr="00A5576E" w:rsidRDefault="00A406B4" w:rsidP="003F51E5">
            <w:pPr>
              <w:pStyle w:val="Tablelist"/>
              <w:rPr>
                <w:rFonts w:cs="Arial"/>
                <w:color w:val="0070C0"/>
                <w:szCs w:val="18"/>
              </w:rPr>
            </w:pPr>
          </w:p>
        </w:tc>
        <w:tc>
          <w:tcPr>
            <w:tcW w:w="5165" w:type="dxa"/>
          </w:tcPr>
          <w:p w14:paraId="3F272ADD" w14:textId="77777777" w:rsidR="00A406B4" w:rsidRPr="00A5576E" w:rsidRDefault="00A406B4" w:rsidP="003F51E5">
            <w:pPr>
              <w:pStyle w:val="Tablelist"/>
              <w:rPr>
                <w:rFonts w:cs="Arial"/>
                <w:color w:val="0070C0"/>
                <w:szCs w:val="18"/>
              </w:rPr>
            </w:pPr>
            <w:r w:rsidRPr="00A5576E">
              <w:rPr>
                <w:rFonts w:cs="Arial"/>
                <w:color w:val="0070C0"/>
                <w:szCs w:val="18"/>
              </w:rPr>
              <w:t xml:space="preserve">Only concrete, lightweight concrete, </w:t>
            </w:r>
            <w:proofErr w:type="gramStart"/>
            <w:r w:rsidRPr="00A5576E">
              <w:rPr>
                <w:rFonts w:cs="Arial"/>
                <w:color w:val="0070C0"/>
                <w:szCs w:val="18"/>
              </w:rPr>
              <w:t>clay</w:t>
            </w:r>
            <w:proofErr w:type="gramEnd"/>
            <w:r w:rsidRPr="00A5576E">
              <w:rPr>
                <w:rFonts w:cs="Arial"/>
                <w:color w:val="0070C0"/>
                <w:szCs w:val="18"/>
              </w:rPr>
              <w:t xml:space="preserve"> and EPS blocks</w:t>
            </w:r>
          </w:p>
        </w:tc>
      </w:tr>
      <w:tr w:rsidR="00A406B4" w:rsidRPr="00DE16A8" w14:paraId="4515DFAD" w14:textId="77777777" w:rsidTr="00EB0EBD">
        <w:tc>
          <w:tcPr>
            <w:tcW w:w="1734" w:type="dxa"/>
          </w:tcPr>
          <w:p w14:paraId="21AD4270" w14:textId="77777777" w:rsidR="00A406B4" w:rsidRPr="00A5576E" w:rsidRDefault="00A406B4" w:rsidP="003F51E5">
            <w:pPr>
              <w:pStyle w:val="Tablelist"/>
              <w:rPr>
                <w:rFonts w:cs="Arial"/>
                <w:color w:val="0070C0"/>
                <w:szCs w:val="18"/>
              </w:rPr>
            </w:pPr>
            <w:r w:rsidRPr="00A5576E">
              <w:rPr>
                <w:rFonts w:cs="Arial"/>
                <w:color w:val="0070C0"/>
                <w:szCs w:val="18"/>
              </w:rPr>
              <w:t>Box culverts</w:t>
            </w:r>
          </w:p>
        </w:tc>
        <w:tc>
          <w:tcPr>
            <w:tcW w:w="841" w:type="dxa"/>
          </w:tcPr>
          <w:p w14:paraId="0EDA982F" w14:textId="77777777" w:rsidR="00A406B4" w:rsidRPr="00A5576E" w:rsidRDefault="00A406B4" w:rsidP="003F51E5">
            <w:pPr>
              <w:pStyle w:val="Tablelist"/>
              <w:rPr>
                <w:rFonts w:cs="Arial"/>
                <w:color w:val="0070C0"/>
                <w:szCs w:val="18"/>
              </w:rPr>
            </w:pPr>
            <w:r w:rsidRPr="00A5576E">
              <w:rPr>
                <w:rFonts w:cs="Arial"/>
                <w:color w:val="0070C0"/>
                <w:szCs w:val="18"/>
              </w:rPr>
              <w:t>I, II &amp; III</w:t>
            </w:r>
          </w:p>
        </w:tc>
        <w:tc>
          <w:tcPr>
            <w:tcW w:w="859" w:type="dxa"/>
          </w:tcPr>
          <w:p w14:paraId="730D0037" w14:textId="77777777" w:rsidR="00A406B4" w:rsidRPr="00A5576E" w:rsidRDefault="00A406B4" w:rsidP="003F51E5">
            <w:pPr>
              <w:pStyle w:val="Tablelist"/>
              <w:rPr>
                <w:rFonts w:cs="Arial"/>
                <w:color w:val="0070C0"/>
                <w:szCs w:val="18"/>
              </w:rPr>
            </w:pPr>
            <w:r w:rsidRPr="00A5576E">
              <w:rPr>
                <w:rFonts w:cs="Arial"/>
                <w:color w:val="0070C0"/>
                <w:szCs w:val="18"/>
              </w:rPr>
              <w:t>M100</w:t>
            </w:r>
          </w:p>
        </w:tc>
        <w:tc>
          <w:tcPr>
            <w:tcW w:w="1142" w:type="dxa"/>
          </w:tcPr>
          <w:p w14:paraId="31BA7E62" w14:textId="77777777" w:rsidR="00A406B4" w:rsidRPr="00A5576E" w:rsidRDefault="00A406B4" w:rsidP="003F51E5">
            <w:pPr>
              <w:pStyle w:val="Tablelist"/>
              <w:rPr>
                <w:rFonts w:cs="Arial"/>
                <w:color w:val="0070C0"/>
                <w:szCs w:val="18"/>
              </w:rPr>
            </w:pPr>
          </w:p>
        </w:tc>
        <w:tc>
          <w:tcPr>
            <w:tcW w:w="5165" w:type="dxa"/>
          </w:tcPr>
          <w:p w14:paraId="5A8F434E" w14:textId="77777777" w:rsidR="00A406B4" w:rsidRPr="00A5576E" w:rsidRDefault="00A406B4" w:rsidP="003F51E5">
            <w:pPr>
              <w:pStyle w:val="Tablelist"/>
              <w:rPr>
                <w:rFonts w:cs="Arial"/>
                <w:color w:val="0070C0"/>
                <w:szCs w:val="18"/>
              </w:rPr>
            </w:pPr>
            <w:r w:rsidRPr="00A5576E">
              <w:rPr>
                <w:rFonts w:cs="Arial"/>
                <w:color w:val="0070C0"/>
                <w:szCs w:val="18"/>
              </w:rPr>
              <w:t>Families II &amp; III only for small box culverts used to form channels for the enclosure of services</w:t>
            </w:r>
          </w:p>
        </w:tc>
      </w:tr>
      <w:tr w:rsidR="00EB0EBD" w:rsidRPr="00A5576E" w14:paraId="3663215E" w14:textId="77777777" w:rsidTr="00EB0EBD">
        <w:tc>
          <w:tcPr>
            <w:tcW w:w="1734" w:type="dxa"/>
          </w:tcPr>
          <w:p w14:paraId="47C7DB7D" w14:textId="330AD01E" w:rsidR="00A406B4" w:rsidRPr="00A5576E" w:rsidRDefault="00A406B4" w:rsidP="003F51E5">
            <w:pPr>
              <w:pStyle w:val="Tablelist"/>
              <w:rPr>
                <w:rFonts w:cs="Arial"/>
                <w:color w:val="0070C0"/>
                <w:szCs w:val="18"/>
              </w:rPr>
            </w:pPr>
            <w:r w:rsidRPr="00A5576E">
              <w:rPr>
                <w:rFonts w:cs="Arial"/>
                <w:color w:val="0070C0"/>
                <w:szCs w:val="18"/>
              </w:rPr>
              <w:t>…</w:t>
            </w:r>
          </w:p>
        </w:tc>
        <w:tc>
          <w:tcPr>
            <w:tcW w:w="841" w:type="dxa"/>
          </w:tcPr>
          <w:p w14:paraId="593C26CC" w14:textId="77777777" w:rsidR="00A406B4" w:rsidRPr="00A5576E" w:rsidRDefault="00A406B4" w:rsidP="003F51E5">
            <w:pPr>
              <w:pStyle w:val="Tablelist"/>
              <w:rPr>
                <w:rFonts w:cs="Arial"/>
                <w:color w:val="0070C0"/>
                <w:szCs w:val="18"/>
              </w:rPr>
            </w:pPr>
          </w:p>
        </w:tc>
        <w:tc>
          <w:tcPr>
            <w:tcW w:w="859" w:type="dxa"/>
          </w:tcPr>
          <w:p w14:paraId="73A93886" w14:textId="77777777" w:rsidR="00A406B4" w:rsidRPr="00A5576E" w:rsidRDefault="00A406B4" w:rsidP="003F51E5">
            <w:pPr>
              <w:pStyle w:val="Tablelist"/>
              <w:rPr>
                <w:rFonts w:cs="Arial"/>
                <w:color w:val="0070C0"/>
                <w:szCs w:val="18"/>
              </w:rPr>
            </w:pPr>
          </w:p>
        </w:tc>
        <w:tc>
          <w:tcPr>
            <w:tcW w:w="1142" w:type="dxa"/>
          </w:tcPr>
          <w:p w14:paraId="3DEA5368" w14:textId="77777777" w:rsidR="00A406B4" w:rsidRPr="00A5576E" w:rsidRDefault="00A406B4" w:rsidP="003F51E5">
            <w:pPr>
              <w:pStyle w:val="Tablelist"/>
              <w:rPr>
                <w:rFonts w:cs="Arial"/>
                <w:color w:val="0070C0"/>
                <w:szCs w:val="18"/>
              </w:rPr>
            </w:pPr>
          </w:p>
        </w:tc>
        <w:tc>
          <w:tcPr>
            <w:tcW w:w="5165" w:type="dxa"/>
          </w:tcPr>
          <w:p w14:paraId="618E97D1" w14:textId="77777777" w:rsidR="00A406B4" w:rsidRPr="00A5576E" w:rsidRDefault="00A406B4" w:rsidP="003F51E5">
            <w:pPr>
              <w:pStyle w:val="Tablelist"/>
              <w:rPr>
                <w:rFonts w:cs="Arial"/>
                <w:color w:val="0070C0"/>
                <w:szCs w:val="18"/>
              </w:rPr>
            </w:pPr>
          </w:p>
        </w:tc>
      </w:tr>
    </w:tbl>
    <w:p w14:paraId="7267A40E" w14:textId="10BB3A6D" w:rsidR="00A406B4" w:rsidRPr="00A5576E" w:rsidRDefault="00A406B4" w:rsidP="00A406B4">
      <w:pPr>
        <w:pStyle w:val="BodyText"/>
        <w:rPr>
          <w:color w:val="FF0000"/>
          <w:lang w:val="en-IE"/>
        </w:rPr>
      </w:pPr>
      <w:r w:rsidRPr="00A5576E">
        <w:rPr>
          <w:color w:val="FF0000"/>
          <w:lang w:val="en-IE"/>
        </w:rPr>
        <w:t>Description of the products not covered but related to this product group and justification for its exclusion.</w:t>
      </w:r>
    </w:p>
    <w:p w14:paraId="79BD1CDE" w14:textId="02845BAB" w:rsidR="00A406B4" w:rsidRPr="00A5576E" w:rsidRDefault="00EB0EBD" w:rsidP="00A406B4">
      <w:pPr>
        <w:pStyle w:val="BodyText"/>
        <w:rPr>
          <w:color w:val="0070C0"/>
          <w:lang w:val="en-IE"/>
        </w:rPr>
      </w:pPr>
      <w:r w:rsidRPr="00A5576E">
        <w:rPr>
          <w:color w:val="0070C0"/>
          <w:lang w:val="en-IE"/>
        </w:rPr>
        <w:t xml:space="preserve">Products in </w:t>
      </w:r>
      <w:r w:rsidRPr="00A5576E">
        <w:rPr>
          <w:color w:val="0070C0"/>
          <w:shd w:val="clear" w:color="auto" w:fill="E6E6E6"/>
          <w:lang w:val="en-IE"/>
        </w:rPr>
        <w:fldChar w:fldCharType="begin"/>
      </w:r>
      <w:r w:rsidRPr="00A5576E">
        <w:rPr>
          <w:color w:val="0070C0"/>
          <w:lang w:val="en-IE"/>
        </w:rPr>
        <w:instrText xml:space="preserve"> REF _Ref136618585 \h </w:instrText>
      </w:r>
      <w:r w:rsidRPr="00A5576E">
        <w:rPr>
          <w:color w:val="0070C0"/>
          <w:shd w:val="clear" w:color="auto" w:fill="E6E6E6"/>
          <w:lang w:val="en-IE"/>
        </w:rPr>
      </w:r>
      <w:r w:rsidRPr="00A5576E">
        <w:rPr>
          <w:color w:val="0070C0"/>
          <w:shd w:val="clear" w:color="auto" w:fill="E6E6E6"/>
          <w:lang w:val="en-IE"/>
        </w:rPr>
        <w:fldChar w:fldCharType="separate"/>
      </w:r>
      <w:r w:rsidR="00340D97" w:rsidRPr="00A5576E">
        <w:rPr>
          <w:color w:val="0070C0"/>
          <w:lang w:val="en-IE"/>
        </w:rPr>
        <w:t xml:space="preserve">Table </w:t>
      </w:r>
      <w:r w:rsidR="00340D97">
        <w:rPr>
          <w:noProof/>
          <w:color w:val="0070C0"/>
          <w:lang w:val="en-IE"/>
        </w:rPr>
        <w:t>2</w:t>
      </w:r>
      <w:r w:rsidRPr="00A5576E">
        <w:rPr>
          <w:color w:val="0070C0"/>
          <w:shd w:val="clear" w:color="auto" w:fill="E6E6E6"/>
          <w:lang w:val="en-IE"/>
        </w:rPr>
        <w:fldChar w:fldCharType="end"/>
      </w:r>
      <w:r w:rsidRPr="00A5576E">
        <w:rPr>
          <w:color w:val="0070C0"/>
          <w:lang w:val="en-IE"/>
        </w:rPr>
        <w:t xml:space="preserve"> are not included in this product group for the reasons indicated.</w:t>
      </w:r>
    </w:p>
    <w:p w14:paraId="2906EF27" w14:textId="4AB099A9" w:rsidR="00EB0EBD" w:rsidRPr="00922809" w:rsidRDefault="00EB0EBD" w:rsidP="00EB0EBD">
      <w:pPr>
        <w:pStyle w:val="Caption"/>
        <w:rPr>
          <w:color w:val="000000" w:themeColor="text1"/>
          <w:lang w:val="en-IE"/>
        </w:rPr>
      </w:pPr>
      <w:bookmarkStart w:id="10" w:name="_Ref136618585"/>
      <w:r w:rsidRPr="00922809">
        <w:rPr>
          <w:color w:val="000000" w:themeColor="text1"/>
          <w:lang w:val="en-IE"/>
        </w:rPr>
        <w:lastRenderedPageBreak/>
        <w:t xml:space="preserve">Table </w:t>
      </w:r>
      <w:r w:rsidRPr="00922809">
        <w:rPr>
          <w:color w:val="000000" w:themeColor="text1"/>
          <w:shd w:val="clear" w:color="auto" w:fill="E6E6E6"/>
          <w:lang w:val="en-IE"/>
        </w:rPr>
        <w:fldChar w:fldCharType="begin"/>
      </w:r>
      <w:r w:rsidRPr="00922809">
        <w:rPr>
          <w:color w:val="000000" w:themeColor="text1"/>
          <w:lang w:val="en-IE"/>
        </w:rPr>
        <w:instrText xml:space="preserve"> SEQ Table \* ARABIC </w:instrText>
      </w:r>
      <w:r w:rsidRPr="00922809">
        <w:rPr>
          <w:color w:val="000000" w:themeColor="text1"/>
          <w:shd w:val="clear" w:color="auto" w:fill="E6E6E6"/>
          <w:lang w:val="en-IE"/>
        </w:rPr>
        <w:fldChar w:fldCharType="separate"/>
      </w:r>
      <w:r w:rsidR="00340D97" w:rsidRPr="00922809">
        <w:rPr>
          <w:noProof/>
          <w:color w:val="000000" w:themeColor="text1"/>
          <w:lang w:val="en-IE"/>
        </w:rPr>
        <w:t>2</w:t>
      </w:r>
      <w:r w:rsidRPr="00922809">
        <w:rPr>
          <w:color w:val="000000" w:themeColor="text1"/>
          <w:shd w:val="clear" w:color="auto" w:fill="E6E6E6"/>
          <w:lang w:val="en-IE"/>
        </w:rPr>
        <w:fldChar w:fldCharType="end"/>
      </w:r>
      <w:bookmarkEnd w:id="10"/>
      <w:r w:rsidRPr="00922809">
        <w:rPr>
          <w:color w:val="000000" w:themeColor="text1"/>
          <w:lang w:val="en-IE"/>
        </w:rPr>
        <w:t xml:space="preserve"> List of products not covered by this product </w:t>
      </w:r>
      <w:proofErr w:type="gramStart"/>
      <w:r w:rsidRPr="00922809">
        <w:rPr>
          <w:color w:val="000000" w:themeColor="text1"/>
          <w:lang w:val="en-IE"/>
        </w:rPr>
        <w:t>group</w:t>
      </w:r>
      <w:proofErr w:type="gramEnd"/>
    </w:p>
    <w:tbl>
      <w:tblPr>
        <w:tblStyle w:val="TableGrid"/>
        <w:tblW w:w="0" w:type="auto"/>
        <w:tblLayout w:type="fixed"/>
        <w:tblLook w:val="04A0" w:firstRow="1" w:lastRow="0" w:firstColumn="1" w:lastColumn="0" w:noHBand="0" w:noVBand="1"/>
      </w:tblPr>
      <w:tblGrid>
        <w:gridCol w:w="2575"/>
        <w:gridCol w:w="859"/>
        <w:gridCol w:w="6307"/>
      </w:tblGrid>
      <w:tr w:rsidR="00922809" w:rsidRPr="00922809" w14:paraId="3DD72A00" w14:textId="77777777" w:rsidTr="00D44C62">
        <w:trPr>
          <w:cnfStyle w:val="100000000000" w:firstRow="1" w:lastRow="0" w:firstColumn="0" w:lastColumn="0" w:oddVBand="0" w:evenVBand="0" w:oddHBand="0" w:evenHBand="0" w:firstRowFirstColumn="0" w:firstRowLastColumn="0" w:lastRowFirstColumn="0" w:lastRowLastColumn="0"/>
          <w:tblHeader/>
        </w:trPr>
        <w:tc>
          <w:tcPr>
            <w:tcW w:w="2575" w:type="dxa"/>
          </w:tcPr>
          <w:p w14:paraId="1712BFBB" w14:textId="772214DC" w:rsidR="00EB0EBD" w:rsidRPr="00922809" w:rsidRDefault="00EB0EBD" w:rsidP="003F51E5">
            <w:pPr>
              <w:pStyle w:val="Tablelist"/>
              <w:rPr>
                <w:rFonts w:cs="Arial"/>
                <w:color w:val="000000" w:themeColor="text1"/>
                <w:szCs w:val="18"/>
              </w:rPr>
            </w:pPr>
            <w:r w:rsidRPr="00922809">
              <w:rPr>
                <w:rFonts w:cs="Arial"/>
                <w:color w:val="000000" w:themeColor="text1"/>
                <w:szCs w:val="18"/>
                <w:shd w:val="clear" w:color="auto" w:fill="FFFFFF" w:themeFill="background1"/>
              </w:rPr>
              <w:t>Products</w:t>
            </w:r>
            <w:r w:rsidRPr="00922809">
              <w:rPr>
                <w:rFonts w:cs="Arial"/>
                <w:color w:val="000000" w:themeColor="text1"/>
                <w:szCs w:val="18"/>
              </w:rPr>
              <w:t xml:space="preserve"> </w:t>
            </w:r>
          </w:p>
        </w:tc>
        <w:tc>
          <w:tcPr>
            <w:tcW w:w="859" w:type="dxa"/>
          </w:tcPr>
          <w:p w14:paraId="45522B52" w14:textId="05752C48" w:rsidR="00EB0EBD" w:rsidRPr="00922809" w:rsidRDefault="00F90065" w:rsidP="003F51E5">
            <w:pPr>
              <w:pStyle w:val="Tablelist"/>
              <w:rPr>
                <w:rFonts w:cs="Arial"/>
                <w:color w:val="000000" w:themeColor="text1"/>
                <w:szCs w:val="18"/>
              </w:rPr>
            </w:pPr>
            <w:r w:rsidRPr="00922809">
              <w:rPr>
                <w:rFonts w:cs="Arial"/>
                <w:color w:val="000000" w:themeColor="text1"/>
                <w:szCs w:val="18"/>
              </w:rPr>
              <w:t>Code</w:t>
            </w:r>
          </w:p>
        </w:tc>
        <w:tc>
          <w:tcPr>
            <w:tcW w:w="6307" w:type="dxa"/>
          </w:tcPr>
          <w:p w14:paraId="5A59B08E" w14:textId="26098183" w:rsidR="00EB0EBD" w:rsidRPr="00922809" w:rsidRDefault="00EB0EBD" w:rsidP="003F51E5">
            <w:pPr>
              <w:pStyle w:val="Tablelist"/>
              <w:rPr>
                <w:rFonts w:cs="Arial"/>
                <w:color w:val="000000" w:themeColor="text1"/>
                <w:szCs w:val="18"/>
              </w:rPr>
            </w:pPr>
            <w:r w:rsidRPr="00922809">
              <w:rPr>
                <w:rFonts w:cs="Arial"/>
                <w:color w:val="000000" w:themeColor="text1"/>
                <w:szCs w:val="18"/>
              </w:rPr>
              <w:t>Reasons</w:t>
            </w:r>
          </w:p>
        </w:tc>
      </w:tr>
      <w:tr w:rsidR="00EB0EBD" w:rsidRPr="00DE16A8" w14:paraId="4EA47AFC" w14:textId="77777777" w:rsidTr="00DF4369">
        <w:tc>
          <w:tcPr>
            <w:tcW w:w="2575" w:type="dxa"/>
          </w:tcPr>
          <w:p w14:paraId="17196099" w14:textId="5D970FA4" w:rsidR="00EB0EBD" w:rsidRPr="00A5576E" w:rsidRDefault="00EB0EBD" w:rsidP="003F51E5">
            <w:pPr>
              <w:pStyle w:val="Tablelist"/>
              <w:rPr>
                <w:rFonts w:cs="Arial"/>
                <w:color w:val="0070C0"/>
                <w:szCs w:val="18"/>
              </w:rPr>
            </w:pPr>
            <w:r w:rsidRPr="00A5576E">
              <w:rPr>
                <w:color w:val="0070C0"/>
              </w:rPr>
              <w:t>Crash barriers, parapets</w:t>
            </w:r>
          </w:p>
        </w:tc>
        <w:tc>
          <w:tcPr>
            <w:tcW w:w="859" w:type="dxa"/>
          </w:tcPr>
          <w:p w14:paraId="439B7D3D" w14:textId="6E168057" w:rsidR="00EB0EBD" w:rsidRPr="00A5576E" w:rsidRDefault="00F90065" w:rsidP="003F51E5">
            <w:pPr>
              <w:pStyle w:val="Tablelist"/>
              <w:rPr>
                <w:rFonts w:cs="Arial"/>
                <w:color w:val="0070C0"/>
                <w:szCs w:val="18"/>
              </w:rPr>
            </w:pPr>
            <w:r w:rsidRPr="00A5576E">
              <w:rPr>
                <w:rFonts w:cs="Arial"/>
                <w:color w:val="0070C0"/>
                <w:szCs w:val="18"/>
              </w:rPr>
              <w:t>CIF</w:t>
            </w:r>
          </w:p>
        </w:tc>
        <w:tc>
          <w:tcPr>
            <w:tcW w:w="6307" w:type="dxa"/>
          </w:tcPr>
          <w:p w14:paraId="59D15486" w14:textId="6C878CF5" w:rsidR="00EB0EBD" w:rsidRPr="00A5576E" w:rsidRDefault="00EB0EBD" w:rsidP="003F51E5">
            <w:pPr>
              <w:pStyle w:val="Tablelist"/>
              <w:rPr>
                <w:rFonts w:cs="Arial"/>
                <w:color w:val="0070C0"/>
                <w:szCs w:val="18"/>
              </w:rPr>
            </w:pPr>
            <w:r w:rsidRPr="00A5576E">
              <w:rPr>
                <w:rFonts w:cs="Arial"/>
                <w:color w:val="0070C0"/>
                <w:szCs w:val="18"/>
              </w:rPr>
              <w:t>Covered by other mandate. Excluded to keep consistency with road restraint systems covered by the circulation fixtures mandate</w:t>
            </w:r>
          </w:p>
        </w:tc>
      </w:tr>
      <w:tr w:rsidR="00EB0EBD" w:rsidRPr="00DE16A8" w14:paraId="463018C3" w14:textId="77777777" w:rsidTr="00E97AE6">
        <w:tc>
          <w:tcPr>
            <w:tcW w:w="2575" w:type="dxa"/>
          </w:tcPr>
          <w:p w14:paraId="34CE65F2" w14:textId="69F21DAF" w:rsidR="00EB0EBD" w:rsidRPr="00A5576E" w:rsidRDefault="00EB0EBD" w:rsidP="003F51E5">
            <w:pPr>
              <w:pStyle w:val="Tablelist"/>
              <w:rPr>
                <w:rFonts w:cs="Arial"/>
                <w:color w:val="0070C0"/>
                <w:szCs w:val="18"/>
              </w:rPr>
            </w:pPr>
            <w:r w:rsidRPr="00A5576E">
              <w:rPr>
                <w:rFonts w:cs="Arial"/>
                <w:color w:val="0070C0"/>
                <w:szCs w:val="18"/>
              </w:rPr>
              <w:t>Kerb units</w:t>
            </w:r>
          </w:p>
        </w:tc>
        <w:tc>
          <w:tcPr>
            <w:tcW w:w="859" w:type="dxa"/>
          </w:tcPr>
          <w:p w14:paraId="6D29C71C" w14:textId="438E5305" w:rsidR="00EB0EBD" w:rsidRPr="00A5576E" w:rsidRDefault="00F90065" w:rsidP="003F51E5">
            <w:pPr>
              <w:pStyle w:val="Tablelist"/>
              <w:rPr>
                <w:rFonts w:cs="Arial"/>
                <w:color w:val="0070C0"/>
                <w:szCs w:val="18"/>
              </w:rPr>
            </w:pPr>
            <w:r w:rsidRPr="00A5576E">
              <w:rPr>
                <w:rFonts w:cs="Arial"/>
                <w:color w:val="0070C0"/>
                <w:szCs w:val="18"/>
              </w:rPr>
              <w:t>FLO</w:t>
            </w:r>
          </w:p>
        </w:tc>
        <w:tc>
          <w:tcPr>
            <w:tcW w:w="6307" w:type="dxa"/>
          </w:tcPr>
          <w:p w14:paraId="003D2E91" w14:textId="6EE1B61C" w:rsidR="00EB0EBD" w:rsidRPr="00A5576E" w:rsidRDefault="00EB0EBD" w:rsidP="003F51E5">
            <w:pPr>
              <w:pStyle w:val="Tablelist"/>
              <w:rPr>
                <w:rFonts w:cs="Arial"/>
                <w:color w:val="0070C0"/>
                <w:szCs w:val="18"/>
              </w:rPr>
            </w:pPr>
            <w:r w:rsidRPr="00A5576E">
              <w:rPr>
                <w:rFonts w:cs="Arial"/>
                <w:color w:val="0070C0"/>
                <w:szCs w:val="18"/>
              </w:rPr>
              <w:t>Covered by other mandate. Excluded to keep consistency with floorings covered by the floorings mandate</w:t>
            </w:r>
          </w:p>
        </w:tc>
      </w:tr>
      <w:tr w:rsidR="00EB0EBD" w:rsidRPr="00A5576E" w14:paraId="64984E9E" w14:textId="77777777" w:rsidTr="00F533EA">
        <w:tc>
          <w:tcPr>
            <w:tcW w:w="2575" w:type="dxa"/>
          </w:tcPr>
          <w:p w14:paraId="6BA447F9" w14:textId="663E359F" w:rsidR="00EB0EBD" w:rsidRPr="00A5576E" w:rsidRDefault="00EB0EBD" w:rsidP="003F51E5">
            <w:pPr>
              <w:pStyle w:val="Tablelist"/>
              <w:rPr>
                <w:rFonts w:cs="Arial"/>
                <w:color w:val="0070C0"/>
                <w:szCs w:val="18"/>
              </w:rPr>
            </w:pPr>
            <w:r w:rsidRPr="00A5576E">
              <w:rPr>
                <w:rFonts w:cs="Arial"/>
                <w:color w:val="0070C0"/>
                <w:szCs w:val="18"/>
              </w:rPr>
              <w:t>…</w:t>
            </w:r>
          </w:p>
        </w:tc>
        <w:tc>
          <w:tcPr>
            <w:tcW w:w="859" w:type="dxa"/>
          </w:tcPr>
          <w:p w14:paraId="1869FE5D" w14:textId="77777777" w:rsidR="00EB0EBD" w:rsidRPr="00A5576E" w:rsidRDefault="00EB0EBD" w:rsidP="003F51E5">
            <w:pPr>
              <w:pStyle w:val="Tablelist"/>
              <w:rPr>
                <w:rFonts w:cs="Arial"/>
                <w:color w:val="0070C0"/>
                <w:szCs w:val="18"/>
              </w:rPr>
            </w:pPr>
          </w:p>
        </w:tc>
        <w:tc>
          <w:tcPr>
            <w:tcW w:w="6307" w:type="dxa"/>
          </w:tcPr>
          <w:p w14:paraId="5A1B4E51" w14:textId="77777777" w:rsidR="00EB0EBD" w:rsidRPr="00A5576E" w:rsidRDefault="00EB0EBD" w:rsidP="003F51E5">
            <w:pPr>
              <w:pStyle w:val="Tablelist"/>
              <w:rPr>
                <w:rFonts w:cs="Arial"/>
                <w:color w:val="0070C0"/>
                <w:szCs w:val="18"/>
              </w:rPr>
            </w:pPr>
          </w:p>
        </w:tc>
      </w:tr>
    </w:tbl>
    <w:p w14:paraId="085D4071" w14:textId="37C1C6AB" w:rsidR="00EB0EBD" w:rsidRPr="00A5576E" w:rsidRDefault="00EB0EBD" w:rsidP="00A406B4">
      <w:pPr>
        <w:pStyle w:val="BodyText"/>
        <w:rPr>
          <w:lang w:val="en-IE"/>
        </w:rPr>
      </w:pPr>
      <w:r w:rsidRPr="00A5576E">
        <w:rPr>
          <w:lang w:val="en-IE"/>
        </w:rPr>
        <w:t xml:space="preserve">Products in </w:t>
      </w:r>
      <w:r w:rsidRPr="00A5576E">
        <w:rPr>
          <w:color w:val="2B579A"/>
          <w:shd w:val="clear" w:color="auto" w:fill="E6E6E6"/>
          <w:lang w:val="en-IE"/>
        </w:rPr>
        <w:fldChar w:fldCharType="begin"/>
      </w:r>
      <w:r w:rsidRPr="00A5576E">
        <w:rPr>
          <w:lang w:val="en-IE"/>
        </w:rPr>
        <w:instrText xml:space="preserve"> REF _Ref136618585 \h </w:instrText>
      </w:r>
      <w:r w:rsidRPr="00A5576E">
        <w:rPr>
          <w:color w:val="2B579A"/>
          <w:shd w:val="clear" w:color="auto" w:fill="E6E6E6"/>
          <w:lang w:val="en-IE"/>
        </w:rPr>
      </w:r>
      <w:r w:rsidRPr="00A5576E">
        <w:rPr>
          <w:color w:val="2B579A"/>
          <w:shd w:val="clear" w:color="auto" w:fill="E6E6E6"/>
          <w:lang w:val="en-IE"/>
        </w:rPr>
        <w:fldChar w:fldCharType="separate"/>
      </w:r>
      <w:r w:rsidR="00340D97" w:rsidRPr="00A5576E">
        <w:rPr>
          <w:color w:val="0070C0"/>
          <w:lang w:val="en-IE"/>
        </w:rPr>
        <w:t xml:space="preserve">Table </w:t>
      </w:r>
      <w:r w:rsidR="00340D97">
        <w:rPr>
          <w:noProof/>
          <w:color w:val="0070C0"/>
          <w:lang w:val="en-IE"/>
        </w:rPr>
        <w:t>2</w:t>
      </w:r>
      <w:r w:rsidRPr="00A5576E">
        <w:rPr>
          <w:color w:val="2B579A"/>
          <w:shd w:val="clear" w:color="auto" w:fill="E6E6E6"/>
          <w:lang w:val="en-IE"/>
        </w:rPr>
        <w:fldChar w:fldCharType="end"/>
      </w:r>
      <w:r w:rsidRPr="00A5576E">
        <w:rPr>
          <w:lang w:val="en-IE"/>
        </w:rPr>
        <w:t xml:space="preserve"> will be part of the scope of this product family only in relation to the material and manufacturing process. Information and deliverables related to these products will be provided to the relevant groups dealing with these products for their consideration.</w:t>
      </w:r>
    </w:p>
    <w:p w14:paraId="1A51424F" w14:textId="09D35AE2" w:rsidR="00A4764E" w:rsidRPr="00A5576E" w:rsidRDefault="00A4764E" w:rsidP="00850C32">
      <w:pPr>
        <w:pStyle w:val="Heading2"/>
      </w:pPr>
      <w:bookmarkStart w:id="11" w:name="_Ref136621266"/>
      <w:bookmarkStart w:id="12" w:name="_Toc138338916"/>
      <w:r w:rsidRPr="00A5576E">
        <w:t>List of materials for manufacturing the identified products</w:t>
      </w:r>
      <w:bookmarkEnd w:id="11"/>
      <w:bookmarkEnd w:id="12"/>
    </w:p>
    <w:p w14:paraId="627DB303" w14:textId="65A903B3" w:rsidR="00A4764E" w:rsidRPr="00A5576E" w:rsidRDefault="00A4764E" w:rsidP="00A4764E">
      <w:pPr>
        <w:pStyle w:val="BodyText"/>
        <w:rPr>
          <w:color w:val="FF0000"/>
          <w:lang w:val="en-IE"/>
        </w:rPr>
      </w:pPr>
      <w:r w:rsidRPr="00A5576E">
        <w:rPr>
          <w:color w:val="FF0000"/>
          <w:lang w:val="en-IE"/>
        </w:rPr>
        <w:t>Describe the materials used for the manufacturing of the products. In case the product group is not clearly delimited, additional information about the inclusions or exclusions shall be provided.</w:t>
      </w:r>
      <w:r w:rsidR="006B435B" w:rsidRPr="00A5576E">
        <w:rPr>
          <w:color w:val="FF0000"/>
          <w:lang w:val="en-IE"/>
        </w:rPr>
        <w:t xml:space="preserve"> </w:t>
      </w:r>
    </w:p>
    <w:p w14:paraId="7F00870A" w14:textId="7B3842CF" w:rsidR="006B435B" w:rsidRPr="00A5576E" w:rsidRDefault="006B435B" w:rsidP="00A4764E">
      <w:pPr>
        <w:pStyle w:val="BodyText"/>
        <w:rPr>
          <w:color w:val="0070C0"/>
          <w:lang w:val="en-IE"/>
        </w:rPr>
      </w:pPr>
      <w:r w:rsidRPr="00A5576E">
        <w:rPr>
          <w:color w:val="0070C0"/>
          <w:lang w:val="en-IE"/>
        </w:rPr>
        <w:t>Precast concrete is a composite material. Concrete is always one of the products included but other constituents may be present.</w:t>
      </w:r>
    </w:p>
    <w:p w14:paraId="4ADB6869" w14:textId="4D5ED476" w:rsidR="00A4764E" w:rsidRPr="00A5576E" w:rsidRDefault="00A4764E" w:rsidP="00850C32">
      <w:pPr>
        <w:pStyle w:val="Heading3"/>
        <w:rPr>
          <w:lang w:val="en-IE"/>
        </w:rPr>
      </w:pPr>
      <w:bookmarkStart w:id="13" w:name="_Toc138338917"/>
      <w:r w:rsidRPr="00A5576E">
        <w:rPr>
          <w:lang w:val="en-IE"/>
        </w:rPr>
        <w:t xml:space="preserve">Materials commonly </w:t>
      </w:r>
      <w:proofErr w:type="gramStart"/>
      <w:r w:rsidRPr="00A5576E">
        <w:rPr>
          <w:lang w:val="en-IE"/>
        </w:rPr>
        <w:t>used</w:t>
      </w:r>
      <w:bookmarkEnd w:id="13"/>
      <w:proofErr w:type="gramEnd"/>
    </w:p>
    <w:p w14:paraId="4A09933A" w14:textId="0D7429BD" w:rsidR="00A4764E" w:rsidRPr="00A5576E" w:rsidRDefault="006B435B" w:rsidP="00A4764E">
      <w:pPr>
        <w:pStyle w:val="BodyText"/>
        <w:rPr>
          <w:color w:val="FF0000"/>
          <w:lang w:val="en-IE"/>
        </w:rPr>
      </w:pPr>
      <w:r w:rsidRPr="00A5576E">
        <w:rPr>
          <w:color w:val="FF0000"/>
          <w:lang w:val="en-IE"/>
        </w:rPr>
        <w:t xml:space="preserve">Describe the materials commonly used </w:t>
      </w:r>
      <w:r w:rsidR="00CD2947" w:rsidRPr="00A5576E">
        <w:rPr>
          <w:color w:val="FF0000"/>
          <w:lang w:val="en-IE"/>
        </w:rPr>
        <w:t>for</w:t>
      </w:r>
      <w:r w:rsidRPr="00A5576E">
        <w:rPr>
          <w:color w:val="FF0000"/>
          <w:lang w:val="en-IE"/>
        </w:rPr>
        <w:t xml:space="preserve"> the manufacturing of the product in text or </w:t>
      </w:r>
      <w:r w:rsidR="0078194C" w:rsidRPr="00A5576E">
        <w:rPr>
          <w:color w:val="FF0000"/>
          <w:lang w:val="en-IE"/>
        </w:rPr>
        <w:t xml:space="preserve">a </w:t>
      </w:r>
      <w:r w:rsidRPr="00A5576E">
        <w:rPr>
          <w:color w:val="FF0000"/>
          <w:lang w:val="en-IE"/>
        </w:rPr>
        <w:t>table.</w:t>
      </w:r>
    </w:p>
    <w:p w14:paraId="29AB78DB" w14:textId="5894691F" w:rsidR="006B435B" w:rsidRPr="00A5576E" w:rsidRDefault="006B435B" w:rsidP="00A4764E">
      <w:pPr>
        <w:pStyle w:val="BodyText"/>
        <w:rPr>
          <w:color w:val="0070C0"/>
          <w:lang w:val="en-IE"/>
        </w:rPr>
      </w:pPr>
      <w:r w:rsidRPr="00A5576E">
        <w:rPr>
          <w:color w:val="0070C0"/>
          <w:shd w:val="clear" w:color="auto" w:fill="E6E6E6"/>
          <w:lang w:val="en-IE"/>
        </w:rPr>
        <w:fldChar w:fldCharType="begin"/>
      </w:r>
      <w:r w:rsidRPr="00A5576E">
        <w:rPr>
          <w:color w:val="0070C0"/>
          <w:lang w:val="en-IE"/>
        </w:rPr>
        <w:instrText xml:space="preserve"> REF _Ref136619333 \h </w:instrText>
      </w:r>
      <w:r w:rsidRPr="00A5576E">
        <w:rPr>
          <w:color w:val="0070C0"/>
          <w:shd w:val="clear" w:color="auto" w:fill="E6E6E6"/>
          <w:lang w:val="en-IE"/>
        </w:rPr>
      </w:r>
      <w:r w:rsidRPr="00A5576E">
        <w:rPr>
          <w:color w:val="0070C0"/>
          <w:shd w:val="clear" w:color="auto" w:fill="E6E6E6"/>
          <w:lang w:val="en-IE"/>
        </w:rPr>
        <w:fldChar w:fldCharType="separate"/>
      </w:r>
      <w:r w:rsidR="00340D97" w:rsidRPr="00A5576E">
        <w:rPr>
          <w:color w:val="0070C0"/>
          <w:lang w:val="en-IE"/>
        </w:rPr>
        <w:t xml:space="preserve">Table </w:t>
      </w:r>
      <w:r w:rsidR="00340D97">
        <w:rPr>
          <w:noProof/>
          <w:color w:val="0070C0"/>
          <w:lang w:val="en-IE"/>
        </w:rPr>
        <w:t>3</w:t>
      </w:r>
      <w:r w:rsidRPr="00A5576E">
        <w:rPr>
          <w:color w:val="0070C0"/>
          <w:shd w:val="clear" w:color="auto" w:fill="E6E6E6"/>
          <w:lang w:val="en-IE"/>
        </w:rPr>
        <w:fldChar w:fldCharType="end"/>
      </w:r>
      <w:r w:rsidRPr="00A5576E">
        <w:rPr>
          <w:color w:val="0070C0"/>
          <w:lang w:val="en-IE"/>
        </w:rPr>
        <w:t xml:space="preserve"> includes the materials commonly used for the manufacturing of precast concrete.</w:t>
      </w:r>
    </w:p>
    <w:p w14:paraId="7E4998FE" w14:textId="16CFFA9D" w:rsidR="006B435B" w:rsidRPr="00922809" w:rsidRDefault="006B435B" w:rsidP="006B435B">
      <w:pPr>
        <w:pStyle w:val="Caption"/>
        <w:rPr>
          <w:color w:val="000000" w:themeColor="text1"/>
          <w:lang w:val="en-IE"/>
        </w:rPr>
      </w:pPr>
      <w:bookmarkStart w:id="14" w:name="_Ref136619333"/>
      <w:r w:rsidRPr="00922809">
        <w:rPr>
          <w:color w:val="000000" w:themeColor="text1"/>
          <w:lang w:val="en-IE"/>
        </w:rPr>
        <w:t xml:space="preserve">Table </w:t>
      </w:r>
      <w:r w:rsidRPr="00922809">
        <w:rPr>
          <w:color w:val="000000" w:themeColor="text1"/>
          <w:shd w:val="clear" w:color="auto" w:fill="E6E6E6"/>
          <w:lang w:val="en-IE"/>
        </w:rPr>
        <w:fldChar w:fldCharType="begin"/>
      </w:r>
      <w:r w:rsidRPr="00922809">
        <w:rPr>
          <w:color w:val="000000" w:themeColor="text1"/>
          <w:lang w:val="en-IE"/>
        </w:rPr>
        <w:instrText xml:space="preserve"> SEQ Table \* ARABIC </w:instrText>
      </w:r>
      <w:r w:rsidRPr="00922809">
        <w:rPr>
          <w:color w:val="000000" w:themeColor="text1"/>
          <w:shd w:val="clear" w:color="auto" w:fill="E6E6E6"/>
          <w:lang w:val="en-IE"/>
        </w:rPr>
        <w:fldChar w:fldCharType="separate"/>
      </w:r>
      <w:r w:rsidR="00340D97" w:rsidRPr="00922809">
        <w:rPr>
          <w:noProof/>
          <w:color w:val="000000" w:themeColor="text1"/>
          <w:lang w:val="en-IE"/>
        </w:rPr>
        <w:t>3</w:t>
      </w:r>
      <w:r w:rsidRPr="00922809">
        <w:rPr>
          <w:color w:val="000000" w:themeColor="text1"/>
          <w:shd w:val="clear" w:color="auto" w:fill="E6E6E6"/>
          <w:lang w:val="en-IE"/>
        </w:rPr>
        <w:fldChar w:fldCharType="end"/>
      </w:r>
      <w:bookmarkEnd w:id="14"/>
      <w:r w:rsidRPr="00922809">
        <w:rPr>
          <w:color w:val="000000" w:themeColor="text1"/>
          <w:lang w:val="en-IE"/>
        </w:rPr>
        <w:t xml:space="preserve"> List of materials commonly </w:t>
      </w:r>
      <w:proofErr w:type="gramStart"/>
      <w:r w:rsidRPr="00922809">
        <w:rPr>
          <w:color w:val="000000" w:themeColor="text1"/>
          <w:lang w:val="en-IE"/>
        </w:rPr>
        <w:t>used</w:t>
      </w:r>
      <w:proofErr w:type="gramEnd"/>
    </w:p>
    <w:tbl>
      <w:tblPr>
        <w:tblStyle w:val="TableGrid"/>
        <w:tblW w:w="0" w:type="auto"/>
        <w:tblLayout w:type="fixed"/>
        <w:tblLook w:val="04A0" w:firstRow="1" w:lastRow="0" w:firstColumn="1" w:lastColumn="0" w:noHBand="0" w:noVBand="1"/>
      </w:tblPr>
      <w:tblGrid>
        <w:gridCol w:w="1989"/>
        <w:gridCol w:w="1990"/>
        <w:gridCol w:w="1990"/>
        <w:gridCol w:w="3772"/>
      </w:tblGrid>
      <w:tr w:rsidR="00922809" w:rsidRPr="00922809" w14:paraId="00C40543" w14:textId="3C73E583" w:rsidTr="00D44C62">
        <w:trPr>
          <w:cnfStyle w:val="100000000000" w:firstRow="1" w:lastRow="0" w:firstColumn="0" w:lastColumn="0" w:oddVBand="0" w:evenVBand="0" w:oddHBand="0" w:evenHBand="0" w:firstRowFirstColumn="0" w:firstRowLastColumn="0" w:lastRowFirstColumn="0" w:lastRowLastColumn="0"/>
          <w:tblHeader/>
        </w:trPr>
        <w:tc>
          <w:tcPr>
            <w:tcW w:w="1989" w:type="dxa"/>
          </w:tcPr>
          <w:p w14:paraId="687F3E95" w14:textId="0BF4ECBE" w:rsidR="006B435B" w:rsidRPr="00922809" w:rsidRDefault="006B435B" w:rsidP="003F51E5">
            <w:pPr>
              <w:pStyle w:val="Tablelist"/>
              <w:rPr>
                <w:rFonts w:cs="Arial"/>
                <w:color w:val="000000" w:themeColor="text1"/>
                <w:szCs w:val="18"/>
              </w:rPr>
            </w:pPr>
            <w:r w:rsidRPr="00922809">
              <w:rPr>
                <w:rFonts w:cs="Arial"/>
                <w:color w:val="000000" w:themeColor="text1"/>
                <w:szCs w:val="18"/>
                <w:shd w:val="clear" w:color="auto" w:fill="FFFFFF" w:themeFill="background1"/>
              </w:rPr>
              <w:t>Material</w:t>
            </w:r>
          </w:p>
        </w:tc>
        <w:tc>
          <w:tcPr>
            <w:tcW w:w="1990" w:type="dxa"/>
          </w:tcPr>
          <w:p w14:paraId="7490D323" w14:textId="53C6EF8C" w:rsidR="006B435B" w:rsidRPr="00922809" w:rsidRDefault="006B435B" w:rsidP="003F51E5">
            <w:pPr>
              <w:pStyle w:val="Tablelist"/>
              <w:rPr>
                <w:rFonts w:cs="Arial"/>
                <w:color w:val="000000" w:themeColor="text1"/>
                <w:szCs w:val="18"/>
              </w:rPr>
            </w:pPr>
            <w:r w:rsidRPr="00922809">
              <w:rPr>
                <w:rFonts w:cs="Arial"/>
                <w:color w:val="000000" w:themeColor="text1"/>
                <w:szCs w:val="18"/>
              </w:rPr>
              <w:t>Type</w:t>
            </w:r>
          </w:p>
        </w:tc>
        <w:tc>
          <w:tcPr>
            <w:tcW w:w="1990" w:type="dxa"/>
          </w:tcPr>
          <w:p w14:paraId="7300CCF7" w14:textId="1A55DFBA" w:rsidR="006B435B" w:rsidRPr="00922809" w:rsidRDefault="006B435B" w:rsidP="003F51E5">
            <w:pPr>
              <w:pStyle w:val="Tablelist"/>
              <w:rPr>
                <w:rFonts w:cs="Arial"/>
                <w:color w:val="000000" w:themeColor="text1"/>
                <w:szCs w:val="18"/>
              </w:rPr>
            </w:pPr>
            <w:r w:rsidRPr="00922809">
              <w:rPr>
                <w:rFonts w:cs="Arial"/>
                <w:color w:val="000000" w:themeColor="text1"/>
                <w:szCs w:val="18"/>
              </w:rPr>
              <w:t>Classification</w:t>
            </w:r>
          </w:p>
        </w:tc>
        <w:tc>
          <w:tcPr>
            <w:tcW w:w="3772" w:type="dxa"/>
          </w:tcPr>
          <w:p w14:paraId="4538AA2E" w14:textId="6BD3A013" w:rsidR="006B435B" w:rsidRPr="00922809" w:rsidRDefault="006B435B" w:rsidP="003F51E5">
            <w:pPr>
              <w:pStyle w:val="Tablelist"/>
              <w:rPr>
                <w:rFonts w:cs="Arial"/>
                <w:color w:val="000000" w:themeColor="text1"/>
                <w:szCs w:val="18"/>
              </w:rPr>
            </w:pPr>
            <w:r w:rsidRPr="00922809">
              <w:rPr>
                <w:rFonts w:cs="Arial"/>
                <w:color w:val="000000" w:themeColor="text1"/>
                <w:szCs w:val="18"/>
              </w:rPr>
              <w:t>Additional information</w:t>
            </w:r>
          </w:p>
        </w:tc>
      </w:tr>
      <w:tr w:rsidR="006B435B" w:rsidRPr="00DE16A8" w14:paraId="540706BE" w14:textId="29E58D84" w:rsidTr="006B435B">
        <w:tc>
          <w:tcPr>
            <w:tcW w:w="1989" w:type="dxa"/>
          </w:tcPr>
          <w:p w14:paraId="7B0A939C" w14:textId="7A1D2B10" w:rsidR="006B435B" w:rsidRPr="00A5576E" w:rsidRDefault="006B435B" w:rsidP="003F51E5">
            <w:pPr>
              <w:pStyle w:val="Tablelist"/>
              <w:rPr>
                <w:rFonts w:cs="Arial"/>
                <w:color w:val="0070C0"/>
                <w:szCs w:val="18"/>
              </w:rPr>
            </w:pPr>
            <w:r w:rsidRPr="00A5576E">
              <w:rPr>
                <w:rFonts w:cs="Arial"/>
                <w:color w:val="0070C0"/>
                <w:szCs w:val="18"/>
              </w:rPr>
              <w:t>Mixing water</w:t>
            </w:r>
            <w:r w:rsidRPr="00A5576E">
              <w:rPr>
                <w:rFonts w:cs="Arial"/>
                <w:color w:val="0070C0"/>
                <w:szCs w:val="18"/>
              </w:rPr>
              <w:tab/>
            </w:r>
          </w:p>
        </w:tc>
        <w:tc>
          <w:tcPr>
            <w:tcW w:w="1990" w:type="dxa"/>
          </w:tcPr>
          <w:p w14:paraId="5FCDB152" w14:textId="3FE23DD5" w:rsidR="006B435B" w:rsidRPr="00A5576E" w:rsidRDefault="006B435B" w:rsidP="003F51E5">
            <w:pPr>
              <w:pStyle w:val="Tablelist"/>
              <w:rPr>
                <w:rFonts w:cs="Arial"/>
                <w:color w:val="0070C0"/>
                <w:szCs w:val="18"/>
              </w:rPr>
            </w:pPr>
            <w:r w:rsidRPr="00A5576E">
              <w:rPr>
                <w:rFonts w:cs="Arial"/>
                <w:color w:val="0070C0"/>
                <w:szCs w:val="18"/>
              </w:rPr>
              <w:t>-</w:t>
            </w:r>
          </w:p>
        </w:tc>
        <w:tc>
          <w:tcPr>
            <w:tcW w:w="1990" w:type="dxa"/>
          </w:tcPr>
          <w:p w14:paraId="71188083" w14:textId="656AFACE" w:rsidR="006B435B" w:rsidRPr="00A5576E" w:rsidRDefault="006B435B" w:rsidP="003F51E5">
            <w:pPr>
              <w:pStyle w:val="Tablelist"/>
              <w:rPr>
                <w:rFonts w:cs="Arial"/>
                <w:color w:val="0070C0"/>
                <w:szCs w:val="18"/>
              </w:rPr>
            </w:pPr>
            <w:r w:rsidRPr="00A5576E">
              <w:rPr>
                <w:rFonts w:cs="Arial"/>
                <w:color w:val="0070C0"/>
                <w:szCs w:val="18"/>
              </w:rPr>
              <w:t>-</w:t>
            </w:r>
          </w:p>
        </w:tc>
        <w:tc>
          <w:tcPr>
            <w:tcW w:w="3772" w:type="dxa"/>
          </w:tcPr>
          <w:p w14:paraId="6672BC85" w14:textId="4050E10F" w:rsidR="006B435B" w:rsidRPr="00A5576E" w:rsidRDefault="006B435B" w:rsidP="003F51E5">
            <w:pPr>
              <w:pStyle w:val="Tablelist"/>
              <w:rPr>
                <w:rFonts w:cs="Arial"/>
                <w:color w:val="0070C0"/>
                <w:szCs w:val="18"/>
              </w:rPr>
            </w:pPr>
            <w:r w:rsidRPr="00A5576E">
              <w:rPr>
                <w:rFonts w:cs="Arial"/>
                <w:color w:val="0070C0"/>
                <w:szCs w:val="18"/>
              </w:rPr>
              <w:t>EN 1008 Mixing water for concrete</w:t>
            </w:r>
          </w:p>
        </w:tc>
      </w:tr>
      <w:tr w:rsidR="00CD2947" w:rsidRPr="003F53CC" w14:paraId="6D687EA0" w14:textId="5AB723AA" w:rsidTr="006B435B">
        <w:tc>
          <w:tcPr>
            <w:tcW w:w="1989" w:type="dxa"/>
            <w:vMerge w:val="restart"/>
          </w:tcPr>
          <w:p w14:paraId="0090AAAD" w14:textId="4686C6EF" w:rsidR="00CD2947" w:rsidRPr="00A5576E" w:rsidRDefault="00CD2947" w:rsidP="003F51E5">
            <w:pPr>
              <w:pStyle w:val="Tablelist"/>
              <w:rPr>
                <w:rFonts w:cs="Arial"/>
                <w:color w:val="0070C0"/>
                <w:szCs w:val="18"/>
              </w:rPr>
            </w:pPr>
            <w:r w:rsidRPr="00A5576E">
              <w:rPr>
                <w:rFonts w:cs="Arial"/>
                <w:color w:val="0070C0"/>
                <w:szCs w:val="18"/>
              </w:rPr>
              <w:t>Aggregates</w:t>
            </w:r>
            <w:r w:rsidR="00F90065" w:rsidRPr="00A5576E">
              <w:rPr>
                <w:rFonts w:cs="Arial"/>
                <w:color w:val="0070C0"/>
                <w:szCs w:val="18"/>
              </w:rPr>
              <w:t xml:space="preserve"> (AGG) </w:t>
            </w:r>
          </w:p>
          <w:p w14:paraId="2C9A8942" w14:textId="2724EAC3" w:rsidR="00CD2947" w:rsidRPr="00A5576E" w:rsidRDefault="00CD2947" w:rsidP="006B435B">
            <w:pPr>
              <w:pStyle w:val="Tablelist"/>
              <w:rPr>
                <w:rFonts w:cs="Arial"/>
                <w:color w:val="0070C0"/>
                <w:szCs w:val="18"/>
              </w:rPr>
            </w:pPr>
          </w:p>
        </w:tc>
        <w:tc>
          <w:tcPr>
            <w:tcW w:w="1990" w:type="dxa"/>
          </w:tcPr>
          <w:p w14:paraId="3F906179" w14:textId="0833C3F2" w:rsidR="00CD2947" w:rsidRPr="00A5576E" w:rsidRDefault="00CD2947" w:rsidP="003F51E5">
            <w:pPr>
              <w:pStyle w:val="Tablelist"/>
              <w:rPr>
                <w:rFonts w:cs="Arial"/>
                <w:color w:val="0070C0"/>
                <w:szCs w:val="18"/>
              </w:rPr>
            </w:pPr>
            <w:r w:rsidRPr="00A5576E">
              <w:rPr>
                <w:rFonts w:cs="Arial"/>
                <w:color w:val="0070C0"/>
                <w:szCs w:val="18"/>
              </w:rPr>
              <w:t>Coarse</w:t>
            </w:r>
          </w:p>
        </w:tc>
        <w:tc>
          <w:tcPr>
            <w:tcW w:w="1990" w:type="dxa"/>
            <w:vMerge w:val="restart"/>
          </w:tcPr>
          <w:p w14:paraId="61487FE2" w14:textId="77777777" w:rsidR="00CD2947" w:rsidRPr="00A5576E" w:rsidRDefault="00CD2947" w:rsidP="00CD2947">
            <w:pPr>
              <w:pStyle w:val="Tablelist"/>
              <w:rPr>
                <w:rFonts w:cs="Arial"/>
                <w:color w:val="0070C0"/>
                <w:szCs w:val="18"/>
              </w:rPr>
            </w:pPr>
            <w:r w:rsidRPr="00A5576E">
              <w:rPr>
                <w:rFonts w:cs="Arial"/>
                <w:color w:val="0070C0"/>
                <w:szCs w:val="18"/>
              </w:rPr>
              <w:t>Natural/reclaimed/recycled/</w:t>
            </w:r>
            <w:proofErr w:type="gramStart"/>
            <w:r w:rsidRPr="00A5576E">
              <w:rPr>
                <w:rFonts w:cs="Arial"/>
                <w:color w:val="0070C0"/>
                <w:szCs w:val="18"/>
              </w:rPr>
              <w:t>artificial</w:t>
            </w:r>
            <w:proofErr w:type="gramEnd"/>
          </w:p>
          <w:p w14:paraId="20F83726" w14:textId="27898672" w:rsidR="00CD2947" w:rsidRPr="00A5576E" w:rsidRDefault="00CD2947" w:rsidP="00CD2947">
            <w:pPr>
              <w:pStyle w:val="Tablelist"/>
              <w:rPr>
                <w:rFonts w:cs="Arial"/>
                <w:color w:val="0070C0"/>
                <w:szCs w:val="18"/>
              </w:rPr>
            </w:pPr>
            <w:r w:rsidRPr="00A5576E">
              <w:rPr>
                <w:rFonts w:cs="Arial"/>
                <w:color w:val="0070C0"/>
                <w:szCs w:val="18"/>
              </w:rPr>
              <w:t>Light/normal density</w:t>
            </w:r>
          </w:p>
        </w:tc>
        <w:tc>
          <w:tcPr>
            <w:tcW w:w="3772" w:type="dxa"/>
            <w:vMerge w:val="restart"/>
          </w:tcPr>
          <w:p w14:paraId="3EE0196F" w14:textId="3C6C11A2" w:rsidR="00CD2947" w:rsidRPr="00A5576E" w:rsidRDefault="00CD2947" w:rsidP="003F51E5">
            <w:pPr>
              <w:pStyle w:val="Tablelist"/>
              <w:rPr>
                <w:rFonts w:cs="Arial"/>
                <w:color w:val="0070C0"/>
                <w:szCs w:val="18"/>
              </w:rPr>
            </w:pPr>
            <w:r w:rsidRPr="00A5576E">
              <w:rPr>
                <w:rFonts w:cs="Arial"/>
                <w:color w:val="0070C0"/>
                <w:szCs w:val="18"/>
              </w:rPr>
              <w:t xml:space="preserve">EN 1097-6 Tests for mechanical and physical properties of aggregates </w:t>
            </w:r>
            <w:proofErr w:type="gramStart"/>
            <w:r w:rsidRPr="00A5576E">
              <w:rPr>
                <w:rFonts w:cs="Arial"/>
                <w:color w:val="0070C0"/>
                <w:szCs w:val="18"/>
              </w:rPr>
              <w:t>·  Part</w:t>
            </w:r>
            <w:proofErr w:type="gramEnd"/>
            <w:r w:rsidRPr="00A5576E">
              <w:rPr>
                <w:rFonts w:cs="Arial"/>
                <w:color w:val="0070C0"/>
                <w:szCs w:val="18"/>
              </w:rPr>
              <w:t xml:space="preserve"> 6: Determination of particle density and water absorption</w:t>
            </w:r>
          </w:p>
        </w:tc>
      </w:tr>
      <w:tr w:rsidR="00CD2947" w:rsidRPr="00A5576E" w14:paraId="490303F6" w14:textId="363C87A6" w:rsidTr="006B435B">
        <w:tc>
          <w:tcPr>
            <w:tcW w:w="1989" w:type="dxa"/>
            <w:vMerge/>
          </w:tcPr>
          <w:p w14:paraId="5CCEA773" w14:textId="699126F6" w:rsidR="00CD2947" w:rsidRPr="00A5576E" w:rsidRDefault="00CD2947" w:rsidP="006B435B">
            <w:pPr>
              <w:pStyle w:val="Tablelist"/>
              <w:rPr>
                <w:rFonts w:cs="Arial"/>
                <w:color w:val="0070C0"/>
                <w:szCs w:val="18"/>
              </w:rPr>
            </w:pPr>
          </w:p>
        </w:tc>
        <w:tc>
          <w:tcPr>
            <w:tcW w:w="1990" w:type="dxa"/>
          </w:tcPr>
          <w:p w14:paraId="7EFAD332" w14:textId="6ABF576F" w:rsidR="00CD2947" w:rsidRPr="00A5576E" w:rsidRDefault="00CD2947" w:rsidP="006B435B">
            <w:pPr>
              <w:pStyle w:val="Tablelist"/>
              <w:rPr>
                <w:rFonts w:cs="Arial"/>
                <w:color w:val="0070C0"/>
                <w:szCs w:val="18"/>
              </w:rPr>
            </w:pPr>
            <w:r w:rsidRPr="00A5576E">
              <w:rPr>
                <w:rFonts w:cs="Arial"/>
                <w:color w:val="0070C0"/>
                <w:szCs w:val="18"/>
              </w:rPr>
              <w:t>Fine</w:t>
            </w:r>
          </w:p>
        </w:tc>
        <w:tc>
          <w:tcPr>
            <w:tcW w:w="1990" w:type="dxa"/>
            <w:vMerge/>
          </w:tcPr>
          <w:p w14:paraId="77851EFF" w14:textId="77777777" w:rsidR="00CD2947" w:rsidRPr="00A5576E" w:rsidRDefault="00CD2947" w:rsidP="006B435B">
            <w:pPr>
              <w:pStyle w:val="Tablelist"/>
              <w:rPr>
                <w:rFonts w:cs="Arial"/>
                <w:color w:val="0070C0"/>
                <w:szCs w:val="18"/>
              </w:rPr>
            </w:pPr>
          </w:p>
        </w:tc>
        <w:tc>
          <w:tcPr>
            <w:tcW w:w="3772" w:type="dxa"/>
            <w:vMerge/>
          </w:tcPr>
          <w:p w14:paraId="4B2CBA5B" w14:textId="77777777" w:rsidR="00CD2947" w:rsidRPr="00A5576E" w:rsidRDefault="00CD2947" w:rsidP="006B435B">
            <w:pPr>
              <w:pStyle w:val="Tablelist"/>
              <w:rPr>
                <w:rFonts w:cs="Arial"/>
                <w:color w:val="0070C0"/>
                <w:szCs w:val="18"/>
              </w:rPr>
            </w:pPr>
          </w:p>
        </w:tc>
      </w:tr>
      <w:tr w:rsidR="00CD2947" w:rsidRPr="00A5576E" w14:paraId="615888AE" w14:textId="77777777" w:rsidTr="006B435B">
        <w:tc>
          <w:tcPr>
            <w:tcW w:w="1989" w:type="dxa"/>
            <w:vMerge/>
          </w:tcPr>
          <w:p w14:paraId="6AEDD707" w14:textId="77777777" w:rsidR="00CD2947" w:rsidRPr="00A5576E" w:rsidRDefault="00CD2947" w:rsidP="006B435B">
            <w:pPr>
              <w:pStyle w:val="Tablelist"/>
              <w:rPr>
                <w:rFonts w:cs="Arial"/>
                <w:color w:val="0070C0"/>
                <w:szCs w:val="18"/>
              </w:rPr>
            </w:pPr>
          </w:p>
        </w:tc>
        <w:tc>
          <w:tcPr>
            <w:tcW w:w="1990" w:type="dxa"/>
          </w:tcPr>
          <w:p w14:paraId="415F2965" w14:textId="498A1E22" w:rsidR="00CD2947" w:rsidRPr="00A5576E" w:rsidRDefault="00CD2947" w:rsidP="006B435B">
            <w:pPr>
              <w:pStyle w:val="Tablelist"/>
              <w:rPr>
                <w:rFonts w:cs="Arial"/>
                <w:color w:val="0070C0"/>
                <w:szCs w:val="18"/>
              </w:rPr>
            </w:pPr>
            <w:r w:rsidRPr="00A5576E">
              <w:rPr>
                <w:rFonts w:cs="Arial"/>
                <w:color w:val="0070C0"/>
                <w:szCs w:val="18"/>
              </w:rPr>
              <w:t>Sand</w:t>
            </w:r>
          </w:p>
        </w:tc>
        <w:tc>
          <w:tcPr>
            <w:tcW w:w="1990" w:type="dxa"/>
            <w:vMerge/>
          </w:tcPr>
          <w:p w14:paraId="7AC3D949" w14:textId="77777777" w:rsidR="00CD2947" w:rsidRPr="00A5576E" w:rsidRDefault="00CD2947" w:rsidP="006B435B">
            <w:pPr>
              <w:pStyle w:val="Tablelist"/>
              <w:rPr>
                <w:rFonts w:cs="Arial"/>
                <w:color w:val="0070C0"/>
                <w:szCs w:val="18"/>
              </w:rPr>
            </w:pPr>
          </w:p>
        </w:tc>
        <w:tc>
          <w:tcPr>
            <w:tcW w:w="3772" w:type="dxa"/>
            <w:vMerge/>
          </w:tcPr>
          <w:p w14:paraId="4673BE4E" w14:textId="77777777" w:rsidR="00CD2947" w:rsidRPr="00A5576E" w:rsidRDefault="00CD2947" w:rsidP="006B435B">
            <w:pPr>
              <w:pStyle w:val="Tablelist"/>
              <w:rPr>
                <w:rFonts w:cs="Arial"/>
                <w:color w:val="0070C0"/>
                <w:szCs w:val="18"/>
              </w:rPr>
            </w:pPr>
          </w:p>
        </w:tc>
      </w:tr>
      <w:tr w:rsidR="006B435B" w:rsidRPr="00A5576E" w14:paraId="29633384" w14:textId="77777777" w:rsidTr="006B435B">
        <w:tc>
          <w:tcPr>
            <w:tcW w:w="1989" w:type="dxa"/>
          </w:tcPr>
          <w:p w14:paraId="29DE5806" w14:textId="7A464507" w:rsidR="006B435B" w:rsidRPr="00A5576E" w:rsidRDefault="00CD2947" w:rsidP="006B435B">
            <w:pPr>
              <w:pStyle w:val="Tablelist"/>
              <w:rPr>
                <w:rFonts w:cs="Arial"/>
                <w:color w:val="0070C0"/>
                <w:szCs w:val="18"/>
              </w:rPr>
            </w:pPr>
            <w:r w:rsidRPr="00A5576E">
              <w:rPr>
                <w:rFonts w:cs="Arial"/>
                <w:color w:val="0070C0"/>
                <w:szCs w:val="18"/>
              </w:rPr>
              <w:t>Binder</w:t>
            </w:r>
            <w:r w:rsidR="00F90065" w:rsidRPr="00A5576E">
              <w:rPr>
                <w:rFonts w:cs="Arial"/>
                <w:color w:val="0070C0"/>
                <w:szCs w:val="18"/>
              </w:rPr>
              <w:t xml:space="preserve"> (CEM)</w:t>
            </w:r>
          </w:p>
        </w:tc>
        <w:tc>
          <w:tcPr>
            <w:tcW w:w="1990" w:type="dxa"/>
          </w:tcPr>
          <w:p w14:paraId="51E39D58" w14:textId="0C409324" w:rsidR="006B435B" w:rsidRPr="00A5576E" w:rsidRDefault="00CD2947" w:rsidP="006B435B">
            <w:pPr>
              <w:pStyle w:val="Tablelist"/>
              <w:rPr>
                <w:rFonts w:cs="Arial"/>
                <w:color w:val="0070C0"/>
                <w:szCs w:val="18"/>
              </w:rPr>
            </w:pPr>
            <w:r w:rsidRPr="00A5576E">
              <w:rPr>
                <w:rFonts w:cs="Arial"/>
                <w:color w:val="0070C0"/>
                <w:szCs w:val="18"/>
              </w:rPr>
              <w:t>Cement</w:t>
            </w:r>
          </w:p>
        </w:tc>
        <w:tc>
          <w:tcPr>
            <w:tcW w:w="1990" w:type="dxa"/>
          </w:tcPr>
          <w:p w14:paraId="24181788" w14:textId="21BC3890" w:rsidR="006B435B" w:rsidRPr="000C627F" w:rsidRDefault="00CD2947" w:rsidP="00CD2947">
            <w:pPr>
              <w:pStyle w:val="Tablelist"/>
              <w:rPr>
                <w:rFonts w:cs="Arial"/>
                <w:color w:val="0070C0"/>
                <w:szCs w:val="18"/>
                <w:lang w:val="sv-SE"/>
              </w:rPr>
            </w:pPr>
            <w:r w:rsidRPr="000C627F">
              <w:rPr>
                <w:rFonts w:cs="Arial"/>
                <w:color w:val="0070C0"/>
                <w:szCs w:val="18"/>
                <w:lang w:val="sv-SE"/>
              </w:rPr>
              <w:t>CEM I/CEM II/CEM III/CEM IV/CEM V/CEM VI</w:t>
            </w:r>
          </w:p>
        </w:tc>
        <w:tc>
          <w:tcPr>
            <w:tcW w:w="3772" w:type="dxa"/>
          </w:tcPr>
          <w:p w14:paraId="4B4B78B9" w14:textId="575B8685" w:rsidR="006B435B" w:rsidRPr="00A5576E" w:rsidRDefault="00CD2947" w:rsidP="006B435B">
            <w:pPr>
              <w:pStyle w:val="Tablelist"/>
              <w:rPr>
                <w:rFonts w:cs="Arial"/>
                <w:color w:val="0070C0"/>
                <w:szCs w:val="18"/>
              </w:rPr>
            </w:pPr>
            <w:r w:rsidRPr="00A5576E">
              <w:rPr>
                <w:rFonts w:cs="Arial"/>
                <w:color w:val="0070C0"/>
                <w:szCs w:val="18"/>
              </w:rPr>
              <w:t xml:space="preserve">EN 197-1 Cement - Part 1: Composition, </w:t>
            </w:r>
            <w:proofErr w:type="gramStart"/>
            <w:r w:rsidRPr="00A5576E">
              <w:rPr>
                <w:rFonts w:cs="Arial"/>
                <w:color w:val="0070C0"/>
                <w:szCs w:val="18"/>
              </w:rPr>
              <w:t>specifications</w:t>
            </w:r>
            <w:proofErr w:type="gramEnd"/>
            <w:r w:rsidRPr="00A5576E">
              <w:rPr>
                <w:rFonts w:cs="Arial"/>
                <w:color w:val="0070C0"/>
                <w:szCs w:val="18"/>
              </w:rPr>
              <w:t xml:space="preserve"> and conformity criteria for common cements</w:t>
            </w:r>
          </w:p>
        </w:tc>
      </w:tr>
      <w:tr w:rsidR="006B435B" w:rsidRPr="00A5576E" w14:paraId="67A2BB41" w14:textId="77777777" w:rsidTr="006B435B">
        <w:tc>
          <w:tcPr>
            <w:tcW w:w="1989" w:type="dxa"/>
          </w:tcPr>
          <w:p w14:paraId="4513278B" w14:textId="299C41C5" w:rsidR="006B435B" w:rsidRPr="00A5576E" w:rsidRDefault="00CD2947" w:rsidP="006B435B">
            <w:pPr>
              <w:pStyle w:val="Tablelist"/>
              <w:rPr>
                <w:rFonts w:cs="Arial"/>
                <w:color w:val="0070C0"/>
                <w:szCs w:val="18"/>
              </w:rPr>
            </w:pPr>
            <w:r w:rsidRPr="00A5576E">
              <w:rPr>
                <w:rFonts w:cs="Arial"/>
                <w:color w:val="0070C0"/>
                <w:szCs w:val="18"/>
              </w:rPr>
              <w:t>…</w:t>
            </w:r>
          </w:p>
        </w:tc>
        <w:tc>
          <w:tcPr>
            <w:tcW w:w="1990" w:type="dxa"/>
          </w:tcPr>
          <w:p w14:paraId="0AE0CDE0" w14:textId="77777777" w:rsidR="006B435B" w:rsidRPr="00A5576E" w:rsidRDefault="006B435B" w:rsidP="006B435B">
            <w:pPr>
              <w:pStyle w:val="Tablelist"/>
              <w:rPr>
                <w:rFonts w:cs="Arial"/>
                <w:color w:val="0070C0"/>
                <w:szCs w:val="18"/>
              </w:rPr>
            </w:pPr>
          </w:p>
        </w:tc>
        <w:tc>
          <w:tcPr>
            <w:tcW w:w="1990" w:type="dxa"/>
          </w:tcPr>
          <w:p w14:paraId="6D46BDB3" w14:textId="77777777" w:rsidR="006B435B" w:rsidRPr="00A5576E" w:rsidRDefault="006B435B" w:rsidP="006B435B">
            <w:pPr>
              <w:pStyle w:val="Tablelist"/>
              <w:rPr>
                <w:rFonts w:cs="Arial"/>
                <w:color w:val="0070C0"/>
                <w:szCs w:val="18"/>
              </w:rPr>
            </w:pPr>
          </w:p>
        </w:tc>
        <w:tc>
          <w:tcPr>
            <w:tcW w:w="3772" w:type="dxa"/>
          </w:tcPr>
          <w:p w14:paraId="4DE86620" w14:textId="77777777" w:rsidR="006B435B" w:rsidRPr="00A5576E" w:rsidRDefault="006B435B" w:rsidP="006B435B">
            <w:pPr>
              <w:pStyle w:val="Tablelist"/>
              <w:rPr>
                <w:rFonts w:cs="Arial"/>
                <w:color w:val="0070C0"/>
                <w:szCs w:val="18"/>
              </w:rPr>
            </w:pPr>
          </w:p>
        </w:tc>
      </w:tr>
    </w:tbl>
    <w:p w14:paraId="022EA47B" w14:textId="7C5881EA" w:rsidR="00A4764E" w:rsidRPr="00A5576E" w:rsidRDefault="00A4764E" w:rsidP="00850C32">
      <w:pPr>
        <w:pStyle w:val="Heading3"/>
        <w:rPr>
          <w:lang w:val="en-IE"/>
        </w:rPr>
      </w:pPr>
      <w:bookmarkStart w:id="15" w:name="_Toc138338918"/>
      <w:r w:rsidRPr="00A5576E">
        <w:rPr>
          <w:lang w:val="en-IE"/>
        </w:rPr>
        <w:t xml:space="preserve">Materials which might be incorporated in the </w:t>
      </w:r>
      <w:proofErr w:type="gramStart"/>
      <w:r w:rsidRPr="00A5576E">
        <w:rPr>
          <w:lang w:val="en-IE"/>
        </w:rPr>
        <w:t>products</w:t>
      </w:r>
      <w:bookmarkEnd w:id="15"/>
      <w:proofErr w:type="gramEnd"/>
    </w:p>
    <w:p w14:paraId="406345E4" w14:textId="6DF0C9AD" w:rsidR="00CD2947" w:rsidRPr="00A5576E" w:rsidRDefault="00CD2947" w:rsidP="00CD2947">
      <w:pPr>
        <w:pStyle w:val="BodyText"/>
        <w:rPr>
          <w:color w:val="FF0000"/>
          <w:lang w:val="en-IE"/>
        </w:rPr>
      </w:pPr>
      <w:r w:rsidRPr="00A5576E">
        <w:rPr>
          <w:color w:val="FF0000"/>
          <w:lang w:val="en-IE"/>
        </w:rPr>
        <w:t xml:space="preserve">Describe the materials which might be incorporated in the manufacturing of the product in text or </w:t>
      </w:r>
      <w:r w:rsidR="0078194C" w:rsidRPr="00A5576E">
        <w:rPr>
          <w:color w:val="FF0000"/>
          <w:lang w:val="en-IE"/>
        </w:rPr>
        <w:t xml:space="preserve">a </w:t>
      </w:r>
      <w:r w:rsidRPr="00A5576E">
        <w:rPr>
          <w:color w:val="FF0000"/>
          <w:lang w:val="en-IE"/>
        </w:rPr>
        <w:t>table.</w:t>
      </w:r>
    </w:p>
    <w:p w14:paraId="3B7D0B1A" w14:textId="61357C92" w:rsidR="00CD2947" w:rsidRPr="00A5576E" w:rsidRDefault="00CD2947" w:rsidP="00CD2947">
      <w:pPr>
        <w:pStyle w:val="BodyText"/>
        <w:rPr>
          <w:color w:val="0070C0"/>
          <w:lang w:val="en-IE"/>
        </w:rPr>
      </w:pPr>
      <w:r w:rsidRPr="00A5576E">
        <w:rPr>
          <w:color w:val="0070C0"/>
          <w:shd w:val="clear" w:color="auto" w:fill="E6E6E6"/>
          <w:lang w:val="en-IE"/>
        </w:rPr>
        <w:fldChar w:fldCharType="begin"/>
      </w:r>
      <w:r w:rsidRPr="00A5576E">
        <w:rPr>
          <w:color w:val="0070C0"/>
          <w:lang w:val="en-IE"/>
        </w:rPr>
        <w:instrText xml:space="preserve"> REF _Ref136619691 \h </w:instrText>
      </w:r>
      <w:r w:rsidRPr="00A5576E">
        <w:rPr>
          <w:color w:val="0070C0"/>
          <w:shd w:val="clear" w:color="auto" w:fill="E6E6E6"/>
          <w:lang w:val="en-IE"/>
        </w:rPr>
      </w:r>
      <w:r w:rsidRPr="00A5576E">
        <w:rPr>
          <w:color w:val="0070C0"/>
          <w:shd w:val="clear" w:color="auto" w:fill="E6E6E6"/>
          <w:lang w:val="en-IE"/>
        </w:rPr>
        <w:fldChar w:fldCharType="separate"/>
      </w:r>
      <w:r w:rsidR="00340D97" w:rsidRPr="00A5576E">
        <w:rPr>
          <w:color w:val="0070C0"/>
          <w:lang w:val="en-IE"/>
        </w:rPr>
        <w:t xml:space="preserve">Table </w:t>
      </w:r>
      <w:r w:rsidR="00340D97">
        <w:rPr>
          <w:noProof/>
          <w:color w:val="0070C0"/>
          <w:lang w:val="en-IE"/>
        </w:rPr>
        <w:t>4</w:t>
      </w:r>
      <w:r w:rsidRPr="00A5576E">
        <w:rPr>
          <w:color w:val="0070C0"/>
          <w:shd w:val="clear" w:color="auto" w:fill="E6E6E6"/>
          <w:lang w:val="en-IE"/>
        </w:rPr>
        <w:fldChar w:fldCharType="end"/>
      </w:r>
      <w:r w:rsidRPr="00A5576E">
        <w:rPr>
          <w:color w:val="0070C0"/>
          <w:lang w:val="en-IE"/>
        </w:rPr>
        <w:t xml:space="preserve"> includes the materials which might be incorporated in the manufacturing of precast concrete.</w:t>
      </w:r>
    </w:p>
    <w:p w14:paraId="471FC507" w14:textId="6178A3BD" w:rsidR="00CD2947" w:rsidRPr="00922809" w:rsidRDefault="00CD2947" w:rsidP="00CD2947">
      <w:pPr>
        <w:pStyle w:val="Caption"/>
        <w:rPr>
          <w:color w:val="000000" w:themeColor="text1"/>
          <w:lang w:val="en-IE"/>
        </w:rPr>
      </w:pPr>
      <w:bookmarkStart w:id="16" w:name="_Ref136619691"/>
      <w:r w:rsidRPr="00922809">
        <w:rPr>
          <w:color w:val="000000" w:themeColor="text1"/>
          <w:lang w:val="en-IE"/>
        </w:rPr>
        <w:t xml:space="preserve">Table </w:t>
      </w:r>
      <w:r w:rsidRPr="00922809">
        <w:rPr>
          <w:color w:val="000000" w:themeColor="text1"/>
          <w:shd w:val="clear" w:color="auto" w:fill="E6E6E6"/>
          <w:lang w:val="en-IE"/>
        </w:rPr>
        <w:fldChar w:fldCharType="begin"/>
      </w:r>
      <w:r w:rsidRPr="00922809">
        <w:rPr>
          <w:color w:val="000000" w:themeColor="text1"/>
          <w:lang w:val="en-IE"/>
        </w:rPr>
        <w:instrText xml:space="preserve"> SEQ Table \* ARABIC </w:instrText>
      </w:r>
      <w:r w:rsidRPr="00922809">
        <w:rPr>
          <w:color w:val="000000" w:themeColor="text1"/>
          <w:shd w:val="clear" w:color="auto" w:fill="E6E6E6"/>
          <w:lang w:val="en-IE"/>
        </w:rPr>
        <w:fldChar w:fldCharType="separate"/>
      </w:r>
      <w:r w:rsidR="00340D97" w:rsidRPr="00922809">
        <w:rPr>
          <w:noProof/>
          <w:color w:val="000000" w:themeColor="text1"/>
          <w:lang w:val="en-IE"/>
        </w:rPr>
        <w:t>4</w:t>
      </w:r>
      <w:r w:rsidRPr="00922809">
        <w:rPr>
          <w:color w:val="000000" w:themeColor="text1"/>
          <w:shd w:val="clear" w:color="auto" w:fill="E6E6E6"/>
          <w:lang w:val="en-IE"/>
        </w:rPr>
        <w:fldChar w:fldCharType="end"/>
      </w:r>
      <w:bookmarkEnd w:id="16"/>
      <w:r w:rsidRPr="00922809">
        <w:rPr>
          <w:color w:val="000000" w:themeColor="text1"/>
          <w:lang w:val="en-IE"/>
        </w:rPr>
        <w:t xml:space="preserve"> List of materials commonly </w:t>
      </w:r>
      <w:proofErr w:type="gramStart"/>
      <w:r w:rsidRPr="00922809">
        <w:rPr>
          <w:color w:val="000000" w:themeColor="text1"/>
          <w:lang w:val="en-IE"/>
        </w:rPr>
        <w:t>used</w:t>
      </w:r>
      <w:proofErr w:type="gramEnd"/>
    </w:p>
    <w:tbl>
      <w:tblPr>
        <w:tblStyle w:val="TableGrid"/>
        <w:tblW w:w="0" w:type="auto"/>
        <w:tblLayout w:type="fixed"/>
        <w:tblLook w:val="04A0" w:firstRow="1" w:lastRow="0" w:firstColumn="1" w:lastColumn="0" w:noHBand="0" w:noVBand="1"/>
      </w:tblPr>
      <w:tblGrid>
        <w:gridCol w:w="1989"/>
        <w:gridCol w:w="1990"/>
        <w:gridCol w:w="1990"/>
        <w:gridCol w:w="3772"/>
      </w:tblGrid>
      <w:tr w:rsidR="00922809" w:rsidRPr="00922809" w14:paraId="580E403D" w14:textId="77777777" w:rsidTr="00D44C62">
        <w:trPr>
          <w:cnfStyle w:val="100000000000" w:firstRow="1" w:lastRow="0" w:firstColumn="0" w:lastColumn="0" w:oddVBand="0" w:evenVBand="0" w:oddHBand="0" w:evenHBand="0" w:firstRowFirstColumn="0" w:firstRowLastColumn="0" w:lastRowFirstColumn="0" w:lastRowLastColumn="0"/>
          <w:tblHeader/>
        </w:trPr>
        <w:tc>
          <w:tcPr>
            <w:tcW w:w="1989" w:type="dxa"/>
          </w:tcPr>
          <w:p w14:paraId="28D67C8E" w14:textId="77777777" w:rsidR="00CD2947" w:rsidRPr="00922809" w:rsidRDefault="00CD2947" w:rsidP="003F51E5">
            <w:pPr>
              <w:pStyle w:val="Tablelist"/>
              <w:rPr>
                <w:rFonts w:cs="Arial"/>
                <w:color w:val="000000" w:themeColor="text1"/>
                <w:szCs w:val="18"/>
              </w:rPr>
            </w:pPr>
            <w:r w:rsidRPr="00922809">
              <w:rPr>
                <w:rFonts w:cs="Arial"/>
                <w:color w:val="000000" w:themeColor="text1"/>
                <w:szCs w:val="18"/>
                <w:shd w:val="clear" w:color="auto" w:fill="FFFFFF" w:themeFill="background1"/>
              </w:rPr>
              <w:t>Material</w:t>
            </w:r>
          </w:p>
        </w:tc>
        <w:tc>
          <w:tcPr>
            <w:tcW w:w="1990" w:type="dxa"/>
          </w:tcPr>
          <w:p w14:paraId="4775135A" w14:textId="77777777" w:rsidR="00CD2947" w:rsidRPr="00922809" w:rsidRDefault="00CD2947" w:rsidP="003F51E5">
            <w:pPr>
              <w:pStyle w:val="Tablelist"/>
              <w:rPr>
                <w:rFonts w:cs="Arial"/>
                <w:color w:val="000000" w:themeColor="text1"/>
                <w:szCs w:val="18"/>
              </w:rPr>
            </w:pPr>
            <w:r w:rsidRPr="00922809">
              <w:rPr>
                <w:rFonts w:cs="Arial"/>
                <w:color w:val="000000" w:themeColor="text1"/>
                <w:szCs w:val="18"/>
              </w:rPr>
              <w:t>Type</w:t>
            </w:r>
          </w:p>
        </w:tc>
        <w:tc>
          <w:tcPr>
            <w:tcW w:w="1990" w:type="dxa"/>
          </w:tcPr>
          <w:p w14:paraId="71742D46" w14:textId="77777777" w:rsidR="00CD2947" w:rsidRPr="00922809" w:rsidRDefault="00CD2947" w:rsidP="003F51E5">
            <w:pPr>
              <w:pStyle w:val="Tablelist"/>
              <w:rPr>
                <w:rFonts w:cs="Arial"/>
                <w:color w:val="000000" w:themeColor="text1"/>
                <w:szCs w:val="18"/>
              </w:rPr>
            </w:pPr>
            <w:r w:rsidRPr="00922809">
              <w:rPr>
                <w:rFonts w:cs="Arial"/>
                <w:color w:val="000000" w:themeColor="text1"/>
                <w:szCs w:val="18"/>
              </w:rPr>
              <w:t>Classification</w:t>
            </w:r>
          </w:p>
        </w:tc>
        <w:tc>
          <w:tcPr>
            <w:tcW w:w="3772" w:type="dxa"/>
          </w:tcPr>
          <w:p w14:paraId="10F9BE82" w14:textId="77777777" w:rsidR="00CD2947" w:rsidRPr="00922809" w:rsidRDefault="00CD2947" w:rsidP="003F51E5">
            <w:pPr>
              <w:pStyle w:val="Tablelist"/>
              <w:rPr>
                <w:rFonts w:cs="Arial"/>
                <w:color w:val="000000" w:themeColor="text1"/>
                <w:szCs w:val="18"/>
              </w:rPr>
            </w:pPr>
            <w:r w:rsidRPr="00922809">
              <w:rPr>
                <w:rFonts w:cs="Arial"/>
                <w:color w:val="000000" w:themeColor="text1"/>
                <w:szCs w:val="18"/>
              </w:rPr>
              <w:t>Additional information</w:t>
            </w:r>
          </w:p>
        </w:tc>
      </w:tr>
      <w:tr w:rsidR="00377DC6" w:rsidRPr="00DE16A8" w14:paraId="65132F3C" w14:textId="77777777" w:rsidTr="003F51E5">
        <w:tc>
          <w:tcPr>
            <w:tcW w:w="1989" w:type="dxa"/>
            <w:vMerge w:val="restart"/>
          </w:tcPr>
          <w:p w14:paraId="35C35B26" w14:textId="74A26C85" w:rsidR="00377DC6" w:rsidRPr="00A5576E" w:rsidRDefault="00377DC6" w:rsidP="003F51E5">
            <w:pPr>
              <w:pStyle w:val="Tablelist"/>
              <w:rPr>
                <w:rFonts w:cs="Arial"/>
                <w:color w:val="0070C0"/>
                <w:szCs w:val="18"/>
              </w:rPr>
            </w:pPr>
            <w:r w:rsidRPr="00A5576E">
              <w:rPr>
                <w:rFonts w:cs="Arial"/>
                <w:color w:val="0070C0"/>
                <w:szCs w:val="18"/>
              </w:rPr>
              <w:t>Additions</w:t>
            </w:r>
            <w:r w:rsidRPr="00A5576E">
              <w:rPr>
                <w:rFonts w:cs="Arial"/>
                <w:color w:val="0070C0"/>
                <w:szCs w:val="18"/>
              </w:rPr>
              <w:tab/>
              <w:t>(AGG, CMG)</w:t>
            </w:r>
          </w:p>
        </w:tc>
        <w:tc>
          <w:tcPr>
            <w:tcW w:w="1990" w:type="dxa"/>
          </w:tcPr>
          <w:p w14:paraId="228C855E" w14:textId="4597852B" w:rsidR="00377DC6" w:rsidRPr="00A5576E" w:rsidRDefault="00377DC6" w:rsidP="003F51E5">
            <w:pPr>
              <w:pStyle w:val="Tablelist"/>
              <w:rPr>
                <w:rFonts w:cs="Arial"/>
                <w:color w:val="0070C0"/>
                <w:szCs w:val="18"/>
              </w:rPr>
            </w:pPr>
            <w:r w:rsidRPr="00A5576E">
              <w:rPr>
                <w:rFonts w:cs="Arial"/>
                <w:color w:val="0070C0"/>
                <w:szCs w:val="18"/>
              </w:rPr>
              <w:t>Type 1</w:t>
            </w:r>
          </w:p>
        </w:tc>
        <w:tc>
          <w:tcPr>
            <w:tcW w:w="1990" w:type="dxa"/>
          </w:tcPr>
          <w:p w14:paraId="03E52259" w14:textId="57F86436" w:rsidR="00377DC6" w:rsidRPr="00A5576E" w:rsidRDefault="00377DC6" w:rsidP="003F51E5">
            <w:pPr>
              <w:pStyle w:val="Tablelist"/>
              <w:rPr>
                <w:rFonts w:cs="Arial"/>
                <w:color w:val="0070C0"/>
                <w:szCs w:val="18"/>
              </w:rPr>
            </w:pPr>
            <w:r w:rsidRPr="00A5576E">
              <w:rPr>
                <w:rFonts w:cs="Arial"/>
                <w:color w:val="0070C0"/>
                <w:szCs w:val="18"/>
              </w:rPr>
              <w:t>Pigments/filler aggregate</w:t>
            </w:r>
          </w:p>
        </w:tc>
        <w:tc>
          <w:tcPr>
            <w:tcW w:w="3772" w:type="dxa"/>
          </w:tcPr>
          <w:p w14:paraId="6F3C2052" w14:textId="28A07FD5" w:rsidR="00377DC6" w:rsidRPr="00A5576E" w:rsidRDefault="00377DC6" w:rsidP="00CD2947">
            <w:pPr>
              <w:pStyle w:val="Tablelist"/>
              <w:rPr>
                <w:rFonts w:cs="Arial"/>
                <w:color w:val="0070C0"/>
                <w:szCs w:val="18"/>
              </w:rPr>
            </w:pPr>
            <w:r w:rsidRPr="00A5576E">
              <w:rPr>
                <w:rFonts w:cs="Arial"/>
                <w:color w:val="0070C0"/>
                <w:szCs w:val="18"/>
              </w:rPr>
              <w:t xml:space="preserve">EN 12878 Pigments for the colouring of building materials based on cement and/or </w:t>
            </w:r>
            <w:proofErr w:type="gramStart"/>
            <w:r w:rsidRPr="00A5576E">
              <w:rPr>
                <w:rFonts w:cs="Arial"/>
                <w:color w:val="0070C0"/>
                <w:szCs w:val="18"/>
              </w:rPr>
              <w:t>lime</w:t>
            </w:r>
            <w:proofErr w:type="gramEnd"/>
          </w:p>
          <w:p w14:paraId="70B0CC18" w14:textId="28B5801C" w:rsidR="00377DC6" w:rsidRPr="00A5576E" w:rsidRDefault="00377DC6" w:rsidP="00CD2947">
            <w:pPr>
              <w:pStyle w:val="Tablelist"/>
              <w:rPr>
                <w:rFonts w:cs="Arial"/>
                <w:color w:val="0070C0"/>
                <w:szCs w:val="18"/>
              </w:rPr>
            </w:pPr>
            <w:r w:rsidRPr="00A5576E">
              <w:rPr>
                <w:rFonts w:cs="Arial"/>
                <w:color w:val="0070C0"/>
                <w:szCs w:val="18"/>
              </w:rPr>
              <w:t>EN 12620 Aggregates for concrete</w:t>
            </w:r>
          </w:p>
          <w:p w14:paraId="0863507B" w14:textId="3E0031AC" w:rsidR="00377DC6" w:rsidRPr="00A5576E" w:rsidRDefault="00377DC6" w:rsidP="00CD2947">
            <w:pPr>
              <w:pStyle w:val="Tablelist"/>
              <w:rPr>
                <w:rFonts w:cs="Arial"/>
                <w:color w:val="0070C0"/>
                <w:szCs w:val="18"/>
              </w:rPr>
            </w:pPr>
            <w:r w:rsidRPr="00A5576E">
              <w:rPr>
                <w:rFonts w:cs="Arial"/>
                <w:color w:val="0070C0"/>
                <w:szCs w:val="18"/>
              </w:rPr>
              <w:t>EN 13055 Lightweight aggregates</w:t>
            </w:r>
          </w:p>
        </w:tc>
      </w:tr>
      <w:tr w:rsidR="00377DC6" w:rsidRPr="00DE16A8" w14:paraId="544F8891" w14:textId="77777777" w:rsidTr="003F51E5">
        <w:tc>
          <w:tcPr>
            <w:tcW w:w="1989" w:type="dxa"/>
            <w:vMerge/>
          </w:tcPr>
          <w:p w14:paraId="52FB67D8" w14:textId="77777777" w:rsidR="00377DC6" w:rsidRPr="00A5576E" w:rsidRDefault="00377DC6" w:rsidP="003F51E5">
            <w:pPr>
              <w:pStyle w:val="Tablelist"/>
              <w:rPr>
                <w:rFonts w:cs="Arial"/>
                <w:color w:val="0070C0"/>
                <w:szCs w:val="18"/>
              </w:rPr>
            </w:pPr>
          </w:p>
        </w:tc>
        <w:tc>
          <w:tcPr>
            <w:tcW w:w="1990" w:type="dxa"/>
          </w:tcPr>
          <w:p w14:paraId="11CB991F" w14:textId="3FAAC37C" w:rsidR="00377DC6" w:rsidRPr="00A5576E" w:rsidRDefault="00377DC6" w:rsidP="003F51E5">
            <w:pPr>
              <w:pStyle w:val="Tablelist"/>
              <w:rPr>
                <w:rFonts w:cs="Arial"/>
                <w:color w:val="0070C0"/>
                <w:szCs w:val="18"/>
              </w:rPr>
            </w:pPr>
            <w:r w:rsidRPr="00A5576E">
              <w:rPr>
                <w:rFonts w:cs="Arial"/>
                <w:color w:val="0070C0"/>
                <w:szCs w:val="18"/>
              </w:rPr>
              <w:t>Type 2</w:t>
            </w:r>
          </w:p>
        </w:tc>
        <w:tc>
          <w:tcPr>
            <w:tcW w:w="1990" w:type="dxa"/>
          </w:tcPr>
          <w:p w14:paraId="4ABDF0F6" w14:textId="4DAF2D4C" w:rsidR="00377DC6" w:rsidRPr="00A5576E" w:rsidRDefault="00377DC6" w:rsidP="003F51E5">
            <w:pPr>
              <w:pStyle w:val="Tablelist"/>
              <w:rPr>
                <w:rFonts w:cs="Arial"/>
                <w:color w:val="0070C0"/>
                <w:szCs w:val="18"/>
              </w:rPr>
            </w:pPr>
            <w:r w:rsidRPr="00A5576E">
              <w:rPr>
                <w:rFonts w:cs="Arial"/>
                <w:color w:val="0070C0"/>
                <w:szCs w:val="18"/>
              </w:rPr>
              <w:t>Fly ash/silica fume/GGBS</w:t>
            </w:r>
          </w:p>
        </w:tc>
        <w:tc>
          <w:tcPr>
            <w:tcW w:w="3772" w:type="dxa"/>
          </w:tcPr>
          <w:p w14:paraId="1B73BB7A" w14:textId="77777777" w:rsidR="00377DC6" w:rsidRPr="00A5576E" w:rsidRDefault="00377DC6" w:rsidP="00CD2947">
            <w:pPr>
              <w:pStyle w:val="Tablelist"/>
              <w:rPr>
                <w:rFonts w:cs="Arial"/>
                <w:color w:val="0070C0"/>
                <w:szCs w:val="18"/>
              </w:rPr>
            </w:pPr>
            <w:r w:rsidRPr="00A5576E">
              <w:rPr>
                <w:rFonts w:cs="Arial"/>
                <w:color w:val="0070C0"/>
                <w:szCs w:val="18"/>
              </w:rPr>
              <w:t>EN 450-1 Fly ash for concrete</w:t>
            </w:r>
          </w:p>
          <w:p w14:paraId="41EBEC5F" w14:textId="4D54E3CD" w:rsidR="00377DC6" w:rsidRPr="00A5576E" w:rsidRDefault="00377DC6" w:rsidP="00CD2947">
            <w:pPr>
              <w:pStyle w:val="Tablelist"/>
              <w:rPr>
                <w:rFonts w:cs="Arial"/>
                <w:color w:val="0070C0"/>
                <w:szCs w:val="18"/>
              </w:rPr>
            </w:pPr>
            <w:r w:rsidRPr="00A5576E">
              <w:rPr>
                <w:rFonts w:cs="Arial"/>
                <w:color w:val="0070C0"/>
                <w:szCs w:val="18"/>
              </w:rPr>
              <w:t>EN 13263-1 Silica fume for concrete</w:t>
            </w:r>
          </w:p>
          <w:p w14:paraId="73D1D7C5" w14:textId="4AAF7918" w:rsidR="00377DC6" w:rsidRPr="00A5576E" w:rsidRDefault="00377DC6" w:rsidP="00CD2947">
            <w:pPr>
              <w:pStyle w:val="Tablelist"/>
              <w:rPr>
                <w:rFonts w:cs="Arial"/>
                <w:color w:val="0070C0"/>
                <w:szCs w:val="18"/>
              </w:rPr>
            </w:pPr>
            <w:r w:rsidRPr="00A5576E">
              <w:rPr>
                <w:rFonts w:cs="Arial"/>
                <w:color w:val="0070C0"/>
                <w:szCs w:val="18"/>
              </w:rPr>
              <w:t>EN 15167-1 Ground granulated blast furnace slag for use in concrete, mortar and</w:t>
            </w:r>
          </w:p>
        </w:tc>
      </w:tr>
      <w:tr w:rsidR="00CD2947" w:rsidRPr="00DE16A8" w14:paraId="471A99C5" w14:textId="77777777" w:rsidTr="003F51E5">
        <w:tc>
          <w:tcPr>
            <w:tcW w:w="1989" w:type="dxa"/>
          </w:tcPr>
          <w:p w14:paraId="2C08059D" w14:textId="3BD7BF2F" w:rsidR="00CD2947" w:rsidRPr="00A5576E" w:rsidRDefault="00CD2947" w:rsidP="003F51E5">
            <w:pPr>
              <w:pStyle w:val="Tablelist"/>
              <w:rPr>
                <w:rFonts w:cs="Arial"/>
                <w:color w:val="0070C0"/>
                <w:szCs w:val="18"/>
              </w:rPr>
            </w:pPr>
            <w:r w:rsidRPr="00A5576E">
              <w:rPr>
                <w:rFonts w:cs="Arial"/>
                <w:color w:val="0070C0"/>
                <w:szCs w:val="18"/>
              </w:rPr>
              <w:t>Reinforcement</w:t>
            </w:r>
            <w:r w:rsidR="00377DC6" w:rsidRPr="00A5576E">
              <w:rPr>
                <w:rFonts w:cs="Arial"/>
                <w:color w:val="0070C0"/>
                <w:szCs w:val="18"/>
              </w:rPr>
              <w:t xml:space="preserve"> (RPS)</w:t>
            </w:r>
          </w:p>
          <w:p w14:paraId="4ACC1254" w14:textId="77777777" w:rsidR="00CD2947" w:rsidRPr="00A5576E" w:rsidRDefault="00CD2947" w:rsidP="003F51E5">
            <w:pPr>
              <w:pStyle w:val="Tablelist"/>
              <w:rPr>
                <w:rFonts w:cs="Arial"/>
                <w:color w:val="0070C0"/>
                <w:szCs w:val="18"/>
              </w:rPr>
            </w:pPr>
          </w:p>
        </w:tc>
        <w:tc>
          <w:tcPr>
            <w:tcW w:w="1990" w:type="dxa"/>
          </w:tcPr>
          <w:p w14:paraId="11E8067F" w14:textId="539B02E9" w:rsidR="00CD2947" w:rsidRPr="00A5576E" w:rsidRDefault="00CD2947" w:rsidP="003F51E5">
            <w:pPr>
              <w:pStyle w:val="Tablelist"/>
              <w:rPr>
                <w:rFonts w:cs="Arial"/>
                <w:color w:val="0070C0"/>
                <w:szCs w:val="18"/>
              </w:rPr>
            </w:pPr>
            <w:r w:rsidRPr="00A5576E">
              <w:rPr>
                <w:rFonts w:cs="Arial"/>
                <w:color w:val="0070C0"/>
                <w:szCs w:val="18"/>
              </w:rPr>
              <w:t>Non-prestressed</w:t>
            </w:r>
          </w:p>
        </w:tc>
        <w:tc>
          <w:tcPr>
            <w:tcW w:w="1990" w:type="dxa"/>
          </w:tcPr>
          <w:p w14:paraId="02414F9D" w14:textId="21B60DA9" w:rsidR="00CD2947" w:rsidRPr="00A5576E" w:rsidRDefault="00CD2947" w:rsidP="00CD2947">
            <w:pPr>
              <w:pStyle w:val="Tablelist"/>
              <w:rPr>
                <w:rFonts w:cs="Arial"/>
                <w:color w:val="0070C0"/>
                <w:szCs w:val="18"/>
              </w:rPr>
            </w:pPr>
            <w:r w:rsidRPr="00A5576E">
              <w:rPr>
                <w:rFonts w:cs="Arial"/>
                <w:color w:val="0070C0"/>
                <w:szCs w:val="18"/>
              </w:rPr>
              <w:t>Bar/wire/mesh/cage/lattice girder/continuity strips</w:t>
            </w:r>
          </w:p>
        </w:tc>
        <w:tc>
          <w:tcPr>
            <w:tcW w:w="3772" w:type="dxa"/>
          </w:tcPr>
          <w:p w14:paraId="6435DCCB" w14:textId="77777777" w:rsidR="00CD2947" w:rsidRPr="00A5576E" w:rsidRDefault="00CD2947" w:rsidP="00CD2947">
            <w:pPr>
              <w:pStyle w:val="Tablelist"/>
              <w:rPr>
                <w:rFonts w:cs="Arial"/>
                <w:color w:val="0070C0"/>
                <w:szCs w:val="18"/>
              </w:rPr>
            </w:pPr>
            <w:r w:rsidRPr="00A5576E">
              <w:rPr>
                <w:rFonts w:cs="Arial"/>
                <w:color w:val="0070C0"/>
                <w:szCs w:val="18"/>
              </w:rPr>
              <w:t xml:space="preserve">EN 10080 Steel for the reinforcement of concrete - </w:t>
            </w:r>
            <w:proofErr w:type="gramStart"/>
            <w:r w:rsidRPr="00A5576E">
              <w:rPr>
                <w:rFonts w:cs="Arial"/>
                <w:color w:val="0070C0"/>
                <w:szCs w:val="18"/>
              </w:rPr>
              <w:t>Weldable</w:t>
            </w:r>
            <w:proofErr w:type="gramEnd"/>
            <w:r w:rsidRPr="00A5576E">
              <w:rPr>
                <w:rFonts w:cs="Arial"/>
                <w:color w:val="0070C0"/>
                <w:szCs w:val="18"/>
              </w:rPr>
              <w:t xml:space="preserve"> reinforcing steel - General</w:t>
            </w:r>
          </w:p>
          <w:p w14:paraId="1E97F83A" w14:textId="3D3DF9A5" w:rsidR="00CD2947" w:rsidRPr="00A5576E" w:rsidRDefault="00CD2947" w:rsidP="00CD2947">
            <w:pPr>
              <w:pStyle w:val="Tablelist"/>
              <w:rPr>
                <w:rFonts w:cs="Arial"/>
                <w:color w:val="0070C0"/>
                <w:szCs w:val="18"/>
              </w:rPr>
            </w:pPr>
            <w:r w:rsidRPr="00A5576E">
              <w:rPr>
                <w:rFonts w:cs="Arial"/>
                <w:color w:val="0070C0"/>
                <w:szCs w:val="18"/>
              </w:rPr>
              <w:t>EN 15630 series – Steel for the reinforcement and prestressing of concrete</w:t>
            </w:r>
          </w:p>
        </w:tc>
      </w:tr>
      <w:tr w:rsidR="00CD2947" w:rsidRPr="00A5576E" w14:paraId="0D2CEF30" w14:textId="77777777" w:rsidTr="003F51E5">
        <w:tc>
          <w:tcPr>
            <w:tcW w:w="1989" w:type="dxa"/>
          </w:tcPr>
          <w:p w14:paraId="74F3626A" w14:textId="14548818" w:rsidR="00CD2947" w:rsidRPr="00A5576E" w:rsidRDefault="00CD2947" w:rsidP="003F51E5">
            <w:pPr>
              <w:pStyle w:val="Tablelist"/>
              <w:rPr>
                <w:rFonts w:cs="Arial"/>
                <w:color w:val="0070C0"/>
                <w:szCs w:val="18"/>
              </w:rPr>
            </w:pPr>
            <w:r w:rsidRPr="00A5576E">
              <w:rPr>
                <w:rFonts w:cs="Arial"/>
                <w:color w:val="0070C0"/>
                <w:szCs w:val="18"/>
              </w:rPr>
              <w:t>…</w:t>
            </w:r>
          </w:p>
        </w:tc>
        <w:tc>
          <w:tcPr>
            <w:tcW w:w="1990" w:type="dxa"/>
          </w:tcPr>
          <w:p w14:paraId="38138075" w14:textId="4DA9DE56" w:rsidR="00CD2947" w:rsidRPr="00A5576E" w:rsidRDefault="00CD2947" w:rsidP="003F51E5">
            <w:pPr>
              <w:pStyle w:val="Tablelist"/>
              <w:rPr>
                <w:rFonts w:cs="Arial"/>
                <w:color w:val="0070C0"/>
                <w:szCs w:val="18"/>
              </w:rPr>
            </w:pPr>
          </w:p>
        </w:tc>
        <w:tc>
          <w:tcPr>
            <w:tcW w:w="1990" w:type="dxa"/>
          </w:tcPr>
          <w:p w14:paraId="5F33DD65" w14:textId="32A70CFC" w:rsidR="00CD2947" w:rsidRPr="00A5576E" w:rsidRDefault="00CD2947" w:rsidP="003F51E5">
            <w:pPr>
              <w:pStyle w:val="Tablelist"/>
              <w:rPr>
                <w:rFonts w:cs="Arial"/>
                <w:color w:val="0070C0"/>
                <w:szCs w:val="18"/>
              </w:rPr>
            </w:pPr>
          </w:p>
        </w:tc>
        <w:tc>
          <w:tcPr>
            <w:tcW w:w="3772" w:type="dxa"/>
          </w:tcPr>
          <w:p w14:paraId="63C1642D" w14:textId="09F5B82B" w:rsidR="00CD2947" w:rsidRPr="00A5576E" w:rsidRDefault="00CD2947" w:rsidP="003F51E5">
            <w:pPr>
              <w:pStyle w:val="Tablelist"/>
              <w:rPr>
                <w:rFonts w:cs="Arial"/>
                <w:color w:val="0070C0"/>
                <w:szCs w:val="18"/>
              </w:rPr>
            </w:pPr>
          </w:p>
        </w:tc>
      </w:tr>
    </w:tbl>
    <w:p w14:paraId="489C1C5C" w14:textId="512463D6" w:rsidR="006B435B" w:rsidRPr="00A5576E" w:rsidRDefault="006B435B" w:rsidP="00850C32">
      <w:pPr>
        <w:pStyle w:val="Heading3"/>
        <w:rPr>
          <w:lang w:val="en-IE"/>
        </w:rPr>
      </w:pPr>
      <w:bookmarkStart w:id="17" w:name="_Toc138338919"/>
      <w:r w:rsidRPr="00A5576E">
        <w:rPr>
          <w:lang w:val="en-IE"/>
        </w:rPr>
        <w:lastRenderedPageBreak/>
        <w:t xml:space="preserve">Materials rarely incorporated in the products but </w:t>
      </w:r>
      <w:proofErr w:type="gramStart"/>
      <w:r w:rsidRPr="00A5576E">
        <w:rPr>
          <w:lang w:val="en-IE"/>
        </w:rPr>
        <w:t>relevant</w:t>
      </w:r>
      <w:bookmarkEnd w:id="17"/>
      <w:proofErr w:type="gramEnd"/>
    </w:p>
    <w:p w14:paraId="1C4FFA20" w14:textId="1F5FAF18" w:rsidR="00CD2947" w:rsidRPr="00A5576E" w:rsidRDefault="00CD2947" w:rsidP="00CD2947">
      <w:pPr>
        <w:pStyle w:val="BodyText"/>
        <w:rPr>
          <w:color w:val="FF0000"/>
          <w:lang w:val="en-IE"/>
        </w:rPr>
      </w:pPr>
      <w:r w:rsidRPr="00A5576E">
        <w:rPr>
          <w:color w:val="FF0000"/>
          <w:lang w:val="en-IE"/>
        </w:rPr>
        <w:t>Describe the materials which are not usually incorporated in the manufacturing of the product but may be relevant for the performance of the product</w:t>
      </w:r>
      <w:r w:rsidR="0078194C" w:rsidRPr="00A5576E">
        <w:rPr>
          <w:color w:val="FF0000"/>
          <w:lang w:val="en-IE"/>
        </w:rPr>
        <w:t xml:space="preserve"> in text or a table</w:t>
      </w:r>
      <w:r w:rsidRPr="00A5576E">
        <w:rPr>
          <w:color w:val="FF0000"/>
          <w:lang w:val="en-IE"/>
        </w:rPr>
        <w:t>.</w:t>
      </w:r>
    </w:p>
    <w:p w14:paraId="433B6BC6" w14:textId="41F883CA" w:rsidR="00CD2947" w:rsidRPr="00A5576E" w:rsidRDefault="00CD2947" w:rsidP="00CD2947">
      <w:pPr>
        <w:pStyle w:val="BodyText"/>
        <w:rPr>
          <w:color w:val="0070C0"/>
          <w:lang w:val="en-IE"/>
        </w:rPr>
      </w:pPr>
      <w:r w:rsidRPr="00A5576E">
        <w:rPr>
          <w:color w:val="0070C0"/>
          <w:shd w:val="clear" w:color="auto" w:fill="E6E6E6"/>
          <w:lang w:val="en-IE"/>
        </w:rPr>
        <w:fldChar w:fldCharType="begin"/>
      </w:r>
      <w:r w:rsidRPr="00A5576E">
        <w:rPr>
          <w:color w:val="0070C0"/>
          <w:lang w:val="en-IE"/>
        </w:rPr>
        <w:instrText xml:space="preserve"> REF _Ref136620136 \h </w:instrText>
      </w:r>
      <w:r w:rsidRPr="00A5576E">
        <w:rPr>
          <w:color w:val="0070C0"/>
          <w:shd w:val="clear" w:color="auto" w:fill="E6E6E6"/>
          <w:lang w:val="en-IE"/>
        </w:rPr>
      </w:r>
      <w:r w:rsidRPr="00A5576E">
        <w:rPr>
          <w:color w:val="0070C0"/>
          <w:shd w:val="clear" w:color="auto" w:fill="E6E6E6"/>
          <w:lang w:val="en-IE"/>
        </w:rPr>
        <w:fldChar w:fldCharType="separate"/>
      </w:r>
      <w:r w:rsidR="00340D97" w:rsidRPr="00A5576E">
        <w:rPr>
          <w:color w:val="0070C0"/>
          <w:lang w:val="en-IE"/>
        </w:rPr>
        <w:t xml:space="preserve">Table </w:t>
      </w:r>
      <w:r w:rsidR="00340D97">
        <w:rPr>
          <w:noProof/>
          <w:color w:val="0070C0"/>
          <w:lang w:val="en-IE"/>
        </w:rPr>
        <w:t>5</w:t>
      </w:r>
      <w:r w:rsidRPr="00A5576E">
        <w:rPr>
          <w:color w:val="0070C0"/>
          <w:shd w:val="clear" w:color="auto" w:fill="E6E6E6"/>
          <w:lang w:val="en-IE"/>
        </w:rPr>
        <w:fldChar w:fldCharType="end"/>
      </w:r>
      <w:r w:rsidRPr="00A5576E">
        <w:rPr>
          <w:color w:val="0070C0"/>
          <w:lang w:val="en-IE"/>
        </w:rPr>
        <w:t xml:space="preserve"> includes the materials which are not usually incorporated in the manufacturing of the precast concrete product but may be relevant for its performance.</w:t>
      </w:r>
    </w:p>
    <w:p w14:paraId="5D4CCEE8" w14:textId="6894A3BF" w:rsidR="00CD2947" w:rsidRPr="00922809" w:rsidRDefault="00CD2947" w:rsidP="00CD2947">
      <w:pPr>
        <w:pStyle w:val="Caption"/>
        <w:rPr>
          <w:color w:val="000000" w:themeColor="text1"/>
          <w:lang w:val="en-IE"/>
        </w:rPr>
      </w:pPr>
      <w:bookmarkStart w:id="18" w:name="_Ref136620136"/>
      <w:r w:rsidRPr="00922809">
        <w:rPr>
          <w:color w:val="000000" w:themeColor="text1"/>
          <w:lang w:val="en-IE"/>
        </w:rPr>
        <w:t xml:space="preserve">Table </w:t>
      </w:r>
      <w:r w:rsidRPr="00922809">
        <w:rPr>
          <w:color w:val="000000" w:themeColor="text1"/>
          <w:shd w:val="clear" w:color="auto" w:fill="E6E6E6"/>
          <w:lang w:val="en-IE"/>
        </w:rPr>
        <w:fldChar w:fldCharType="begin"/>
      </w:r>
      <w:r w:rsidRPr="00922809">
        <w:rPr>
          <w:color w:val="000000" w:themeColor="text1"/>
          <w:lang w:val="en-IE"/>
        </w:rPr>
        <w:instrText xml:space="preserve"> SEQ Table \* ARABIC </w:instrText>
      </w:r>
      <w:r w:rsidRPr="00922809">
        <w:rPr>
          <w:color w:val="000000" w:themeColor="text1"/>
          <w:shd w:val="clear" w:color="auto" w:fill="E6E6E6"/>
          <w:lang w:val="en-IE"/>
        </w:rPr>
        <w:fldChar w:fldCharType="separate"/>
      </w:r>
      <w:r w:rsidR="00340D97" w:rsidRPr="00922809">
        <w:rPr>
          <w:noProof/>
          <w:color w:val="000000" w:themeColor="text1"/>
          <w:lang w:val="en-IE"/>
        </w:rPr>
        <w:t>5</w:t>
      </w:r>
      <w:r w:rsidRPr="00922809">
        <w:rPr>
          <w:color w:val="000000" w:themeColor="text1"/>
          <w:shd w:val="clear" w:color="auto" w:fill="E6E6E6"/>
          <w:lang w:val="en-IE"/>
        </w:rPr>
        <w:fldChar w:fldCharType="end"/>
      </w:r>
      <w:bookmarkEnd w:id="18"/>
      <w:r w:rsidRPr="00922809">
        <w:rPr>
          <w:color w:val="000000" w:themeColor="text1"/>
          <w:lang w:val="en-IE"/>
        </w:rPr>
        <w:t xml:space="preserve"> List of materials rarely </w:t>
      </w:r>
      <w:proofErr w:type="gramStart"/>
      <w:r w:rsidRPr="00922809">
        <w:rPr>
          <w:color w:val="000000" w:themeColor="text1"/>
          <w:lang w:val="en-IE"/>
        </w:rPr>
        <w:t>incorporated</w:t>
      </w:r>
      <w:proofErr w:type="gramEnd"/>
    </w:p>
    <w:tbl>
      <w:tblPr>
        <w:tblStyle w:val="TableGrid"/>
        <w:tblW w:w="0" w:type="auto"/>
        <w:tblLayout w:type="fixed"/>
        <w:tblLook w:val="04A0" w:firstRow="1" w:lastRow="0" w:firstColumn="1" w:lastColumn="0" w:noHBand="0" w:noVBand="1"/>
      </w:tblPr>
      <w:tblGrid>
        <w:gridCol w:w="1989"/>
        <w:gridCol w:w="1990"/>
        <w:gridCol w:w="1990"/>
        <w:gridCol w:w="3772"/>
      </w:tblGrid>
      <w:tr w:rsidR="00922809" w:rsidRPr="00922809" w14:paraId="24C9CDFE" w14:textId="77777777" w:rsidTr="00D44C62">
        <w:trPr>
          <w:cnfStyle w:val="100000000000" w:firstRow="1" w:lastRow="0" w:firstColumn="0" w:lastColumn="0" w:oddVBand="0" w:evenVBand="0" w:oddHBand="0" w:evenHBand="0" w:firstRowFirstColumn="0" w:firstRowLastColumn="0" w:lastRowFirstColumn="0" w:lastRowLastColumn="0"/>
          <w:tblHeader/>
        </w:trPr>
        <w:tc>
          <w:tcPr>
            <w:tcW w:w="1989" w:type="dxa"/>
          </w:tcPr>
          <w:p w14:paraId="66AA7312" w14:textId="77777777" w:rsidR="00CD2947" w:rsidRPr="00922809" w:rsidRDefault="00CD2947" w:rsidP="003F51E5">
            <w:pPr>
              <w:pStyle w:val="Tablelist"/>
              <w:rPr>
                <w:rFonts w:cs="Arial"/>
                <w:color w:val="000000" w:themeColor="text1"/>
                <w:szCs w:val="18"/>
              </w:rPr>
            </w:pPr>
            <w:r w:rsidRPr="00922809">
              <w:rPr>
                <w:rFonts w:cs="Arial"/>
                <w:color w:val="000000" w:themeColor="text1"/>
                <w:szCs w:val="18"/>
                <w:shd w:val="clear" w:color="auto" w:fill="FFFFFF" w:themeFill="background1"/>
              </w:rPr>
              <w:t>Material</w:t>
            </w:r>
          </w:p>
        </w:tc>
        <w:tc>
          <w:tcPr>
            <w:tcW w:w="1990" w:type="dxa"/>
          </w:tcPr>
          <w:p w14:paraId="340D5CBF" w14:textId="77777777" w:rsidR="00CD2947" w:rsidRPr="00922809" w:rsidRDefault="00CD2947" w:rsidP="003F51E5">
            <w:pPr>
              <w:pStyle w:val="Tablelist"/>
              <w:rPr>
                <w:rFonts w:cs="Arial"/>
                <w:color w:val="000000" w:themeColor="text1"/>
                <w:szCs w:val="18"/>
              </w:rPr>
            </w:pPr>
            <w:r w:rsidRPr="00922809">
              <w:rPr>
                <w:rFonts w:cs="Arial"/>
                <w:color w:val="000000" w:themeColor="text1"/>
                <w:szCs w:val="18"/>
              </w:rPr>
              <w:t>Type</w:t>
            </w:r>
          </w:p>
        </w:tc>
        <w:tc>
          <w:tcPr>
            <w:tcW w:w="1990" w:type="dxa"/>
          </w:tcPr>
          <w:p w14:paraId="7FABD1BE" w14:textId="77777777" w:rsidR="00CD2947" w:rsidRPr="00922809" w:rsidRDefault="00CD2947" w:rsidP="003F51E5">
            <w:pPr>
              <w:pStyle w:val="Tablelist"/>
              <w:rPr>
                <w:rFonts w:cs="Arial"/>
                <w:color w:val="000000" w:themeColor="text1"/>
                <w:szCs w:val="18"/>
              </w:rPr>
            </w:pPr>
            <w:r w:rsidRPr="00922809">
              <w:rPr>
                <w:rFonts w:cs="Arial"/>
                <w:color w:val="000000" w:themeColor="text1"/>
                <w:szCs w:val="18"/>
              </w:rPr>
              <w:t>Classification</w:t>
            </w:r>
          </w:p>
        </w:tc>
        <w:tc>
          <w:tcPr>
            <w:tcW w:w="3772" w:type="dxa"/>
          </w:tcPr>
          <w:p w14:paraId="7D9A555D" w14:textId="77777777" w:rsidR="00CD2947" w:rsidRPr="00922809" w:rsidRDefault="00CD2947" w:rsidP="003F51E5">
            <w:pPr>
              <w:pStyle w:val="Tablelist"/>
              <w:rPr>
                <w:rFonts w:cs="Arial"/>
                <w:color w:val="000000" w:themeColor="text1"/>
                <w:szCs w:val="18"/>
              </w:rPr>
            </w:pPr>
            <w:r w:rsidRPr="00922809">
              <w:rPr>
                <w:rFonts w:cs="Arial"/>
                <w:color w:val="000000" w:themeColor="text1"/>
                <w:szCs w:val="18"/>
              </w:rPr>
              <w:t>Additional information</w:t>
            </w:r>
          </w:p>
        </w:tc>
      </w:tr>
      <w:tr w:rsidR="00CD2947" w:rsidRPr="003F53CC" w14:paraId="775FCF20" w14:textId="77777777" w:rsidTr="003F51E5">
        <w:tc>
          <w:tcPr>
            <w:tcW w:w="1989" w:type="dxa"/>
          </w:tcPr>
          <w:p w14:paraId="6CF050D4" w14:textId="769ED99B" w:rsidR="00CD2947" w:rsidRPr="00A5576E" w:rsidRDefault="00B33F4B" w:rsidP="003F51E5">
            <w:pPr>
              <w:pStyle w:val="Tablelist"/>
              <w:rPr>
                <w:rFonts w:cs="Arial"/>
                <w:color w:val="0070C0"/>
                <w:szCs w:val="18"/>
              </w:rPr>
            </w:pPr>
            <w:r w:rsidRPr="00A5576E">
              <w:rPr>
                <w:rFonts w:cs="Arial"/>
                <w:color w:val="0070C0"/>
                <w:szCs w:val="18"/>
              </w:rPr>
              <w:t>Woodchips</w:t>
            </w:r>
          </w:p>
        </w:tc>
        <w:tc>
          <w:tcPr>
            <w:tcW w:w="1990" w:type="dxa"/>
          </w:tcPr>
          <w:p w14:paraId="5A59C0C3" w14:textId="24748D23" w:rsidR="00CD2947" w:rsidRPr="00A5576E" w:rsidRDefault="00B33F4B" w:rsidP="003F51E5">
            <w:pPr>
              <w:pStyle w:val="Tablelist"/>
              <w:rPr>
                <w:rFonts w:cs="Arial"/>
                <w:color w:val="0070C0"/>
                <w:szCs w:val="18"/>
              </w:rPr>
            </w:pPr>
            <w:r w:rsidRPr="00A5576E">
              <w:rPr>
                <w:rFonts w:cs="Arial"/>
                <w:color w:val="0070C0"/>
                <w:szCs w:val="18"/>
              </w:rPr>
              <w:t>-</w:t>
            </w:r>
          </w:p>
        </w:tc>
        <w:tc>
          <w:tcPr>
            <w:tcW w:w="1990" w:type="dxa"/>
          </w:tcPr>
          <w:p w14:paraId="4044DA79" w14:textId="7B684E37" w:rsidR="00CD2947" w:rsidRPr="00A5576E" w:rsidRDefault="00B33F4B" w:rsidP="003F51E5">
            <w:pPr>
              <w:pStyle w:val="Tablelist"/>
              <w:rPr>
                <w:rFonts w:cs="Arial"/>
                <w:color w:val="0070C0"/>
                <w:szCs w:val="18"/>
              </w:rPr>
            </w:pPr>
            <w:r w:rsidRPr="00A5576E">
              <w:rPr>
                <w:rFonts w:cs="Arial"/>
                <w:color w:val="0070C0"/>
                <w:szCs w:val="18"/>
              </w:rPr>
              <w:t>-</w:t>
            </w:r>
          </w:p>
        </w:tc>
        <w:tc>
          <w:tcPr>
            <w:tcW w:w="3772" w:type="dxa"/>
          </w:tcPr>
          <w:p w14:paraId="0087DE17" w14:textId="4849EA7C" w:rsidR="00CD2947" w:rsidRPr="00A5576E" w:rsidRDefault="00B33F4B" w:rsidP="003F51E5">
            <w:pPr>
              <w:pStyle w:val="Tablelist"/>
              <w:rPr>
                <w:rFonts w:cs="Arial"/>
                <w:color w:val="0070C0"/>
                <w:szCs w:val="18"/>
              </w:rPr>
            </w:pPr>
            <w:r w:rsidRPr="00A5576E">
              <w:rPr>
                <w:rFonts w:cs="Arial"/>
                <w:color w:val="0070C0"/>
                <w:szCs w:val="18"/>
              </w:rPr>
              <w:t xml:space="preserve">EN 14474 Precast concrete products - Concrete with </w:t>
            </w:r>
            <w:proofErr w:type="gramStart"/>
            <w:r w:rsidRPr="00A5576E">
              <w:rPr>
                <w:rFonts w:cs="Arial"/>
                <w:color w:val="0070C0"/>
                <w:szCs w:val="18"/>
              </w:rPr>
              <w:t>wood-chips</w:t>
            </w:r>
            <w:proofErr w:type="gramEnd"/>
            <w:r w:rsidRPr="00A5576E">
              <w:rPr>
                <w:rFonts w:cs="Arial"/>
                <w:color w:val="0070C0"/>
                <w:szCs w:val="18"/>
              </w:rPr>
              <w:t xml:space="preserve"> as aggregate</w:t>
            </w:r>
          </w:p>
        </w:tc>
      </w:tr>
      <w:tr w:rsidR="00CD2947" w:rsidRPr="00DE16A8" w14:paraId="3706F93C" w14:textId="77777777" w:rsidTr="003F51E5">
        <w:tc>
          <w:tcPr>
            <w:tcW w:w="1989" w:type="dxa"/>
          </w:tcPr>
          <w:p w14:paraId="3199F65D" w14:textId="1891C946" w:rsidR="00CD2947" w:rsidRPr="00A5576E" w:rsidRDefault="00B33F4B" w:rsidP="003F51E5">
            <w:pPr>
              <w:pStyle w:val="Tablelist"/>
              <w:rPr>
                <w:rFonts w:cs="Arial"/>
                <w:color w:val="0070C0"/>
                <w:szCs w:val="18"/>
              </w:rPr>
            </w:pPr>
            <w:r w:rsidRPr="00A5576E">
              <w:rPr>
                <w:rFonts w:cs="Arial"/>
                <w:color w:val="0070C0"/>
                <w:szCs w:val="18"/>
              </w:rPr>
              <w:t>Lifting devices</w:t>
            </w:r>
            <w:r w:rsidR="00377DC6" w:rsidRPr="00A5576E">
              <w:rPr>
                <w:rFonts w:cs="Arial"/>
                <w:color w:val="0070C0"/>
                <w:szCs w:val="18"/>
              </w:rPr>
              <w:t xml:space="preserve"> (FIX)</w:t>
            </w:r>
          </w:p>
        </w:tc>
        <w:tc>
          <w:tcPr>
            <w:tcW w:w="1990" w:type="dxa"/>
          </w:tcPr>
          <w:p w14:paraId="7A8D16D6" w14:textId="0665BE01" w:rsidR="00CD2947" w:rsidRPr="00A5576E" w:rsidRDefault="00B33F4B" w:rsidP="003F51E5">
            <w:pPr>
              <w:pStyle w:val="Tablelist"/>
              <w:rPr>
                <w:rFonts w:cs="Arial"/>
                <w:color w:val="0070C0"/>
                <w:szCs w:val="18"/>
              </w:rPr>
            </w:pPr>
            <w:r w:rsidRPr="00A5576E">
              <w:rPr>
                <w:rFonts w:cs="Arial"/>
                <w:color w:val="0070C0"/>
                <w:szCs w:val="18"/>
              </w:rPr>
              <w:t>-</w:t>
            </w:r>
          </w:p>
        </w:tc>
        <w:tc>
          <w:tcPr>
            <w:tcW w:w="1990" w:type="dxa"/>
          </w:tcPr>
          <w:p w14:paraId="11B213C5" w14:textId="201B2E1B" w:rsidR="00CD2947" w:rsidRPr="00A5576E" w:rsidRDefault="00B33F4B" w:rsidP="003F51E5">
            <w:pPr>
              <w:pStyle w:val="Tablelist"/>
              <w:rPr>
                <w:rFonts w:cs="Arial"/>
                <w:color w:val="0070C0"/>
                <w:szCs w:val="18"/>
              </w:rPr>
            </w:pPr>
            <w:r w:rsidRPr="00A5576E">
              <w:rPr>
                <w:rFonts w:cs="Arial"/>
                <w:color w:val="0070C0"/>
                <w:szCs w:val="18"/>
              </w:rPr>
              <w:t>Produced by the manufacturer/purchased</w:t>
            </w:r>
          </w:p>
        </w:tc>
        <w:tc>
          <w:tcPr>
            <w:tcW w:w="3772" w:type="dxa"/>
          </w:tcPr>
          <w:p w14:paraId="2AD1DD84" w14:textId="6E065A05" w:rsidR="00B33F4B" w:rsidRPr="00A5576E" w:rsidRDefault="00B33F4B" w:rsidP="00B33F4B">
            <w:pPr>
              <w:pStyle w:val="Tablelist"/>
              <w:rPr>
                <w:rFonts w:cs="Arial"/>
                <w:color w:val="0070C0"/>
                <w:szCs w:val="18"/>
              </w:rPr>
            </w:pPr>
            <w:r w:rsidRPr="00A5576E">
              <w:rPr>
                <w:rFonts w:cs="Arial"/>
                <w:color w:val="0070C0"/>
                <w:szCs w:val="18"/>
              </w:rPr>
              <w:t xml:space="preserve">TR 15728 Design and use of inserts for lifting and handling of precast concrete </w:t>
            </w:r>
            <w:proofErr w:type="gramStart"/>
            <w:r w:rsidRPr="00A5576E">
              <w:rPr>
                <w:rFonts w:cs="Arial"/>
                <w:color w:val="0070C0"/>
                <w:szCs w:val="18"/>
              </w:rPr>
              <w:t>elements</w:t>
            </w:r>
            <w:proofErr w:type="gramEnd"/>
          </w:p>
          <w:p w14:paraId="4C536999" w14:textId="52E2CCDF" w:rsidR="00CD2947" w:rsidRPr="00A5576E" w:rsidRDefault="00B33F4B" w:rsidP="00B33F4B">
            <w:pPr>
              <w:pStyle w:val="Tablelist"/>
              <w:rPr>
                <w:rFonts w:cs="Arial"/>
                <w:color w:val="0070C0"/>
                <w:szCs w:val="18"/>
              </w:rPr>
            </w:pPr>
            <w:r w:rsidRPr="00A5576E">
              <w:rPr>
                <w:rFonts w:cs="Arial"/>
                <w:color w:val="0070C0"/>
                <w:szCs w:val="18"/>
              </w:rPr>
              <w:t>EN 13155 Crane - Safety - Non-fixed load lifting attachments</w:t>
            </w:r>
          </w:p>
        </w:tc>
      </w:tr>
      <w:tr w:rsidR="00B33F4B" w:rsidRPr="00A5576E" w14:paraId="705B992E" w14:textId="77777777" w:rsidTr="003F51E5">
        <w:tc>
          <w:tcPr>
            <w:tcW w:w="1989" w:type="dxa"/>
          </w:tcPr>
          <w:p w14:paraId="3A55A63E" w14:textId="1A684E40" w:rsidR="00B33F4B" w:rsidRPr="00A5576E" w:rsidRDefault="00B33F4B" w:rsidP="003F51E5">
            <w:pPr>
              <w:pStyle w:val="Tablelist"/>
              <w:rPr>
                <w:rFonts w:cs="Arial"/>
                <w:color w:val="0070C0"/>
                <w:szCs w:val="18"/>
              </w:rPr>
            </w:pPr>
            <w:r w:rsidRPr="00A5576E">
              <w:rPr>
                <w:rFonts w:cs="Arial"/>
                <w:color w:val="0070C0"/>
                <w:szCs w:val="18"/>
              </w:rPr>
              <w:t>…</w:t>
            </w:r>
          </w:p>
        </w:tc>
        <w:tc>
          <w:tcPr>
            <w:tcW w:w="1990" w:type="dxa"/>
          </w:tcPr>
          <w:p w14:paraId="02D75BBD" w14:textId="77777777" w:rsidR="00B33F4B" w:rsidRPr="00A5576E" w:rsidRDefault="00B33F4B" w:rsidP="003F51E5">
            <w:pPr>
              <w:pStyle w:val="Tablelist"/>
              <w:rPr>
                <w:rFonts w:cs="Arial"/>
                <w:color w:val="0070C0"/>
                <w:szCs w:val="18"/>
              </w:rPr>
            </w:pPr>
          </w:p>
        </w:tc>
        <w:tc>
          <w:tcPr>
            <w:tcW w:w="1990" w:type="dxa"/>
          </w:tcPr>
          <w:p w14:paraId="1AE71284" w14:textId="77777777" w:rsidR="00B33F4B" w:rsidRPr="00A5576E" w:rsidRDefault="00B33F4B" w:rsidP="003F51E5">
            <w:pPr>
              <w:pStyle w:val="Tablelist"/>
              <w:rPr>
                <w:rFonts w:cs="Arial"/>
                <w:color w:val="0070C0"/>
                <w:szCs w:val="18"/>
              </w:rPr>
            </w:pPr>
          </w:p>
        </w:tc>
        <w:tc>
          <w:tcPr>
            <w:tcW w:w="3772" w:type="dxa"/>
          </w:tcPr>
          <w:p w14:paraId="2DBE15EB" w14:textId="77777777" w:rsidR="00B33F4B" w:rsidRPr="00A5576E" w:rsidRDefault="00B33F4B" w:rsidP="00B33F4B">
            <w:pPr>
              <w:pStyle w:val="Tablelist"/>
              <w:rPr>
                <w:rFonts w:cs="Arial"/>
                <w:color w:val="0070C0"/>
                <w:szCs w:val="18"/>
              </w:rPr>
            </w:pPr>
          </w:p>
        </w:tc>
      </w:tr>
    </w:tbl>
    <w:p w14:paraId="05C9E816" w14:textId="0F1398D9" w:rsidR="00A4764E" w:rsidRPr="00A5576E" w:rsidRDefault="00A4764E" w:rsidP="00850C32">
      <w:pPr>
        <w:pStyle w:val="Heading2"/>
      </w:pPr>
      <w:bookmarkStart w:id="19" w:name="_Toc138338920"/>
      <w:r w:rsidRPr="00A5576E">
        <w:t xml:space="preserve">Intended </w:t>
      </w:r>
      <w:proofErr w:type="gramStart"/>
      <w:r w:rsidRPr="00A5576E">
        <w:t>uses</w:t>
      </w:r>
      <w:bookmarkEnd w:id="19"/>
      <w:proofErr w:type="gramEnd"/>
    </w:p>
    <w:p w14:paraId="2CA88223" w14:textId="62D632E0" w:rsidR="00B33F4B" w:rsidRPr="00A5576E" w:rsidRDefault="00B33F4B" w:rsidP="00B33F4B">
      <w:pPr>
        <w:pStyle w:val="BodyText"/>
        <w:rPr>
          <w:color w:val="FF0000"/>
          <w:lang w:val="en-IE"/>
        </w:rPr>
      </w:pPr>
      <w:r w:rsidRPr="00A5576E">
        <w:rPr>
          <w:color w:val="FF0000"/>
          <w:lang w:val="en-IE"/>
        </w:rPr>
        <w:t xml:space="preserve">Description of the intended uses and their relationship with the products identified in clause </w:t>
      </w:r>
      <w:r w:rsidRPr="00A5576E">
        <w:rPr>
          <w:color w:val="FF0000"/>
          <w:shd w:val="clear" w:color="auto" w:fill="E6E6E6"/>
          <w:lang w:val="en-IE"/>
        </w:rPr>
        <w:fldChar w:fldCharType="begin"/>
      </w:r>
      <w:r w:rsidRPr="00A5576E">
        <w:rPr>
          <w:color w:val="FF0000"/>
          <w:lang w:val="en-IE"/>
        </w:rPr>
        <w:instrText xml:space="preserve"> REF _Ref136620325 \r \h </w:instrText>
      </w:r>
      <w:r w:rsidRPr="00A5576E">
        <w:rPr>
          <w:color w:val="FF0000"/>
          <w:shd w:val="clear" w:color="auto" w:fill="E6E6E6"/>
          <w:lang w:val="en-IE"/>
        </w:rPr>
      </w:r>
      <w:r w:rsidRPr="00A5576E">
        <w:rPr>
          <w:color w:val="FF0000"/>
          <w:shd w:val="clear" w:color="auto" w:fill="E6E6E6"/>
          <w:lang w:val="en-IE"/>
        </w:rPr>
        <w:fldChar w:fldCharType="separate"/>
      </w:r>
      <w:r w:rsidR="00340D97">
        <w:rPr>
          <w:color w:val="FF0000"/>
          <w:lang w:val="en-IE"/>
        </w:rPr>
        <w:t>2.1</w:t>
      </w:r>
      <w:r w:rsidRPr="00A5576E">
        <w:rPr>
          <w:color w:val="FF0000"/>
          <w:shd w:val="clear" w:color="auto" w:fill="E6E6E6"/>
          <w:lang w:val="en-IE"/>
        </w:rPr>
        <w:fldChar w:fldCharType="end"/>
      </w:r>
      <w:r w:rsidR="0078194C" w:rsidRPr="00A5576E">
        <w:rPr>
          <w:color w:val="FF0000"/>
          <w:lang w:val="en-IE"/>
        </w:rPr>
        <w:t xml:space="preserve"> in a text or table</w:t>
      </w:r>
      <w:r w:rsidRPr="00A5576E">
        <w:rPr>
          <w:color w:val="FF0000"/>
          <w:lang w:val="en-IE"/>
        </w:rPr>
        <w:t>.</w:t>
      </w:r>
    </w:p>
    <w:p w14:paraId="7C260F1A" w14:textId="2629CCF4" w:rsidR="00B33F4B" w:rsidRPr="00A5576E" w:rsidRDefault="00B33F4B" w:rsidP="00B33F4B">
      <w:pPr>
        <w:pStyle w:val="BodyText"/>
        <w:rPr>
          <w:color w:val="0070C0"/>
          <w:lang w:val="en-IE"/>
        </w:rPr>
      </w:pPr>
      <w:r w:rsidRPr="00A5576E">
        <w:rPr>
          <w:color w:val="0070C0"/>
          <w:lang w:val="en-IE"/>
        </w:rPr>
        <w:t>Many intended uses are possible for precast concrete products. Some of them are general and others more specific. Referring only to one intended use may be too restrictive because products are often subject to several intended uses.</w:t>
      </w:r>
    </w:p>
    <w:p w14:paraId="5B1E5340" w14:textId="29E1D159" w:rsidR="00B33F4B" w:rsidRPr="00A5576E" w:rsidRDefault="0078194C" w:rsidP="00B33F4B">
      <w:pPr>
        <w:pStyle w:val="BodyText"/>
        <w:rPr>
          <w:color w:val="0070C0"/>
          <w:lang w:val="en-IE"/>
        </w:rPr>
      </w:pPr>
      <w:r w:rsidRPr="00A5576E">
        <w:rPr>
          <w:color w:val="0070C0"/>
          <w:shd w:val="clear" w:color="auto" w:fill="E6E6E6"/>
          <w:lang w:val="en-IE"/>
        </w:rPr>
        <w:fldChar w:fldCharType="begin"/>
      </w:r>
      <w:r w:rsidRPr="00A5576E">
        <w:rPr>
          <w:color w:val="0070C0"/>
          <w:lang w:val="en-IE"/>
        </w:rPr>
        <w:instrText xml:space="preserve"> REF _Ref136620840 \h </w:instrText>
      </w:r>
      <w:r w:rsidRPr="00A5576E">
        <w:rPr>
          <w:color w:val="0070C0"/>
          <w:shd w:val="clear" w:color="auto" w:fill="E6E6E6"/>
          <w:lang w:val="en-IE"/>
        </w:rPr>
      </w:r>
      <w:r w:rsidRPr="00A5576E">
        <w:rPr>
          <w:color w:val="0070C0"/>
          <w:shd w:val="clear" w:color="auto" w:fill="E6E6E6"/>
          <w:lang w:val="en-IE"/>
        </w:rPr>
        <w:fldChar w:fldCharType="separate"/>
      </w:r>
      <w:r w:rsidR="00340D97" w:rsidRPr="00A5576E">
        <w:rPr>
          <w:color w:val="0070C0"/>
          <w:lang w:val="en-IE"/>
        </w:rPr>
        <w:t xml:space="preserve">Table </w:t>
      </w:r>
      <w:r w:rsidR="00340D97">
        <w:rPr>
          <w:noProof/>
          <w:color w:val="0070C0"/>
          <w:lang w:val="en-IE"/>
        </w:rPr>
        <w:t>6</w:t>
      </w:r>
      <w:r w:rsidRPr="00A5576E">
        <w:rPr>
          <w:color w:val="0070C0"/>
          <w:shd w:val="clear" w:color="auto" w:fill="E6E6E6"/>
          <w:lang w:val="en-IE"/>
        </w:rPr>
        <w:fldChar w:fldCharType="end"/>
      </w:r>
      <w:r w:rsidRPr="00A5576E">
        <w:rPr>
          <w:color w:val="0070C0"/>
          <w:lang w:val="en-IE"/>
        </w:rPr>
        <w:t xml:space="preserve"> </w:t>
      </w:r>
      <w:r w:rsidR="00B33F4B" w:rsidRPr="00A5576E">
        <w:rPr>
          <w:color w:val="0070C0"/>
          <w:lang w:val="en-IE"/>
        </w:rPr>
        <w:t>contain</w:t>
      </w:r>
      <w:r w:rsidRPr="00A5576E">
        <w:rPr>
          <w:color w:val="0070C0"/>
          <w:lang w:val="en-IE"/>
        </w:rPr>
        <w:t>s</w:t>
      </w:r>
      <w:r w:rsidR="00B33F4B" w:rsidRPr="00A5576E">
        <w:rPr>
          <w:color w:val="0070C0"/>
          <w:lang w:val="en-IE"/>
        </w:rPr>
        <w:t xml:space="preserve"> a classification of the intended use as structural and/or non-structural </w:t>
      </w:r>
      <w:proofErr w:type="gramStart"/>
      <w:r w:rsidR="00B33F4B" w:rsidRPr="00A5576E">
        <w:rPr>
          <w:color w:val="0070C0"/>
          <w:lang w:val="en-IE"/>
        </w:rPr>
        <w:t>and also</w:t>
      </w:r>
      <w:proofErr w:type="gramEnd"/>
      <w:r w:rsidR="00B33F4B" w:rsidRPr="00A5576E">
        <w:rPr>
          <w:color w:val="0070C0"/>
          <w:lang w:val="en-IE"/>
        </w:rPr>
        <w:t xml:space="preserve"> offer additional information on the applications and limitations. </w:t>
      </w:r>
    </w:p>
    <w:p w14:paraId="7DDB6969" w14:textId="0DE4EDEF" w:rsidR="00A4764E" w:rsidRPr="00A5576E" w:rsidRDefault="00B33F4B" w:rsidP="00B33F4B">
      <w:pPr>
        <w:pStyle w:val="BodyText"/>
        <w:rPr>
          <w:color w:val="0070C0"/>
          <w:lang w:val="en-IE"/>
        </w:rPr>
      </w:pPr>
      <w:r w:rsidRPr="00A5576E">
        <w:rPr>
          <w:color w:val="0070C0"/>
          <w:lang w:val="en-IE"/>
        </w:rPr>
        <w:t xml:space="preserve">Additional considerations as regards the intended use may be required in relation to the applicable list of essential characteristics, </w:t>
      </w:r>
      <w:proofErr w:type="gramStart"/>
      <w:r w:rsidRPr="00A5576E">
        <w:rPr>
          <w:color w:val="0070C0"/>
          <w:lang w:val="en-IE"/>
        </w:rPr>
        <w:t>in particular when</w:t>
      </w:r>
      <w:proofErr w:type="gramEnd"/>
      <w:r w:rsidRPr="00A5576E">
        <w:rPr>
          <w:color w:val="0070C0"/>
          <w:lang w:val="en-IE"/>
        </w:rPr>
        <w:t xml:space="preserve"> dealing with release of dangerous substances to soil and ground water.</w:t>
      </w:r>
    </w:p>
    <w:p w14:paraId="2029C1F4" w14:textId="32D3AC6C" w:rsidR="00B33F4B" w:rsidRPr="00922809" w:rsidRDefault="00B33F4B" w:rsidP="00B33F4B">
      <w:pPr>
        <w:pStyle w:val="Caption"/>
        <w:rPr>
          <w:color w:val="000000" w:themeColor="text1"/>
          <w:lang w:val="en-IE"/>
        </w:rPr>
      </w:pPr>
      <w:bookmarkStart w:id="20" w:name="_Ref136620840"/>
      <w:r w:rsidRPr="00922809">
        <w:rPr>
          <w:color w:val="000000" w:themeColor="text1"/>
          <w:lang w:val="en-IE"/>
        </w:rPr>
        <w:t xml:space="preserve">Table </w:t>
      </w:r>
      <w:r w:rsidRPr="00922809">
        <w:rPr>
          <w:color w:val="000000" w:themeColor="text1"/>
          <w:shd w:val="clear" w:color="auto" w:fill="E6E6E6"/>
          <w:lang w:val="en-IE"/>
        </w:rPr>
        <w:fldChar w:fldCharType="begin"/>
      </w:r>
      <w:r w:rsidRPr="00922809">
        <w:rPr>
          <w:color w:val="000000" w:themeColor="text1"/>
          <w:lang w:val="en-IE"/>
        </w:rPr>
        <w:instrText xml:space="preserve"> SEQ Table \* ARABIC </w:instrText>
      </w:r>
      <w:r w:rsidRPr="00922809">
        <w:rPr>
          <w:color w:val="000000" w:themeColor="text1"/>
          <w:shd w:val="clear" w:color="auto" w:fill="E6E6E6"/>
          <w:lang w:val="en-IE"/>
        </w:rPr>
        <w:fldChar w:fldCharType="separate"/>
      </w:r>
      <w:r w:rsidR="00340D97" w:rsidRPr="00922809">
        <w:rPr>
          <w:noProof/>
          <w:color w:val="000000" w:themeColor="text1"/>
          <w:lang w:val="en-IE"/>
        </w:rPr>
        <w:t>6</w:t>
      </w:r>
      <w:r w:rsidRPr="00922809">
        <w:rPr>
          <w:color w:val="000000" w:themeColor="text1"/>
          <w:shd w:val="clear" w:color="auto" w:fill="E6E6E6"/>
          <w:lang w:val="en-IE"/>
        </w:rPr>
        <w:fldChar w:fldCharType="end"/>
      </w:r>
      <w:bookmarkEnd w:id="20"/>
      <w:r w:rsidRPr="00922809">
        <w:rPr>
          <w:color w:val="000000" w:themeColor="text1"/>
          <w:lang w:val="en-IE"/>
        </w:rPr>
        <w:t xml:space="preserve"> List of products and intended </w:t>
      </w:r>
      <w:proofErr w:type="gramStart"/>
      <w:r w:rsidRPr="00922809">
        <w:rPr>
          <w:color w:val="000000" w:themeColor="text1"/>
          <w:lang w:val="en-IE"/>
        </w:rPr>
        <w:t>uses</w:t>
      </w:r>
      <w:proofErr w:type="gramEnd"/>
    </w:p>
    <w:tbl>
      <w:tblPr>
        <w:tblStyle w:val="TableGrid"/>
        <w:tblW w:w="0" w:type="auto"/>
        <w:tblLayout w:type="fixed"/>
        <w:tblLook w:val="04A0" w:firstRow="1" w:lastRow="0" w:firstColumn="1" w:lastColumn="0" w:noHBand="0" w:noVBand="1"/>
      </w:tblPr>
      <w:tblGrid>
        <w:gridCol w:w="1734"/>
        <w:gridCol w:w="841"/>
        <w:gridCol w:w="7166"/>
      </w:tblGrid>
      <w:tr w:rsidR="00922809" w:rsidRPr="00922809" w14:paraId="5BE50FCA" w14:textId="77777777" w:rsidTr="00D44C62">
        <w:trPr>
          <w:cnfStyle w:val="100000000000" w:firstRow="1" w:lastRow="0" w:firstColumn="0" w:lastColumn="0" w:oddVBand="0" w:evenVBand="0" w:oddHBand="0" w:evenHBand="0" w:firstRowFirstColumn="0" w:firstRowLastColumn="0" w:lastRowFirstColumn="0" w:lastRowLastColumn="0"/>
          <w:tblHeader/>
        </w:trPr>
        <w:tc>
          <w:tcPr>
            <w:tcW w:w="1734" w:type="dxa"/>
          </w:tcPr>
          <w:p w14:paraId="7D026BAE" w14:textId="77777777" w:rsidR="00B33F4B" w:rsidRPr="00922809" w:rsidRDefault="00B33F4B" w:rsidP="003F51E5">
            <w:pPr>
              <w:pStyle w:val="Tablelist"/>
              <w:rPr>
                <w:rFonts w:cs="Arial"/>
                <w:color w:val="000000" w:themeColor="text1"/>
                <w:szCs w:val="18"/>
              </w:rPr>
            </w:pPr>
            <w:r w:rsidRPr="00922809">
              <w:rPr>
                <w:rFonts w:cs="Arial"/>
                <w:color w:val="000000" w:themeColor="text1"/>
                <w:szCs w:val="18"/>
                <w:shd w:val="clear" w:color="auto" w:fill="FFFFFF" w:themeFill="background1"/>
              </w:rPr>
              <w:t>Products</w:t>
            </w:r>
            <w:r w:rsidRPr="00922809">
              <w:rPr>
                <w:rFonts w:cs="Arial"/>
                <w:color w:val="000000" w:themeColor="text1"/>
                <w:szCs w:val="18"/>
              </w:rPr>
              <w:t xml:space="preserve"> </w:t>
            </w:r>
          </w:p>
        </w:tc>
        <w:tc>
          <w:tcPr>
            <w:tcW w:w="841" w:type="dxa"/>
          </w:tcPr>
          <w:p w14:paraId="60E9DB55" w14:textId="77777777" w:rsidR="00B33F4B" w:rsidRPr="00922809" w:rsidRDefault="00B33F4B" w:rsidP="003F51E5">
            <w:pPr>
              <w:pStyle w:val="Tablelist"/>
              <w:rPr>
                <w:rFonts w:cs="Arial"/>
                <w:color w:val="000000" w:themeColor="text1"/>
                <w:szCs w:val="18"/>
              </w:rPr>
            </w:pPr>
            <w:r w:rsidRPr="00922809">
              <w:rPr>
                <w:rFonts w:cs="Arial"/>
                <w:color w:val="000000" w:themeColor="text1"/>
                <w:szCs w:val="18"/>
              </w:rPr>
              <w:t>Families</w:t>
            </w:r>
          </w:p>
        </w:tc>
        <w:tc>
          <w:tcPr>
            <w:tcW w:w="7166" w:type="dxa"/>
          </w:tcPr>
          <w:p w14:paraId="3BF5B31C" w14:textId="206C0C8E" w:rsidR="00B33F4B" w:rsidRPr="00922809" w:rsidRDefault="00B33F4B" w:rsidP="003F51E5">
            <w:pPr>
              <w:pStyle w:val="Tablelist"/>
              <w:rPr>
                <w:rFonts w:cs="Arial"/>
                <w:color w:val="000000" w:themeColor="text1"/>
                <w:szCs w:val="18"/>
              </w:rPr>
            </w:pPr>
            <w:r w:rsidRPr="00922809">
              <w:rPr>
                <w:rFonts w:cs="Arial"/>
                <w:color w:val="000000" w:themeColor="text1"/>
                <w:szCs w:val="18"/>
              </w:rPr>
              <w:t>Intended uses</w:t>
            </w:r>
          </w:p>
        </w:tc>
      </w:tr>
      <w:tr w:rsidR="00B33F4B" w:rsidRPr="00A5576E" w14:paraId="634FAD4D" w14:textId="77777777" w:rsidTr="006C523B">
        <w:tc>
          <w:tcPr>
            <w:tcW w:w="1734" w:type="dxa"/>
          </w:tcPr>
          <w:p w14:paraId="7D9B9152" w14:textId="77777777" w:rsidR="00B33F4B" w:rsidRPr="00A5576E" w:rsidRDefault="00B33F4B" w:rsidP="003F51E5">
            <w:pPr>
              <w:pStyle w:val="Tablelist"/>
              <w:rPr>
                <w:color w:val="0070C0"/>
              </w:rPr>
            </w:pPr>
            <w:r w:rsidRPr="00A5576E">
              <w:rPr>
                <w:color w:val="0070C0"/>
              </w:rPr>
              <w:t>Balcony elements</w:t>
            </w:r>
          </w:p>
        </w:tc>
        <w:tc>
          <w:tcPr>
            <w:tcW w:w="841" w:type="dxa"/>
          </w:tcPr>
          <w:p w14:paraId="5422E7EE" w14:textId="77777777" w:rsidR="00B33F4B" w:rsidRPr="00A5576E" w:rsidRDefault="00B33F4B" w:rsidP="003F51E5">
            <w:pPr>
              <w:pStyle w:val="Tablelist"/>
              <w:rPr>
                <w:rFonts w:cs="Arial"/>
                <w:color w:val="0070C0"/>
                <w:szCs w:val="18"/>
              </w:rPr>
            </w:pPr>
            <w:r w:rsidRPr="00A5576E">
              <w:rPr>
                <w:rFonts w:cs="Arial"/>
                <w:color w:val="0070C0"/>
                <w:szCs w:val="18"/>
              </w:rPr>
              <w:t>I</w:t>
            </w:r>
          </w:p>
        </w:tc>
        <w:tc>
          <w:tcPr>
            <w:tcW w:w="7166" w:type="dxa"/>
          </w:tcPr>
          <w:p w14:paraId="0CCE5997" w14:textId="0B737B39" w:rsidR="00B33F4B" w:rsidRPr="00A5576E" w:rsidRDefault="00B33F4B" w:rsidP="003F51E5">
            <w:pPr>
              <w:pStyle w:val="Tablelist"/>
              <w:rPr>
                <w:rFonts w:cs="Arial"/>
                <w:color w:val="0070C0"/>
                <w:szCs w:val="18"/>
              </w:rPr>
            </w:pPr>
            <w:r w:rsidRPr="00A5576E">
              <w:rPr>
                <w:rFonts w:cs="Arial"/>
                <w:color w:val="0070C0"/>
                <w:szCs w:val="18"/>
              </w:rPr>
              <w:t xml:space="preserve">Structural </w:t>
            </w:r>
          </w:p>
        </w:tc>
      </w:tr>
      <w:tr w:rsidR="00B33F4B" w:rsidRPr="00A5576E" w14:paraId="07156652" w14:textId="77777777" w:rsidTr="00492251">
        <w:tc>
          <w:tcPr>
            <w:tcW w:w="1734" w:type="dxa"/>
          </w:tcPr>
          <w:p w14:paraId="02B84CB3" w14:textId="77777777" w:rsidR="00B33F4B" w:rsidRPr="00A5576E" w:rsidRDefault="00B33F4B" w:rsidP="003F51E5">
            <w:pPr>
              <w:pStyle w:val="Tablelist"/>
              <w:rPr>
                <w:rFonts w:cs="Arial"/>
                <w:color w:val="0070C0"/>
                <w:szCs w:val="18"/>
              </w:rPr>
            </w:pPr>
            <w:r w:rsidRPr="00A5576E">
              <w:rPr>
                <w:rFonts w:cs="Arial"/>
                <w:color w:val="0070C0"/>
                <w:szCs w:val="18"/>
              </w:rPr>
              <w:t>Beams and blocks – beams</w:t>
            </w:r>
          </w:p>
        </w:tc>
        <w:tc>
          <w:tcPr>
            <w:tcW w:w="841" w:type="dxa"/>
          </w:tcPr>
          <w:p w14:paraId="73632DD0" w14:textId="77777777" w:rsidR="00B33F4B" w:rsidRPr="00A5576E" w:rsidRDefault="00B33F4B" w:rsidP="003F51E5">
            <w:pPr>
              <w:pStyle w:val="Tablelist"/>
              <w:rPr>
                <w:rFonts w:cs="Arial"/>
                <w:color w:val="0070C0"/>
                <w:szCs w:val="18"/>
              </w:rPr>
            </w:pPr>
            <w:r w:rsidRPr="00A5576E">
              <w:rPr>
                <w:rFonts w:cs="Arial"/>
                <w:color w:val="0070C0"/>
                <w:szCs w:val="18"/>
              </w:rPr>
              <w:t>I</w:t>
            </w:r>
          </w:p>
        </w:tc>
        <w:tc>
          <w:tcPr>
            <w:tcW w:w="7166" w:type="dxa"/>
          </w:tcPr>
          <w:p w14:paraId="7BDA7708" w14:textId="4B4E87F4" w:rsidR="00B33F4B" w:rsidRPr="00A5576E" w:rsidRDefault="00B33F4B" w:rsidP="003F51E5">
            <w:pPr>
              <w:pStyle w:val="Tablelist"/>
              <w:rPr>
                <w:rFonts w:cs="Arial"/>
                <w:color w:val="0070C0"/>
                <w:szCs w:val="18"/>
              </w:rPr>
            </w:pPr>
            <w:r w:rsidRPr="00A5576E">
              <w:rPr>
                <w:rFonts w:cs="Arial"/>
                <w:color w:val="0070C0"/>
                <w:szCs w:val="18"/>
              </w:rPr>
              <w:t>Structural</w:t>
            </w:r>
          </w:p>
        </w:tc>
      </w:tr>
      <w:tr w:rsidR="00B33F4B" w:rsidRPr="00A5576E" w14:paraId="12E5BBD3" w14:textId="77777777" w:rsidTr="005537A6">
        <w:tc>
          <w:tcPr>
            <w:tcW w:w="1734" w:type="dxa"/>
          </w:tcPr>
          <w:p w14:paraId="5B03075E" w14:textId="77777777" w:rsidR="00B33F4B" w:rsidRPr="00A5576E" w:rsidRDefault="00B33F4B" w:rsidP="003F51E5">
            <w:pPr>
              <w:pStyle w:val="Tablelist"/>
              <w:rPr>
                <w:rFonts w:cs="Arial"/>
                <w:color w:val="0070C0"/>
                <w:szCs w:val="18"/>
              </w:rPr>
            </w:pPr>
            <w:r w:rsidRPr="00A5576E">
              <w:rPr>
                <w:rFonts w:cs="Arial"/>
                <w:color w:val="0070C0"/>
                <w:szCs w:val="18"/>
              </w:rPr>
              <w:t xml:space="preserve">Beams and blocks – blocks </w:t>
            </w:r>
          </w:p>
        </w:tc>
        <w:tc>
          <w:tcPr>
            <w:tcW w:w="841" w:type="dxa"/>
          </w:tcPr>
          <w:p w14:paraId="1E3E881A" w14:textId="77777777" w:rsidR="00B33F4B" w:rsidRPr="00A5576E" w:rsidRDefault="00B33F4B" w:rsidP="003F51E5">
            <w:pPr>
              <w:pStyle w:val="Tablelist"/>
              <w:rPr>
                <w:rFonts w:cs="Arial"/>
                <w:color w:val="0070C0"/>
                <w:szCs w:val="18"/>
              </w:rPr>
            </w:pPr>
            <w:r w:rsidRPr="00A5576E">
              <w:rPr>
                <w:rFonts w:cs="Arial"/>
                <w:color w:val="0070C0"/>
                <w:szCs w:val="18"/>
              </w:rPr>
              <w:t>I &amp; II</w:t>
            </w:r>
          </w:p>
        </w:tc>
        <w:tc>
          <w:tcPr>
            <w:tcW w:w="7166" w:type="dxa"/>
          </w:tcPr>
          <w:p w14:paraId="392D1E07" w14:textId="29ECD061" w:rsidR="00B33F4B" w:rsidRPr="00A5576E" w:rsidRDefault="00B33F4B" w:rsidP="003F51E5">
            <w:pPr>
              <w:pStyle w:val="Tablelist"/>
              <w:rPr>
                <w:rFonts w:cs="Arial"/>
                <w:color w:val="0070C0"/>
                <w:szCs w:val="18"/>
              </w:rPr>
            </w:pPr>
            <w:r w:rsidRPr="00A5576E">
              <w:rPr>
                <w:rFonts w:cs="Arial"/>
                <w:color w:val="0070C0"/>
                <w:szCs w:val="18"/>
              </w:rPr>
              <w:t>Structural</w:t>
            </w:r>
          </w:p>
        </w:tc>
      </w:tr>
      <w:tr w:rsidR="00B33F4B" w:rsidRPr="00A5576E" w14:paraId="40597B6C" w14:textId="77777777" w:rsidTr="007932ED">
        <w:tc>
          <w:tcPr>
            <w:tcW w:w="1734" w:type="dxa"/>
          </w:tcPr>
          <w:p w14:paraId="126359DC" w14:textId="77777777" w:rsidR="00B33F4B" w:rsidRPr="00A5576E" w:rsidRDefault="00B33F4B" w:rsidP="003F51E5">
            <w:pPr>
              <w:pStyle w:val="Tablelist"/>
              <w:rPr>
                <w:rFonts w:cs="Arial"/>
                <w:color w:val="0070C0"/>
                <w:szCs w:val="18"/>
              </w:rPr>
            </w:pPr>
            <w:r w:rsidRPr="00A5576E">
              <w:rPr>
                <w:rFonts w:cs="Arial"/>
                <w:color w:val="0070C0"/>
                <w:szCs w:val="18"/>
              </w:rPr>
              <w:t>Box culverts</w:t>
            </w:r>
          </w:p>
        </w:tc>
        <w:tc>
          <w:tcPr>
            <w:tcW w:w="841" w:type="dxa"/>
          </w:tcPr>
          <w:p w14:paraId="087AF5FC" w14:textId="77777777" w:rsidR="00B33F4B" w:rsidRPr="00A5576E" w:rsidRDefault="00B33F4B" w:rsidP="003F51E5">
            <w:pPr>
              <w:pStyle w:val="Tablelist"/>
              <w:rPr>
                <w:rFonts w:cs="Arial"/>
                <w:color w:val="0070C0"/>
                <w:szCs w:val="18"/>
              </w:rPr>
            </w:pPr>
            <w:r w:rsidRPr="00A5576E">
              <w:rPr>
                <w:rFonts w:cs="Arial"/>
                <w:color w:val="0070C0"/>
                <w:szCs w:val="18"/>
              </w:rPr>
              <w:t>I, II &amp; III</w:t>
            </w:r>
          </w:p>
        </w:tc>
        <w:tc>
          <w:tcPr>
            <w:tcW w:w="7166" w:type="dxa"/>
          </w:tcPr>
          <w:p w14:paraId="6A86618E" w14:textId="0A17C616" w:rsidR="00B33F4B" w:rsidRPr="00A5576E" w:rsidRDefault="00B33F4B" w:rsidP="003F51E5">
            <w:pPr>
              <w:pStyle w:val="Tablelist"/>
              <w:rPr>
                <w:rFonts w:cs="Arial"/>
                <w:color w:val="0070C0"/>
                <w:szCs w:val="18"/>
              </w:rPr>
            </w:pPr>
            <w:r w:rsidRPr="00A5576E">
              <w:rPr>
                <w:rFonts w:cs="Arial"/>
                <w:color w:val="0070C0"/>
                <w:szCs w:val="18"/>
              </w:rPr>
              <w:t>Structural and non-structural</w:t>
            </w:r>
          </w:p>
        </w:tc>
      </w:tr>
      <w:tr w:rsidR="00B33F4B" w:rsidRPr="00A5576E" w14:paraId="0C454CAB" w14:textId="77777777" w:rsidTr="00830058">
        <w:tc>
          <w:tcPr>
            <w:tcW w:w="1734" w:type="dxa"/>
          </w:tcPr>
          <w:p w14:paraId="43E0BB38" w14:textId="77777777" w:rsidR="00B33F4B" w:rsidRPr="00A5576E" w:rsidRDefault="00B33F4B" w:rsidP="003F51E5">
            <w:pPr>
              <w:pStyle w:val="Tablelist"/>
              <w:rPr>
                <w:rFonts w:cs="Arial"/>
                <w:color w:val="0070C0"/>
                <w:szCs w:val="18"/>
              </w:rPr>
            </w:pPr>
            <w:r w:rsidRPr="00A5576E">
              <w:rPr>
                <w:rFonts w:cs="Arial"/>
                <w:color w:val="0070C0"/>
                <w:szCs w:val="18"/>
              </w:rPr>
              <w:t>…</w:t>
            </w:r>
          </w:p>
        </w:tc>
        <w:tc>
          <w:tcPr>
            <w:tcW w:w="841" w:type="dxa"/>
          </w:tcPr>
          <w:p w14:paraId="1F7B3D25" w14:textId="77777777" w:rsidR="00B33F4B" w:rsidRPr="00A5576E" w:rsidRDefault="00B33F4B" w:rsidP="003F51E5">
            <w:pPr>
              <w:pStyle w:val="Tablelist"/>
              <w:rPr>
                <w:rFonts w:cs="Arial"/>
                <w:color w:val="0070C0"/>
                <w:szCs w:val="18"/>
              </w:rPr>
            </w:pPr>
          </w:p>
        </w:tc>
        <w:tc>
          <w:tcPr>
            <w:tcW w:w="7166" w:type="dxa"/>
          </w:tcPr>
          <w:p w14:paraId="5F1D90B5" w14:textId="77777777" w:rsidR="00B33F4B" w:rsidRPr="00A5576E" w:rsidRDefault="00B33F4B" w:rsidP="003F51E5">
            <w:pPr>
              <w:pStyle w:val="Tablelist"/>
              <w:rPr>
                <w:rFonts w:cs="Arial"/>
                <w:color w:val="0070C0"/>
                <w:szCs w:val="18"/>
              </w:rPr>
            </w:pPr>
          </w:p>
        </w:tc>
      </w:tr>
    </w:tbl>
    <w:p w14:paraId="5DAD001C" w14:textId="2CFDD055" w:rsidR="00A4764E" w:rsidRPr="00A5576E" w:rsidRDefault="00A4764E" w:rsidP="00850C32">
      <w:pPr>
        <w:pStyle w:val="Heading2"/>
      </w:pPr>
      <w:bookmarkStart w:id="21" w:name="_Toc138338921"/>
      <w:r w:rsidRPr="00A5576E">
        <w:t>List of the form of the identified products</w:t>
      </w:r>
      <w:bookmarkEnd w:id="21"/>
    </w:p>
    <w:p w14:paraId="74B7CC31" w14:textId="5F73711A" w:rsidR="00B33F4B" w:rsidRPr="00A5576E" w:rsidRDefault="00B33F4B" w:rsidP="00B33F4B">
      <w:pPr>
        <w:pStyle w:val="BodyText"/>
        <w:rPr>
          <w:color w:val="FF0000"/>
          <w:lang w:val="en-IE"/>
        </w:rPr>
      </w:pPr>
      <w:r w:rsidRPr="00A5576E">
        <w:rPr>
          <w:color w:val="FF0000"/>
          <w:lang w:val="en-IE"/>
        </w:rPr>
        <w:t xml:space="preserve">Description of the forms and their relationship </w:t>
      </w:r>
      <w:bookmarkStart w:id="22" w:name="_Hlk136622318"/>
      <w:r w:rsidRPr="00A5576E">
        <w:rPr>
          <w:color w:val="FF0000"/>
          <w:lang w:val="en-IE"/>
        </w:rPr>
        <w:t xml:space="preserve">with the products identified in clause </w:t>
      </w:r>
      <w:r w:rsidRPr="00A5576E">
        <w:rPr>
          <w:color w:val="FF0000"/>
          <w:shd w:val="clear" w:color="auto" w:fill="E6E6E6"/>
          <w:lang w:val="en-IE"/>
        </w:rPr>
        <w:fldChar w:fldCharType="begin"/>
      </w:r>
      <w:r w:rsidRPr="00A5576E">
        <w:rPr>
          <w:color w:val="FF0000"/>
          <w:lang w:val="en-IE"/>
        </w:rPr>
        <w:instrText xml:space="preserve"> REF _Ref136620325 \r \h </w:instrText>
      </w:r>
      <w:r w:rsidRPr="00A5576E">
        <w:rPr>
          <w:color w:val="FF0000"/>
          <w:shd w:val="clear" w:color="auto" w:fill="E6E6E6"/>
          <w:lang w:val="en-IE"/>
        </w:rPr>
      </w:r>
      <w:r w:rsidRPr="00A5576E">
        <w:rPr>
          <w:color w:val="FF0000"/>
          <w:shd w:val="clear" w:color="auto" w:fill="E6E6E6"/>
          <w:lang w:val="en-IE"/>
        </w:rPr>
        <w:fldChar w:fldCharType="separate"/>
      </w:r>
      <w:r w:rsidR="00340D97">
        <w:rPr>
          <w:color w:val="FF0000"/>
          <w:lang w:val="en-IE"/>
        </w:rPr>
        <w:t>2.1</w:t>
      </w:r>
      <w:r w:rsidRPr="00A5576E">
        <w:rPr>
          <w:color w:val="FF0000"/>
          <w:shd w:val="clear" w:color="auto" w:fill="E6E6E6"/>
          <w:lang w:val="en-IE"/>
        </w:rPr>
        <w:fldChar w:fldCharType="end"/>
      </w:r>
      <w:bookmarkEnd w:id="22"/>
      <w:r w:rsidR="0078194C" w:rsidRPr="00A5576E">
        <w:rPr>
          <w:color w:val="FF0000"/>
          <w:lang w:val="en-IE"/>
        </w:rPr>
        <w:t xml:space="preserve"> in text or a table</w:t>
      </w:r>
      <w:r w:rsidRPr="00A5576E">
        <w:rPr>
          <w:color w:val="FF0000"/>
          <w:lang w:val="en-IE"/>
        </w:rPr>
        <w:t>.</w:t>
      </w:r>
    </w:p>
    <w:p w14:paraId="202E273F" w14:textId="43914F71" w:rsidR="00A4764E" w:rsidRPr="00A5576E" w:rsidRDefault="00B33F4B" w:rsidP="00A4764E">
      <w:pPr>
        <w:pStyle w:val="BodyText"/>
        <w:rPr>
          <w:color w:val="0070C0"/>
          <w:lang w:val="en-IE"/>
        </w:rPr>
      </w:pPr>
      <w:r w:rsidRPr="00A5576E">
        <w:rPr>
          <w:color w:val="0070C0"/>
          <w:lang w:val="en-IE"/>
        </w:rPr>
        <w:t>There are many forms used for the precast concrete products. A classification based on forms is not applicable to these products.</w:t>
      </w:r>
    </w:p>
    <w:p w14:paraId="769C7893" w14:textId="6CC8FF9F" w:rsidR="2C884334" w:rsidRPr="00196C29" w:rsidRDefault="2C884334" w:rsidP="00850C32">
      <w:pPr>
        <w:pStyle w:val="Heading2"/>
        <w:ind w:left="0" w:firstLine="0"/>
      </w:pPr>
      <w:bookmarkStart w:id="23" w:name="_Toc138338922"/>
      <w:r w:rsidRPr="00196C29">
        <w:t>Components or key parts</w:t>
      </w:r>
      <w:bookmarkEnd w:id="23"/>
    </w:p>
    <w:p w14:paraId="49118BE6" w14:textId="7E233837" w:rsidR="2C884334" w:rsidRPr="00196C29" w:rsidRDefault="2C884334" w:rsidP="00A26125">
      <w:pPr>
        <w:pStyle w:val="BodyText"/>
        <w:rPr>
          <w:color w:val="FF0000"/>
          <w:lang w:val="en-IE"/>
        </w:rPr>
      </w:pPr>
      <w:r w:rsidRPr="00196C29">
        <w:rPr>
          <w:color w:val="FF0000"/>
          <w:lang w:val="en-IE"/>
        </w:rPr>
        <w:t>Description of the main component</w:t>
      </w:r>
      <w:r w:rsidR="000EBCEB" w:rsidRPr="00196C29">
        <w:rPr>
          <w:color w:val="FF0000"/>
          <w:lang w:val="en-IE"/>
        </w:rPr>
        <w:t>s</w:t>
      </w:r>
      <w:r w:rsidRPr="00196C29">
        <w:rPr>
          <w:color w:val="FF0000"/>
          <w:lang w:val="en-IE"/>
        </w:rPr>
        <w:t xml:space="preserve"> of the product or of </w:t>
      </w:r>
      <w:r w:rsidR="2EBAD630" w:rsidRPr="00196C29">
        <w:rPr>
          <w:color w:val="FF0000"/>
          <w:lang w:val="en-IE"/>
        </w:rPr>
        <w:t xml:space="preserve">the </w:t>
      </w:r>
      <w:r w:rsidRPr="00196C29">
        <w:rPr>
          <w:color w:val="FF0000"/>
          <w:lang w:val="en-IE"/>
        </w:rPr>
        <w:t xml:space="preserve">key parts. This </w:t>
      </w:r>
      <w:r w:rsidR="2D0544F8" w:rsidRPr="00196C29">
        <w:rPr>
          <w:color w:val="FF0000"/>
          <w:lang w:val="en-IE"/>
        </w:rPr>
        <w:t>paragraph</w:t>
      </w:r>
      <w:r w:rsidRPr="00196C29">
        <w:rPr>
          <w:color w:val="FF0000"/>
          <w:lang w:val="en-IE"/>
        </w:rPr>
        <w:t xml:space="preserve"> shall be particularly accurate when the product includes component</w:t>
      </w:r>
      <w:r w:rsidR="41CD8CEF" w:rsidRPr="00196C29">
        <w:rPr>
          <w:color w:val="FF0000"/>
          <w:lang w:val="en-IE"/>
        </w:rPr>
        <w:t>s</w:t>
      </w:r>
      <w:r w:rsidRPr="00196C29">
        <w:rPr>
          <w:color w:val="FF0000"/>
          <w:lang w:val="en-IE"/>
        </w:rPr>
        <w:t xml:space="preserve"> or key part</w:t>
      </w:r>
      <w:r w:rsidR="1093CB77" w:rsidRPr="00196C29">
        <w:rPr>
          <w:color w:val="FF0000"/>
          <w:lang w:val="en-IE"/>
        </w:rPr>
        <w:t>s</w:t>
      </w:r>
      <w:r w:rsidRPr="00196C29">
        <w:rPr>
          <w:color w:val="FF0000"/>
          <w:lang w:val="en-IE"/>
        </w:rPr>
        <w:t xml:space="preserve"> covered by their own</w:t>
      </w:r>
      <w:r w:rsidR="5F612F83" w:rsidRPr="00196C29">
        <w:rPr>
          <w:color w:val="FF0000"/>
          <w:lang w:val="en-IE"/>
        </w:rPr>
        <w:t xml:space="preserve"> harmonised technical specification. </w:t>
      </w:r>
    </w:p>
    <w:p w14:paraId="228B1A35" w14:textId="6DA05088" w:rsidR="1A55B3EE" w:rsidRPr="00196C29" w:rsidRDefault="1A55B3EE" w:rsidP="24CC0F58">
      <w:pPr>
        <w:pStyle w:val="BodyText"/>
        <w:rPr>
          <w:color w:val="0070C0"/>
          <w:lang w:val="en-IE"/>
        </w:rPr>
      </w:pPr>
      <w:r w:rsidRPr="00196C29">
        <w:rPr>
          <w:color w:val="0070C0"/>
          <w:lang w:val="en-IE"/>
        </w:rPr>
        <w:lastRenderedPageBreak/>
        <w:t xml:space="preserve">The glass is a key part of the window. Glass </w:t>
      </w:r>
      <w:r w:rsidR="29D91653" w:rsidRPr="00196C29">
        <w:rPr>
          <w:color w:val="0070C0"/>
          <w:lang w:val="en-IE"/>
        </w:rPr>
        <w:t>is</w:t>
      </w:r>
      <w:r w:rsidRPr="00196C29">
        <w:rPr>
          <w:color w:val="0070C0"/>
          <w:lang w:val="en-IE"/>
        </w:rPr>
        <w:t xml:space="preserve"> covered by product harmonised standards developed under Mandate 135</w:t>
      </w:r>
      <w:r w:rsidR="00196C29">
        <w:rPr>
          <w:color w:val="0070C0"/>
          <w:lang w:val="en-IE"/>
        </w:rPr>
        <w:t xml:space="preserve"> (</w:t>
      </w:r>
      <w:r w:rsidR="001D2F63">
        <w:rPr>
          <w:color w:val="0070C0"/>
          <w:lang w:val="en-IE"/>
        </w:rPr>
        <w:t>product group GLA)</w:t>
      </w:r>
      <w:r w:rsidRPr="00196C29">
        <w:rPr>
          <w:color w:val="0070C0"/>
          <w:lang w:val="en-IE"/>
        </w:rPr>
        <w:t>.</w:t>
      </w:r>
      <w:r w:rsidR="0D284E57" w:rsidRPr="00196C29">
        <w:rPr>
          <w:color w:val="0070C0"/>
          <w:lang w:val="en-IE"/>
        </w:rPr>
        <w:t xml:space="preserve"> </w:t>
      </w:r>
      <w:r w:rsidR="64CD9ABD" w:rsidRPr="00196C29">
        <w:rPr>
          <w:color w:val="0070C0"/>
          <w:lang w:val="en-IE"/>
        </w:rPr>
        <w:t>Only w</w:t>
      </w:r>
      <w:r w:rsidR="0D284E57" w:rsidRPr="00196C29">
        <w:rPr>
          <w:color w:val="0070C0"/>
          <w:lang w:val="en-IE"/>
        </w:rPr>
        <w:t>hen the performance of the glass represent</w:t>
      </w:r>
      <w:r w:rsidR="6B343121" w:rsidRPr="00196C29">
        <w:rPr>
          <w:color w:val="0070C0"/>
          <w:lang w:val="en-IE"/>
        </w:rPr>
        <w:t>s</w:t>
      </w:r>
      <w:r w:rsidR="0D284E57" w:rsidRPr="00196C29">
        <w:rPr>
          <w:color w:val="0070C0"/>
          <w:lang w:val="en-IE"/>
        </w:rPr>
        <w:t xml:space="preserve"> the perfo</w:t>
      </w:r>
      <w:r w:rsidR="08228C68" w:rsidRPr="00196C29">
        <w:rPr>
          <w:color w:val="0070C0"/>
          <w:lang w:val="en-IE"/>
        </w:rPr>
        <w:t>r</w:t>
      </w:r>
      <w:r w:rsidR="0D284E57" w:rsidRPr="00196C29">
        <w:rPr>
          <w:color w:val="0070C0"/>
          <w:lang w:val="en-IE"/>
        </w:rPr>
        <w:t>mance of the window, the perfo</w:t>
      </w:r>
      <w:r w:rsidR="417B4E6F" w:rsidRPr="00196C29">
        <w:rPr>
          <w:color w:val="0070C0"/>
          <w:lang w:val="en-IE"/>
        </w:rPr>
        <w:t>r</w:t>
      </w:r>
      <w:r w:rsidR="0D284E57" w:rsidRPr="00196C29">
        <w:rPr>
          <w:color w:val="0070C0"/>
          <w:lang w:val="en-IE"/>
        </w:rPr>
        <w:t xml:space="preserve">mance of glass declared in the </w:t>
      </w:r>
      <w:proofErr w:type="spellStart"/>
      <w:r w:rsidR="0D284E57" w:rsidRPr="00196C29">
        <w:rPr>
          <w:color w:val="0070C0"/>
          <w:lang w:val="en-IE"/>
        </w:rPr>
        <w:t>DoP</w:t>
      </w:r>
      <w:proofErr w:type="spellEnd"/>
      <w:r w:rsidR="0D284E57" w:rsidRPr="00196C29">
        <w:rPr>
          <w:color w:val="0070C0"/>
          <w:lang w:val="en-IE"/>
        </w:rPr>
        <w:t xml:space="preserve"> </w:t>
      </w:r>
      <w:r w:rsidR="5D26AF65" w:rsidRPr="00196C29">
        <w:rPr>
          <w:color w:val="0070C0"/>
          <w:lang w:val="en-IE"/>
        </w:rPr>
        <w:t>represent the performance of</w:t>
      </w:r>
      <w:r w:rsidR="29D029CA" w:rsidRPr="00196C29">
        <w:rPr>
          <w:color w:val="0070C0"/>
          <w:lang w:val="en-IE"/>
        </w:rPr>
        <w:t xml:space="preserve"> the window </w:t>
      </w:r>
      <w:r w:rsidR="1ACEE589" w:rsidRPr="00196C29">
        <w:rPr>
          <w:color w:val="0070C0"/>
          <w:lang w:val="en-IE"/>
        </w:rPr>
        <w:t>without</w:t>
      </w:r>
      <w:r w:rsidR="29D029CA" w:rsidRPr="00196C29">
        <w:rPr>
          <w:color w:val="0070C0"/>
          <w:lang w:val="en-IE"/>
        </w:rPr>
        <w:t xml:space="preserve"> additional assessment. </w:t>
      </w:r>
    </w:p>
    <w:p w14:paraId="2BDBB094" w14:textId="47F6DB55" w:rsidR="00A4764E" w:rsidRPr="00A5576E" w:rsidRDefault="00A4764E" w:rsidP="00850C32">
      <w:pPr>
        <w:pStyle w:val="Heading2"/>
      </w:pPr>
      <w:bookmarkStart w:id="24" w:name="_Toc138338923"/>
      <w:r w:rsidRPr="00A5576E">
        <w:t>Interactions with other product</w:t>
      </w:r>
      <w:r w:rsidR="00485790" w:rsidRPr="00A5576E">
        <w:t xml:space="preserve"> group</w:t>
      </w:r>
      <w:r w:rsidRPr="00A5576E">
        <w:t>s</w:t>
      </w:r>
      <w:bookmarkEnd w:id="24"/>
    </w:p>
    <w:p w14:paraId="54DAACF8" w14:textId="6B9CEFE4" w:rsidR="00A4764E" w:rsidRPr="00A5576E" w:rsidRDefault="0078194C" w:rsidP="00A4764E">
      <w:pPr>
        <w:pStyle w:val="BodyText"/>
        <w:rPr>
          <w:color w:val="FF0000"/>
          <w:lang w:val="en-IE"/>
        </w:rPr>
      </w:pPr>
      <w:r w:rsidRPr="00A5576E">
        <w:rPr>
          <w:color w:val="FF0000"/>
          <w:lang w:val="en-IE"/>
        </w:rPr>
        <w:t>Description of the interactions with other groups</w:t>
      </w:r>
      <w:r w:rsidR="00377DC6" w:rsidRPr="00A5576E">
        <w:rPr>
          <w:color w:val="FF0000"/>
          <w:lang w:val="en-IE"/>
        </w:rPr>
        <w:t>, voluntary standards</w:t>
      </w:r>
      <w:r w:rsidRPr="00A5576E">
        <w:rPr>
          <w:color w:val="FF0000"/>
          <w:lang w:val="en-IE"/>
        </w:rPr>
        <w:t xml:space="preserve"> and other regulatory frameworks and the need for coordination, in relation to the materials describe in clause </w:t>
      </w:r>
      <w:r w:rsidRPr="00A5576E">
        <w:rPr>
          <w:color w:val="FF0000"/>
          <w:shd w:val="clear" w:color="auto" w:fill="E6E6E6"/>
          <w:lang w:val="en-IE"/>
        </w:rPr>
        <w:fldChar w:fldCharType="begin"/>
      </w:r>
      <w:r w:rsidRPr="00A5576E">
        <w:rPr>
          <w:color w:val="FF0000"/>
          <w:lang w:val="en-IE"/>
        </w:rPr>
        <w:instrText xml:space="preserve"> REF _Ref136621266 \r \h </w:instrText>
      </w:r>
      <w:r w:rsidRPr="00A5576E">
        <w:rPr>
          <w:color w:val="FF0000"/>
          <w:shd w:val="clear" w:color="auto" w:fill="E6E6E6"/>
          <w:lang w:val="en-IE"/>
        </w:rPr>
      </w:r>
      <w:r w:rsidRPr="00A5576E">
        <w:rPr>
          <w:color w:val="FF0000"/>
          <w:shd w:val="clear" w:color="auto" w:fill="E6E6E6"/>
          <w:lang w:val="en-IE"/>
        </w:rPr>
        <w:fldChar w:fldCharType="separate"/>
      </w:r>
      <w:r w:rsidR="00340D97">
        <w:rPr>
          <w:color w:val="FF0000"/>
          <w:lang w:val="en-IE"/>
        </w:rPr>
        <w:t>2.2</w:t>
      </w:r>
      <w:r w:rsidRPr="00A5576E">
        <w:rPr>
          <w:color w:val="FF0000"/>
          <w:shd w:val="clear" w:color="auto" w:fill="E6E6E6"/>
          <w:lang w:val="en-IE"/>
        </w:rPr>
        <w:fldChar w:fldCharType="end"/>
      </w:r>
      <w:r w:rsidRPr="00A5576E">
        <w:rPr>
          <w:color w:val="FF0000"/>
          <w:lang w:val="en-IE"/>
        </w:rPr>
        <w:t>.</w:t>
      </w:r>
    </w:p>
    <w:p w14:paraId="0D143581" w14:textId="24A2FF35" w:rsidR="00485790" w:rsidRPr="00A5576E" w:rsidRDefault="00485790" w:rsidP="00A4764E">
      <w:pPr>
        <w:pStyle w:val="BodyText"/>
        <w:rPr>
          <w:color w:val="4F81BD" w:themeColor="accent1"/>
          <w:lang w:val="en-IE"/>
        </w:rPr>
      </w:pPr>
      <w:r w:rsidRPr="00A5576E">
        <w:rPr>
          <w:color w:val="4F81BD" w:themeColor="accent1"/>
          <w:lang w:val="en-IE"/>
        </w:rPr>
        <w:t xml:space="preserve">Coordination with the product groups listed in </w:t>
      </w:r>
      <w:r w:rsidRPr="00A5576E">
        <w:rPr>
          <w:color w:val="4F81BD" w:themeColor="accent1"/>
          <w:shd w:val="clear" w:color="auto" w:fill="E6E6E6"/>
          <w:lang w:val="en-IE"/>
        </w:rPr>
        <w:fldChar w:fldCharType="begin"/>
      </w:r>
      <w:r w:rsidRPr="00A5576E">
        <w:rPr>
          <w:color w:val="4F81BD" w:themeColor="accent1"/>
          <w:lang w:val="en-IE"/>
        </w:rPr>
        <w:instrText xml:space="preserve"> REF _Ref136621560 \h </w:instrText>
      </w:r>
      <w:r w:rsidRPr="00A5576E">
        <w:rPr>
          <w:color w:val="4F81BD" w:themeColor="accent1"/>
          <w:shd w:val="clear" w:color="auto" w:fill="E6E6E6"/>
          <w:lang w:val="en-IE"/>
        </w:rPr>
      </w:r>
      <w:r w:rsidRPr="00A5576E">
        <w:rPr>
          <w:color w:val="4F81BD" w:themeColor="accent1"/>
          <w:shd w:val="clear" w:color="auto" w:fill="E6E6E6"/>
          <w:lang w:val="en-IE"/>
        </w:rPr>
        <w:fldChar w:fldCharType="separate"/>
      </w:r>
      <w:r w:rsidR="00340D97" w:rsidRPr="00A5576E">
        <w:rPr>
          <w:color w:val="0070C0"/>
          <w:lang w:val="en-IE"/>
        </w:rPr>
        <w:t xml:space="preserve">Table </w:t>
      </w:r>
      <w:r w:rsidR="00340D97">
        <w:rPr>
          <w:noProof/>
          <w:color w:val="0070C0"/>
          <w:lang w:val="en-IE"/>
        </w:rPr>
        <w:t>7</w:t>
      </w:r>
      <w:r w:rsidRPr="00A5576E">
        <w:rPr>
          <w:color w:val="4F81BD" w:themeColor="accent1"/>
          <w:shd w:val="clear" w:color="auto" w:fill="E6E6E6"/>
          <w:lang w:val="en-IE"/>
        </w:rPr>
        <w:fldChar w:fldCharType="end"/>
      </w:r>
      <w:r w:rsidRPr="00A5576E">
        <w:rPr>
          <w:color w:val="4F81BD" w:themeColor="accent1"/>
          <w:lang w:val="en-IE"/>
        </w:rPr>
        <w:t xml:space="preserve"> may be required.</w:t>
      </w:r>
    </w:p>
    <w:p w14:paraId="026A439F" w14:textId="45558ADB" w:rsidR="00485790" w:rsidRPr="001331D6" w:rsidRDefault="00485790" w:rsidP="00485790">
      <w:pPr>
        <w:pStyle w:val="Caption"/>
        <w:rPr>
          <w:lang w:val="en-IE"/>
        </w:rPr>
      </w:pPr>
      <w:bookmarkStart w:id="25" w:name="_Ref136621560"/>
      <w:r w:rsidRPr="001331D6">
        <w:rPr>
          <w:lang w:val="en-IE"/>
        </w:rPr>
        <w:t xml:space="preserve">Table </w:t>
      </w:r>
      <w:r w:rsidRPr="001331D6">
        <w:rPr>
          <w:shd w:val="clear" w:color="auto" w:fill="E6E6E6"/>
          <w:lang w:val="en-IE"/>
        </w:rPr>
        <w:fldChar w:fldCharType="begin"/>
      </w:r>
      <w:r w:rsidRPr="001331D6">
        <w:rPr>
          <w:lang w:val="en-IE"/>
        </w:rPr>
        <w:instrText xml:space="preserve"> SEQ Table \* ARABIC </w:instrText>
      </w:r>
      <w:r w:rsidRPr="001331D6">
        <w:rPr>
          <w:shd w:val="clear" w:color="auto" w:fill="E6E6E6"/>
          <w:lang w:val="en-IE"/>
        </w:rPr>
        <w:fldChar w:fldCharType="separate"/>
      </w:r>
      <w:r w:rsidR="00340D97" w:rsidRPr="001331D6">
        <w:rPr>
          <w:noProof/>
          <w:lang w:val="en-IE"/>
        </w:rPr>
        <w:t>7</w:t>
      </w:r>
      <w:r w:rsidRPr="001331D6">
        <w:rPr>
          <w:shd w:val="clear" w:color="auto" w:fill="E6E6E6"/>
          <w:lang w:val="en-IE"/>
        </w:rPr>
        <w:fldChar w:fldCharType="end"/>
      </w:r>
      <w:bookmarkEnd w:id="25"/>
      <w:r w:rsidRPr="001331D6">
        <w:rPr>
          <w:lang w:val="en-IE"/>
        </w:rPr>
        <w:t xml:space="preserve"> List of interactions with other product groups</w:t>
      </w:r>
    </w:p>
    <w:tbl>
      <w:tblPr>
        <w:tblStyle w:val="TableGrid"/>
        <w:tblW w:w="0" w:type="auto"/>
        <w:tblLayout w:type="fixed"/>
        <w:tblLook w:val="04A0" w:firstRow="1" w:lastRow="0" w:firstColumn="1" w:lastColumn="0" w:noHBand="0" w:noVBand="1"/>
      </w:tblPr>
      <w:tblGrid>
        <w:gridCol w:w="1734"/>
        <w:gridCol w:w="1380"/>
        <w:gridCol w:w="6627"/>
      </w:tblGrid>
      <w:tr w:rsidR="001331D6" w:rsidRPr="001331D6" w14:paraId="5342BA68" w14:textId="77777777" w:rsidTr="00D44C62">
        <w:trPr>
          <w:cnfStyle w:val="100000000000" w:firstRow="1" w:lastRow="0" w:firstColumn="0" w:lastColumn="0" w:oddVBand="0" w:evenVBand="0" w:oddHBand="0" w:evenHBand="0" w:firstRowFirstColumn="0" w:firstRowLastColumn="0" w:lastRowFirstColumn="0" w:lastRowLastColumn="0"/>
          <w:tblHeader/>
        </w:trPr>
        <w:tc>
          <w:tcPr>
            <w:tcW w:w="1734" w:type="dxa"/>
          </w:tcPr>
          <w:p w14:paraId="41B0E6DB" w14:textId="77777777" w:rsidR="00485790" w:rsidRPr="001331D6" w:rsidRDefault="00485790" w:rsidP="003F51E5">
            <w:pPr>
              <w:pStyle w:val="Tablelist"/>
              <w:rPr>
                <w:rFonts w:cs="Arial"/>
                <w:szCs w:val="18"/>
              </w:rPr>
            </w:pPr>
            <w:r w:rsidRPr="001331D6">
              <w:rPr>
                <w:rFonts w:cs="Arial"/>
                <w:szCs w:val="18"/>
                <w:shd w:val="clear" w:color="auto" w:fill="FFFFFF" w:themeFill="background1"/>
              </w:rPr>
              <w:t>Products</w:t>
            </w:r>
            <w:r w:rsidRPr="001331D6">
              <w:rPr>
                <w:rFonts w:cs="Arial"/>
                <w:szCs w:val="18"/>
              </w:rPr>
              <w:t xml:space="preserve"> </w:t>
            </w:r>
          </w:p>
        </w:tc>
        <w:tc>
          <w:tcPr>
            <w:tcW w:w="1380" w:type="dxa"/>
          </w:tcPr>
          <w:p w14:paraId="3A952CF6" w14:textId="06588CE0" w:rsidR="00485790" w:rsidRPr="001331D6" w:rsidRDefault="00F90065" w:rsidP="003F51E5">
            <w:pPr>
              <w:pStyle w:val="Tablelist"/>
              <w:rPr>
                <w:rFonts w:cs="Arial"/>
                <w:szCs w:val="18"/>
              </w:rPr>
            </w:pPr>
            <w:r w:rsidRPr="001331D6">
              <w:rPr>
                <w:rFonts w:cs="Arial"/>
                <w:szCs w:val="18"/>
              </w:rPr>
              <w:t>Code</w:t>
            </w:r>
          </w:p>
        </w:tc>
        <w:tc>
          <w:tcPr>
            <w:tcW w:w="6627" w:type="dxa"/>
          </w:tcPr>
          <w:p w14:paraId="07EABC34" w14:textId="776CDDC4" w:rsidR="00485790" w:rsidRPr="001331D6" w:rsidRDefault="00F90065" w:rsidP="003F51E5">
            <w:pPr>
              <w:pStyle w:val="Tablelist"/>
              <w:rPr>
                <w:rFonts w:cs="Arial"/>
                <w:szCs w:val="18"/>
              </w:rPr>
            </w:pPr>
            <w:r w:rsidRPr="001331D6">
              <w:rPr>
                <w:rFonts w:cs="Arial"/>
                <w:szCs w:val="18"/>
              </w:rPr>
              <w:t>Interaction</w:t>
            </w:r>
          </w:p>
        </w:tc>
      </w:tr>
      <w:tr w:rsidR="00485790" w:rsidRPr="00A5576E" w14:paraId="403425D8" w14:textId="77777777" w:rsidTr="00F90065">
        <w:tc>
          <w:tcPr>
            <w:tcW w:w="1734" w:type="dxa"/>
          </w:tcPr>
          <w:p w14:paraId="41F6055E" w14:textId="42B7CC86" w:rsidR="00485790" w:rsidRPr="00A5576E" w:rsidRDefault="00F90065" w:rsidP="00F90065">
            <w:pPr>
              <w:pStyle w:val="Tablelist"/>
              <w:rPr>
                <w:color w:val="0070C0"/>
              </w:rPr>
            </w:pPr>
            <w:r w:rsidRPr="00A5576E">
              <w:rPr>
                <w:color w:val="0070C0"/>
              </w:rPr>
              <w:t>Reinforcing and prestressing steel for concrete (and ancillaries) Post tensioning kits</w:t>
            </w:r>
          </w:p>
        </w:tc>
        <w:tc>
          <w:tcPr>
            <w:tcW w:w="1380" w:type="dxa"/>
          </w:tcPr>
          <w:p w14:paraId="1638BBF8" w14:textId="5FE917AA" w:rsidR="00485790" w:rsidRPr="00A5576E" w:rsidRDefault="00F90065" w:rsidP="003F51E5">
            <w:pPr>
              <w:pStyle w:val="Tablelist"/>
              <w:rPr>
                <w:rFonts w:cs="Arial"/>
                <w:color w:val="0070C0"/>
                <w:szCs w:val="18"/>
              </w:rPr>
            </w:pPr>
            <w:r w:rsidRPr="00A5576E">
              <w:rPr>
                <w:rFonts w:cs="Arial"/>
                <w:color w:val="0070C0"/>
                <w:szCs w:val="18"/>
              </w:rPr>
              <w:t>RPS</w:t>
            </w:r>
          </w:p>
        </w:tc>
        <w:tc>
          <w:tcPr>
            <w:tcW w:w="6627" w:type="dxa"/>
          </w:tcPr>
          <w:p w14:paraId="198FE440" w14:textId="3B64F80B" w:rsidR="00485790" w:rsidRPr="00A5576E" w:rsidRDefault="00377DC6" w:rsidP="003F51E5">
            <w:pPr>
              <w:pStyle w:val="Tablelist"/>
              <w:rPr>
                <w:rFonts w:cs="Arial"/>
                <w:color w:val="0070C0"/>
                <w:szCs w:val="18"/>
              </w:rPr>
            </w:pPr>
            <w:r w:rsidRPr="00A5576E">
              <w:rPr>
                <w:rFonts w:cs="Arial"/>
                <w:color w:val="0070C0"/>
                <w:szCs w:val="18"/>
              </w:rPr>
              <w:t>Reinforcement performance to be declared as part of the declaration of performance of the precast concrete product. Classes may apply.</w:t>
            </w:r>
          </w:p>
        </w:tc>
      </w:tr>
      <w:tr w:rsidR="00377DC6" w:rsidRPr="00A5576E" w14:paraId="6B12496D" w14:textId="77777777" w:rsidTr="00F90065">
        <w:tc>
          <w:tcPr>
            <w:tcW w:w="1734" w:type="dxa"/>
          </w:tcPr>
          <w:p w14:paraId="4F905438" w14:textId="0DAC6D2F" w:rsidR="00377DC6" w:rsidRPr="00A5576E" w:rsidRDefault="00377DC6" w:rsidP="00F90065">
            <w:pPr>
              <w:pStyle w:val="Tablelist"/>
              <w:rPr>
                <w:color w:val="0070C0"/>
              </w:rPr>
            </w:pPr>
            <w:r w:rsidRPr="00A5576E">
              <w:rPr>
                <w:color w:val="0070C0"/>
              </w:rPr>
              <w:t>Concrete</w:t>
            </w:r>
          </w:p>
        </w:tc>
        <w:tc>
          <w:tcPr>
            <w:tcW w:w="1380" w:type="dxa"/>
          </w:tcPr>
          <w:p w14:paraId="6EFBB824" w14:textId="338FA141" w:rsidR="00377DC6" w:rsidRPr="00A5576E" w:rsidRDefault="00377DC6" w:rsidP="003F51E5">
            <w:pPr>
              <w:pStyle w:val="Tablelist"/>
              <w:rPr>
                <w:rFonts w:cs="Arial"/>
                <w:color w:val="0070C0"/>
                <w:szCs w:val="18"/>
              </w:rPr>
            </w:pPr>
            <w:r w:rsidRPr="00A5576E">
              <w:rPr>
                <w:rFonts w:cs="Arial"/>
                <w:color w:val="0070C0"/>
                <w:szCs w:val="18"/>
              </w:rPr>
              <w:t>CMG</w:t>
            </w:r>
          </w:p>
        </w:tc>
        <w:tc>
          <w:tcPr>
            <w:tcW w:w="6627" w:type="dxa"/>
          </w:tcPr>
          <w:p w14:paraId="49D42813" w14:textId="364160FD" w:rsidR="00377DC6" w:rsidRPr="00A5576E" w:rsidRDefault="00377DC6" w:rsidP="003F51E5">
            <w:pPr>
              <w:pStyle w:val="Tablelist"/>
              <w:rPr>
                <w:rFonts w:cs="Arial"/>
                <w:color w:val="0070C0"/>
                <w:szCs w:val="18"/>
              </w:rPr>
            </w:pPr>
            <w:r w:rsidRPr="00A5576E">
              <w:rPr>
                <w:rFonts w:cs="Arial"/>
                <w:color w:val="0070C0"/>
                <w:szCs w:val="18"/>
              </w:rPr>
              <w:t>Standards include references to EN 206 which is not harmonised and establish additional obligations linked to national provisions. Additional assessment about potential barriers to trade is required.</w:t>
            </w:r>
          </w:p>
        </w:tc>
      </w:tr>
      <w:tr w:rsidR="00377DC6" w:rsidRPr="00A5576E" w14:paraId="00CF553C" w14:textId="77777777" w:rsidTr="00F90065">
        <w:tc>
          <w:tcPr>
            <w:tcW w:w="1734" w:type="dxa"/>
          </w:tcPr>
          <w:p w14:paraId="70E14105" w14:textId="05EA3505" w:rsidR="00377DC6" w:rsidRPr="00A5576E" w:rsidRDefault="00377DC6" w:rsidP="00F90065">
            <w:pPr>
              <w:pStyle w:val="Tablelist"/>
              <w:rPr>
                <w:color w:val="0070C0"/>
              </w:rPr>
            </w:pPr>
            <w:r w:rsidRPr="00A5576E">
              <w:rPr>
                <w:color w:val="0070C0"/>
              </w:rPr>
              <w:t>…</w:t>
            </w:r>
          </w:p>
        </w:tc>
        <w:tc>
          <w:tcPr>
            <w:tcW w:w="1380" w:type="dxa"/>
          </w:tcPr>
          <w:p w14:paraId="0C885887" w14:textId="77777777" w:rsidR="00377DC6" w:rsidRPr="00A5576E" w:rsidRDefault="00377DC6" w:rsidP="003F51E5">
            <w:pPr>
              <w:pStyle w:val="Tablelist"/>
              <w:rPr>
                <w:rFonts w:cs="Arial"/>
                <w:color w:val="0070C0"/>
                <w:szCs w:val="18"/>
              </w:rPr>
            </w:pPr>
          </w:p>
        </w:tc>
        <w:tc>
          <w:tcPr>
            <w:tcW w:w="6627" w:type="dxa"/>
          </w:tcPr>
          <w:p w14:paraId="65B8E252" w14:textId="77777777" w:rsidR="00377DC6" w:rsidRPr="00A5576E" w:rsidRDefault="00377DC6" w:rsidP="003F51E5">
            <w:pPr>
              <w:pStyle w:val="Tablelist"/>
              <w:rPr>
                <w:rFonts w:cs="Arial"/>
                <w:color w:val="0070C0"/>
                <w:szCs w:val="18"/>
              </w:rPr>
            </w:pPr>
          </w:p>
        </w:tc>
      </w:tr>
    </w:tbl>
    <w:p w14:paraId="4CD6E488" w14:textId="0727632C" w:rsidR="0078194C" w:rsidRPr="00A5576E" w:rsidRDefault="0078194C" w:rsidP="00A4764E">
      <w:pPr>
        <w:pStyle w:val="BodyText"/>
        <w:rPr>
          <w:color w:val="4F81BD" w:themeColor="accent1"/>
          <w:lang w:val="en-IE"/>
        </w:rPr>
      </w:pPr>
      <w:r w:rsidRPr="00A5576E">
        <w:rPr>
          <w:color w:val="4F81BD" w:themeColor="accent1"/>
          <w:lang w:val="en-IE"/>
        </w:rPr>
        <w:t xml:space="preserve">Directive (EU) 2016/797 on the interoperability of the rail system within the European Union covers some products included in the scope of this </w:t>
      </w:r>
      <w:r w:rsidR="00485790" w:rsidRPr="00A5576E">
        <w:rPr>
          <w:color w:val="4F81BD" w:themeColor="accent1"/>
          <w:lang w:val="en-IE"/>
        </w:rPr>
        <w:t>product group. Additional analysis in collaboration with the European Commission are required in relation to these products.</w:t>
      </w:r>
    </w:p>
    <w:p w14:paraId="0A2037E1" w14:textId="12DFE530" w:rsidR="0078194C" w:rsidRPr="00A5576E" w:rsidRDefault="00377DC6" w:rsidP="00850C32">
      <w:pPr>
        <w:pStyle w:val="Heading2"/>
      </w:pPr>
      <w:bookmarkStart w:id="26" w:name="_Toc138338924"/>
      <w:r w:rsidRPr="00A5576E">
        <w:t>Regulatory provisions by Member States</w:t>
      </w:r>
      <w:r w:rsidR="1B184C8D" w:rsidRPr="00A5576E">
        <w:t xml:space="preserve"> which are </w:t>
      </w:r>
      <w:proofErr w:type="gramStart"/>
      <w:r w:rsidR="1B184C8D" w:rsidRPr="00A5576E">
        <w:t>problematic</w:t>
      </w:r>
      <w:bookmarkEnd w:id="26"/>
      <w:proofErr w:type="gramEnd"/>
    </w:p>
    <w:p w14:paraId="2D80EBCF" w14:textId="62ACE403" w:rsidR="00377DC6" w:rsidRPr="00A5576E" w:rsidRDefault="00377DC6" w:rsidP="00377DC6">
      <w:pPr>
        <w:pStyle w:val="BodyText"/>
        <w:rPr>
          <w:color w:val="FF0000"/>
          <w:lang w:val="en-IE"/>
        </w:rPr>
      </w:pPr>
      <w:r w:rsidRPr="00A5576E">
        <w:rPr>
          <w:color w:val="FF0000"/>
          <w:lang w:val="en-IE"/>
        </w:rPr>
        <w:t xml:space="preserve">Description of the regulatory provisions related to the products identified in clause </w:t>
      </w:r>
      <w:r w:rsidRPr="00A5576E">
        <w:rPr>
          <w:color w:val="FF0000"/>
          <w:shd w:val="clear" w:color="auto" w:fill="E6E6E6"/>
          <w:lang w:val="en-IE"/>
        </w:rPr>
        <w:fldChar w:fldCharType="begin"/>
      </w:r>
      <w:r w:rsidRPr="00A5576E">
        <w:rPr>
          <w:color w:val="FF0000"/>
          <w:lang w:val="en-IE"/>
        </w:rPr>
        <w:instrText xml:space="preserve"> REF _Ref136620325 \r \h </w:instrText>
      </w:r>
      <w:r w:rsidRPr="00A5576E">
        <w:rPr>
          <w:color w:val="FF0000"/>
          <w:shd w:val="clear" w:color="auto" w:fill="E6E6E6"/>
          <w:lang w:val="en-IE"/>
        </w:rPr>
      </w:r>
      <w:r w:rsidRPr="00A5576E">
        <w:rPr>
          <w:color w:val="FF0000"/>
          <w:shd w:val="clear" w:color="auto" w:fill="E6E6E6"/>
          <w:lang w:val="en-IE"/>
        </w:rPr>
        <w:fldChar w:fldCharType="separate"/>
      </w:r>
      <w:r w:rsidR="00340D97">
        <w:rPr>
          <w:color w:val="FF0000"/>
          <w:lang w:val="en-IE"/>
        </w:rPr>
        <w:t>2.1</w:t>
      </w:r>
      <w:r w:rsidRPr="00A5576E">
        <w:rPr>
          <w:color w:val="FF0000"/>
          <w:shd w:val="clear" w:color="auto" w:fill="E6E6E6"/>
          <w:lang w:val="en-IE"/>
        </w:rPr>
        <w:fldChar w:fldCharType="end"/>
      </w:r>
      <w:r w:rsidRPr="00A5576E">
        <w:rPr>
          <w:color w:val="FF0000"/>
          <w:lang w:val="en-IE"/>
        </w:rPr>
        <w:t>. The list should be as exhaustive as possible and include the legal reference</w:t>
      </w:r>
      <w:r w:rsidR="00093C49" w:rsidRPr="00A5576E">
        <w:rPr>
          <w:color w:val="FF0000"/>
          <w:lang w:val="en-IE"/>
        </w:rPr>
        <w:t xml:space="preserve"> according to the following instructions:</w:t>
      </w:r>
    </w:p>
    <w:p w14:paraId="03ECE9C4" w14:textId="61F88BFF" w:rsidR="00093C49" w:rsidRPr="001D2F63" w:rsidRDefault="00093C49" w:rsidP="001D2F63">
      <w:pPr>
        <w:pStyle w:val="BodyText"/>
        <w:rPr>
          <w:b/>
          <w:bCs/>
          <w:color w:val="FF0000"/>
          <w:lang w:val="en-IE"/>
        </w:rPr>
      </w:pPr>
      <w:r w:rsidRPr="001D2F63">
        <w:rPr>
          <w:b/>
          <w:bCs/>
          <w:color w:val="FF0000"/>
          <w:lang w:val="en-IE"/>
        </w:rPr>
        <w:t xml:space="preserve">State code and type of provision </w:t>
      </w:r>
    </w:p>
    <w:p w14:paraId="41014CA3" w14:textId="77777777" w:rsidR="00093C49" w:rsidRPr="00A5576E" w:rsidRDefault="00093C49" w:rsidP="00093C49">
      <w:pPr>
        <w:pStyle w:val="BodyText"/>
        <w:rPr>
          <w:color w:val="FF0000"/>
          <w:lang w:val="en-IE"/>
        </w:rPr>
      </w:pPr>
      <w:r w:rsidRPr="00A5576E">
        <w:rPr>
          <w:color w:val="FF0000"/>
          <w:lang w:val="en-IE"/>
        </w:rPr>
        <w:t>Country code followed by the relevant code from this list:</w:t>
      </w:r>
    </w:p>
    <w:p w14:paraId="69E5CE12" w14:textId="06A110F1" w:rsidR="00093C49" w:rsidRPr="00A5576E" w:rsidRDefault="00093C49" w:rsidP="004B5C8B">
      <w:pPr>
        <w:pStyle w:val="BodyText"/>
        <w:numPr>
          <w:ilvl w:val="0"/>
          <w:numId w:val="22"/>
        </w:numPr>
        <w:jc w:val="left"/>
        <w:rPr>
          <w:color w:val="FF0000"/>
          <w:lang w:val="en-IE"/>
        </w:rPr>
      </w:pPr>
      <w:r w:rsidRPr="00A5576E">
        <w:rPr>
          <w:color w:val="FF0000"/>
          <w:lang w:val="en-IE"/>
        </w:rPr>
        <w:t>A.1 National legal acts in force</w:t>
      </w:r>
    </w:p>
    <w:p w14:paraId="4463577B" w14:textId="755BB063" w:rsidR="00093C49" w:rsidRPr="00A5576E" w:rsidRDefault="00093C49" w:rsidP="004B5C8B">
      <w:pPr>
        <w:pStyle w:val="BodyText"/>
        <w:numPr>
          <w:ilvl w:val="0"/>
          <w:numId w:val="22"/>
        </w:numPr>
        <w:jc w:val="left"/>
        <w:rPr>
          <w:color w:val="FF0000"/>
          <w:lang w:val="en-IE"/>
        </w:rPr>
      </w:pPr>
      <w:r w:rsidRPr="00A5576E">
        <w:rPr>
          <w:color w:val="FF0000"/>
          <w:lang w:val="en-IE"/>
        </w:rPr>
        <w:t>B.1 Regional or local legal acts in force</w:t>
      </w:r>
    </w:p>
    <w:p w14:paraId="0C31BFD0" w14:textId="27D703C8" w:rsidR="00093C49" w:rsidRPr="00A5576E" w:rsidRDefault="00093C49" w:rsidP="004B5C8B">
      <w:pPr>
        <w:pStyle w:val="BodyText"/>
        <w:numPr>
          <w:ilvl w:val="0"/>
          <w:numId w:val="22"/>
        </w:numPr>
        <w:jc w:val="left"/>
        <w:rPr>
          <w:color w:val="FF0000"/>
          <w:lang w:val="en-IE"/>
        </w:rPr>
      </w:pPr>
      <w:r w:rsidRPr="00A5576E">
        <w:rPr>
          <w:color w:val="FF0000"/>
          <w:lang w:val="en-IE"/>
        </w:rPr>
        <w:t xml:space="preserve">C. Standards applied at national </w:t>
      </w:r>
      <w:proofErr w:type="gramStart"/>
      <w:r w:rsidRPr="00A5576E">
        <w:rPr>
          <w:color w:val="FF0000"/>
          <w:lang w:val="en-IE"/>
        </w:rPr>
        <w:t>level</w:t>
      </w:r>
      <w:proofErr w:type="gramEnd"/>
    </w:p>
    <w:p w14:paraId="6B984329" w14:textId="1BA3DF08" w:rsidR="00093C49" w:rsidRPr="00A5576E" w:rsidRDefault="00093C49" w:rsidP="004B5C8B">
      <w:pPr>
        <w:pStyle w:val="BodyText"/>
        <w:numPr>
          <w:ilvl w:val="0"/>
          <w:numId w:val="22"/>
        </w:numPr>
        <w:jc w:val="left"/>
        <w:rPr>
          <w:color w:val="FF0000"/>
          <w:lang w:val="en-IE"/>
        </w:rPr>
      </w:pPr>
      <w:r w:rsidRPr="00A5576E">
        <w:rPr>
          <w:color w:val="FF0000"/>
          <w:lang w:val="en-IE"/>
        </w:rPr>
        <w:t>D. National approvals schemes (Certificates, Declarations of conformity, compliance statements…)</w:t>
      </w:r>
      <w:r w:rsidR="007E046E">
        <w:rPr>
          <w:color w:val="FF0000"/>
          <w:lang w:val="en-IE"/>
        </w:rPr>
        <w:t>, if applicable</w:t>
      </w:r>
    </w:p>
    <w:p w14:paraId="4B55695D" w14:textId="377F59E0" w:rsidR="00093C49" w:rsidRPr="00A5576E" w:rsidRDefault="00093C49" w:rsidP="004B5C8B">
      <w:pPr>
        <w:pStyle w:val="BodyText"/>
        <w:numPr>
          <w:ilvl w:val="0"/>
          <w:numId w:val="22"/>
        </w:numPr>
        <w:jc w:val="left"/>
        <w:rPr>
          <w:color w:val="FF0000"/>
          <w:lang w:val="en-IE"/>
        </w:rPr>
      </w:pPr>
      <w:r w:rsidRPr="00A5576E">
        <w:rPr>
          <w:color w:val="FF0000"/>
          <w:lang w:val="en-IE"/>
        </w:rPr>
        <w:t>E. Technical specifications – Working sheets</w:t>
      </w:r>
      <w:r w:rsidR="007E046E">
        <w:rPr>
          <w:color w:val="FF0000"/>
          <w:lang w:val="en-IE"/>
        </w:rPr>
        <w:t>, if applicable</w:t>
      </w:r>
    </w:p>
    <w:p w14:paraId="171FA8CE" w14:textId="5B583BB0" w:rsidR="00093C49" w:rsidRPr="00A5576E" w:rsidRDefault="00093C49" w:rsidP="004B5C8B">
      <w:pPr>
        <w:pStyle w:val="BodyText"/>
        <w:numPr>
          <w:ilvl w:val="0"/>
          <w:numId w:val="22"/>
        </w:numPr>
        <w:jc w:val="left"/>
        <w:rPr>
          <w:color w:val="FF0000"/>
          <w:lang w:val="en-IE"/>
        </w:rPr>
      </w:pPr>
      <w:r w:rsidRPr="00A5576E">
        <w:rPr>
          <w:color w:val="FF0000"/>
          <w:lang w:val="en-IE"/>
        </w:rPr>
        <w:t>F. Provisions of public or private bodies</w:t>
      </w:r>
      <w:r w:rsidR="007E046E">
        <w:rPr>
          <w:color w:val="FF0000"/>
          <w:lang w:val="en-IE"/>
        </w:rPr>
        <w:t>, if applicable</w:t>
      </w:r>
    </w:p>
    <w:p w14:paraId="273AFE44" w14:textId="77777777" w:rsidR="00093C49" w:rsidRPr="001D2F63" w:rsidRDefault="00093C49" w:rsidP="001D2F63">
      <w:pPr>
        <w:pStyle w:val="BodyText"/>
        <w:rPr>
          <w:b/>
          <w:bCs/>
          <w:color w:val="FF0000"/>
          <w:lang w:val="en-IE"/>
        </w:rPr>
      </w:pPr>
      <w:r w:rsidRPr="001D2F63">
        <w:rPr>
          <w:b/>
          <w:bCs/>
          <w:color w:val="FF0000"/>
          <w:lang w:val="en-IE"/>
        </w:rPr>
        <w:t>Identification and nature of the provision</w:t>
      </w:r>
      <w:r w:rsidRPr="001D2F63">
        <w:rPr>
          <w:b/>
          <w:bCs/>
          <w:color w:val="FF0000"/>
          <w:lang w:val="en-IE"/>
        </w:rPr>
        <w:tab/>
      </w:r>
    </w:p>
    <w:p w14:paraId="7A2F3BFA" w14:textId="10F4868C" w:rsidR="00093C49" w:rsidRPr="00A5576E" w:rsidRDefault="00093C49" w:rsidP="00093C49">
      <w:pPr>
        <w:pStyle w:val="BodyText"/>
        <w:rPr>
          <w:color w:val="FF0000"/>
          <w:lang w:val="en-IE"/>
        </w:rPr>
      </w:pPr>
      <w:r w:rsidRPr="00A5576E">
        <w:rPr>
          <w:color w:val="FF0000"/>
          <w:lang w:val="en-IE"/>
        </w:rPr>
        <w:t>Legally established acts (e.g., laws, decrees, orders, etc.) notified under the CPD and the CPR starting from the date of the entering into force of Directive 98/34 of the European Parliament and of the Council, or that were part of the Acquis when the accession to the European Union took place (</w:t>
      </w:r>
      <w:r w:rsidR="009942E4">
        <w:rPr>
          <w:color w:val="FF0000"/>
          <w:lang w:val="en-IE"/>
        </w:rPr>
        <w:t>Codes</w:t>
      </w:r>
      <w:r w:rsidRPr="00A5576E">
        <w:rPr>
          <w:color w:val="FF0000"/>
          <w:lang w:val="en-IE"/>
        </w:rPr>
        <w:t xml:space="preserve"> A and B</w:t>
      </w:r>
      <w:proofErr w:type="gramStart"/>
      <w:r w:rsidRPr="00A5576E">
        <w:rPr>
          <w:color w:val="FF0000"/>
          <w:lang w:val="en-IE"/>
        </w:rPr>
        <w:t>);</w:t>
      </w:r>
      <w:proofErr w:type="gramEnd"/>
    </w:p>
    <w:p w14:paraId="011CEF65" w14:textId="1C38D983" w:rsidR="00093C49" w:rsidRPr="00A5576E" w:rsidRDefault="00093C49" w:rsidP="00093C49">
      <w:pPr>
        <w:pStyle w:val="BodyText"/>
        <w:rPr>
          <w:color w:val="FF0000"/>
          <w:lang w:val="en-IE"/>
        </w:rPr>
      </w:pPr>
      <w:r w:rsidRPr="00A5576E">
        <w:rPr>
          <w:color w:val="FF0000"/>
          <w:lang w:val="en-IE"/>
        </w:rPr>
        <w:t xml:space="preserve">Working practices, not having the same legal status, issued by public bodies or private bodies acting as a public undertaking, or acting as a public body </w:t>
      </w:r>
      <w:r w:rsidR="00850C32" w:rsidRPr="00A5576E">
        <w:rPr>
          <w:color w:val="FF0000"/>
          <w:lang w:val="en-IE"/>
        </w:rPr>
        <w:t>based on</w:t>
      </w:r>
      <w:r w:rsidRPr="00A5576E">
        <w:rPr>
          <w:color w:val="FF0000"/>
          <w:lang w:val="en-IE"/>
        </w:rPr>
        <w:t xml:space="preserve"> a monopoly position or under a public mandate (</w:t>
      </w:r>
      <w:r w:rsidR="009942E4">
        <w:rPr>
          <w:color w:val="FF0000"/>
          <w:lang w:val="en-IE"/>
        </w:rPr>
        <w:t>Codes</w:t>
      </w:r>
      <w:r w:rsidRPr="00A5576E">
        <w:rPr>
          <w:color w:val="FF0000"/>
          <w:lang w:val="en-IE"/>
        </w:rPr>
        <w:t xml:space="preserve"> C to F).</w:t>
      </w:r>
      <w:r w:rsidRPr="00A5576E">
        <w:rPr>
          <w:color w:val="FF0000"/>
          <w:lang w:val="en-IE"/>
        </w:rPr>
        <w:tab/>
      </w:r>
    </w:p>
    <w:p w14:paraId="4E1895AF" w14:textId="6AF90DC5" w:rsidR="00093C49" w:rsidRPr="00A5576E" w:rsidRDefault="00093C49" w:rsidP="00093C49">
      <w:pPr>
        <w:pStyle w:val="BodyText"/>
        <w:rPr>
          <w:color w:val="FF0000"/>
          <w:lang w:val="en-IE"/>
        </w:rPr>
      </w:pPr>
      <w:r w:rsidRPr="00A5576E">
        <w:rPr>
          <w:color w:val="FF0000"/>
          <w:lang w:val="en-IE"/>
        </w:rPr>
        <w:t>For each row of this first column of all sheets</w:t>
      </w:r>
      <w:r w:rsidR="001D2F63">
        <w:rPr>
          <w:color w:val="FF0000"/>
          <w:lang w:val="en-IE"/>
        </w:rPr>
        <w:t xml:space="preserve"> the following information </w:t>
      </w:r>
      <w:r w:rsidR="00850C32">
        <w:rPr>
          <w:color w:val="FF0000"/>
          <w:lang w:val="en-IE"/>
        </w:rPr>
        <w:t>should be provided</w:t>
      </w:r>
      <w:r w:rsidR="008E3A36">
        <w:rPr>
          <w:color w:val="FF0000"/>
          <w:lang w:val="en-IE"/>
        </w:rPr>
        <w:t>:</w:t>
      </w:r>
    </w:p>
    <w:p w14:paraId="203349EC" w14:textId="28841613" w:rsidR="00093C49" w:rsidRPr="00A5576E" w:rsidRDefault="00093C49" w:rsidP="00850C32">
      <w:pPr>
        <w:pStyle w:val="BodyText"/>
        <w:numPr>
          <w:ilvl w:val="0"/>
          <w:numId w:val="22"/>
        </w:numPr>
        <w:rPr>
          <w:color w:val="FF0000"/>
          <w:lang w:val="en-IE"/>
        </w:rPr>
      </w:pPr>
      <w:r w:rsidRPr="00A5576E">
        <w:rPr>
          <w:color w:val="FF0000"/>
          <w:lang w:val="en-IE"/>
        </w:rPr>
        <w:t xml:space="preserve">the notification number (where relevant), </w:t>
      </w:r>
    </w:p>
    <w:p w14:paraId="6AA79E86" w14:textId="1550EC08" w:rsidR="00093C49" w:rsidRPr="00A5576E" w:rsidRDefault="00093C49" w:rsidP="00850C32">
      <w:pPr>
        <w:pStyle w:val="BodyText"/>
        <w:numPr>
          <w:ilvl w:val="0"/>
          <w:numId w:val="22"/>
        </w:numPr>
        <w:rPr>
          <w:color w:val="FF0000"/>
          <w:lang w:val="en-IE"/>
        </w:rPr>
      </w:pPr>
      <w:r w:rsidRPr="00A5576E">
        <w:rPr>
          <w:color w:val="FF0000"/>
          <w:lang w:val="en-IE"/>
        </w:rPr>
        <w:lastRenderedPageBreak/>
        <w:t xml:space="preserve">the title, </w:t>
      </w:r>
    </w:p>
    <w:p w14:paraId="3B7978EF" w14:textId="12474AC8" w:rsidR="00093C49" w:rsidRPr="00A5576E" w:rsidRDefault="00093C49" w:rsidP="00850C32">
      <w:pPr>
        <w:pStyle w:val="BodyText"/>
        <w:numPr>
          <w:ilvl w:val="0"/>
          <w:numId w:val="22"/>
        </w:numPr>
        <w:rPr>
          <w:color w:val="FF0000"/>
          <w:lang w:val="en-IE"/>
        </w:rPr>
      </w:pPr>
      <w:r w:rsidRPr="00A5576E">
        <w:rPr>
          <w:color w:val="FF0000"/>
          <w:lang w:val="en-IE"/>
        </w:rPr>
        <w:t xml:space="preserve">the number, </w:t>
      </w:r>
    </w:p>
    <w:p w14:paraId="3E214523" w14:textId="7F03738C" w:rsidR="00093C49" w:rsidRPr="00A5576E" w:rsidRDefault="00093C49" w:rsidP="00850C32">
      <w:pPr>
        <w:pStyle w:val="BodyText"/>
        <w:numPr>
          <w:ilvl w:val="0"/>
          <w:numId w:val="22"/>
        </w:numPr>
        <w:rPr>
          <w:color w:val="FF0000"/>
          <w:lang w:val="en-IE"/>
        </w:rPr>
      </w:pPr>
      <w:r w:rsidRPr="00A5576E">
        <w:rPr>
          <w:color w:val="FF0000"/>
          <w:lang w:val="en-IE"/>
        </w:rPr>
        <w:t xml:space="preserve">the name, and </w:t>
      </w:r>
    </w:p>
    <w:p w14:paraId="6E138C71" w14:textId="77777777" w:rsidR="001D2F63" w:rsidRDefault="00093C49" w:rsidP="00850C32">
      <w:pPr>
        <w:pStyle w:val="BodyText"/>
        <w:numPr>
          <w:ilvl w:val="0"/>
          <w:numId w:val="22"/>
        </w:numPr>
        <w:rPr>
          <w:color w:val="FF0000"/>
          <w:lang w:val="en-IE"/>
        </w:rPr>
      </w:pPr>
      <w:r w:rsidRPr="00A5576E">
        <w:rPr>
          <w:color w:val="FF0000"/>
          <w:lang w:val="en-IE"/>
        </w:rPr>
        <w:t xml:space="preserve">the issuing body allowing the univocal identification of the </w:t>
      </w:r>
      <w:proofErr w:type="gramStart"/>
      <w:r w:rsidRPr="00A5576E">
        <w:rPr>
          <w:color w:val="FF0000"/>
          <w:lang w:val="en-IE"/>
        </w:rPr>
        <w:t>provision</w:t>
      </w:r>
      <w:proofErr w:type="gramEnd"/>
    </w:p>
    <w:p w14:paraId="796F0285" w14:textId="4FE061C4" w:rsidR="001D2F63" w:rsidRPr="00A5576E" w:rsidRDefault="001D2F63" w:rsidP="00850C32">
      <w:pPr>
        <w:pStyle w:val="BodyText"/>
        <w:numPr>
          <w:ilvl w:val="0"/>
          <w:numId w:val="22"/>
        </w:numPr>
        <w:rPr>
          <w:color w:val="FF0000"/>
          <w:lang w:val="en-IE"/>
        </w:rPr>
      </w:pPr>
      <w:r>
        <w:rPr>
          <w:color w:val="FF0000"/>
          <w:lang w:val="en-IE"/>
        </w:rPr>
        <w:t>t</w:t>
      </w:r>
      <w:r w:rsidRPr="00A5576E">
        <w:rPr>
          <w:color w:val="FF0000"/>
          <w:lang w:val="en-IE"/>
        </w:rPr>
        <w:t xml:space="preserve">he reason why this provision is </w:t>
      </w:r>
      <w:proofErr w:type="gramStart"/>
      <w:r w:rsidRPr="00A5576E">
        <w:rPr>
          <w:color w:val="FF0000"/>
          <w:lang w:val="en-IE"/>
        </w:rPr>
        <w:t>problematic</w:t>
      </w:r>
      <w:proofErr w:type="gramEnd"/>
    </w:p>
    <w:p w14:paraId="5FDCAF9C" w14:textId="77777777" w:rsidR="00093C49" w:rsidRPr="00A5576E" w:rsidRDefault="00093C49" w:rsidP="00093C49">
      <w:pPr>
        <w:pStyle w:val="BodyText"/>
        <w:rPr>
          <w:color w:val="FF0000"/>
          <w:lang w:val="en-IE"/>
        </w:rPr>
      </w:pPr>
      <w:r w:rsidRPr="00A5576E">
        <w:rPr>
          <w:color w:val="FF0000"/>
          <w:lang w:val="en-IE"/>
        </w:rPr>
        <w:t>The provisions listed shall only be those having a technical significance on construction product characteristics and/or product requirements.</w:t>
      </w:r>
    </w:p>
    <w:p w14:paraId="3991C4A7" w14:textId="718DD2A5" w:rsidR="00093C49" w:rsidRPr="001D2F63" w:rsidRDefault="00093C49" w:rsidP="001D2F63">
      <w:pPr>
        <w:pStyle w:val="BodyText"/>
        <w:rPr>
          <w:b/>
          <w:bCs/>
          <w:color w:val="FF0000"/>
          <w:lang w:val="en-IE"/>
        </w:rPr>
      </w:pPr>
      <w:r w:rsidRPr="001D2F63">
        <w:rPr>
          <w:b/>
          <w:bCs/>
          <w:color w:val="FF0000"/>
          <w:lang w:val="en-IE"/>
        </w:rPr>
        <w:t>Construction product</w:t>
      </w:r>
    </w:p>
    <w:p w14:paraId="31574F97" w14:textId="56C226F3" w:rsidR="00093C49" w:rsidRPr="00A5576E" w:rsidRDefault="00093C49" w:rsidP="00093C49">
      <w:pPr>
        <w:pStyle w:val="BodyText"/>
        <w:rPr>
          <w:color w:val="FF0000"/>
          <w:lang w:val="en-IE"/>
        </w:rPr>
      </w:pPr>
      <w:r w:rsidRPr="00A5576E">
        <w:rPr>
          <w:color w:val="FF0000"/>
          <w:lang w:val="en-IE"/>
        </w:rPr>
        <w:t>For each provision included in the first column the following</w:t>
      </w:r>
      <w:r w:rsidR="008E3A36">
        <w:rPr>
          <w:color w:val="FF0000"/>
          <w:lang w:val="en-IE"/>
        </w:rPr>
        <w:t xml:space="preserve"> </w:t>
      </w:r>
      <w:r w:rsidR="00850C32">
        <w:rPr>
          <w:color w:val="FF0000"/>
          <w:lang w:val="en-IE"/>
        </w:rPr>
        <w:t xml:space="preserve">information related to the application of the provision </w:t>
      </w:r>
      <w:r w:rsidRPr="00A5576E">
        <w:rPr>
          <w:color w:val="FF0000"/>
          <w:lang w:val="en-IE"/>
        </w:rPr>
        <w:t>should be provided:</w:t>
      </w:r>
    </w:p>
    <w:p w14:paraId="7D953290" w14:textId="1CDDD3AC" w:rsidR="00093C49" w:rsidRPr="00A5576E" w:rsidRDefault="00093C49" w:rsidP="00850C32">
      <w:pPr>
        <w:pStyle w:val="BodyText"/>
        <w:numPr>
          <w:ilvl w:val="0"/>
          <w:numId w:val="22"/>
        </w:numPr>
        <w:rPr>
          <w:color w:val="FF0000"/>
          <w:lang w:val="en-IE"/>
        </w:rPr>
      </w:pPr>
      <w:r w:rsidRPr="00A5576E">
        <w:rPr>
          <w:color w:val="FF0000"/>
          <w:lang w:val="en-IE"/>
        </w:rPr>
        <w:t>name, and, if relevant</w:t>
      </w:r>
    </w:p>
    <w:p w14:paraId="5FC1AEEE" w14:textId="0C85F2D9" w:rsidR="00093C49" w:rsidRPr="00A5576E" w:rsidRDefault="00093C49" w:rsidP="00850C32">
      <w:pPr>
        <w:pStyle w:val="BodyText"/>
        <w:numPr>
          <w:ilvl w:val="0"/>
          <w:numId w:val="22"/>
        </w:numPr>
        <w:rPr>
          <w:color w:val="FF0000"/>
          <w:lang w:val="en-IE"/>
        </w:rPr>
      </w:pPr>
      <w:r w:rsidRPr="00A5576E">
        <w:rPr>
          <w:color w:val="FF0000"/>
          <w:lang w:val="en-IE"/>
        </w:rPr>
        <w:t>material</w:t>
      </w:r>
    </w:p>
    <w:p w14:paraId="2460BA9A" w14:textId="7AF25C9B" w:rsidR="00093C49" w:rsidRPr="00A5576E" w:rsidRDefault="00093C49" w:rsidP="00850C32">
      <w:pPr>
        <w:pStyle w:val="BodyText"/>
        <w:numPr>
          <w:ilvl w:val="0"/>
          <w:numId w:val="22"/>
        </w:numPr>
        <w:rPr>
          <w:color w:val="FF0000"/>
          <w:lang w:val="en-IE"/>
        </w:rPr>
      </w:pPr>
      <w:r w:rsidRPr="00A5576E">
        <w:rPr>
          <w:color w:val="FF0000"/>
          <w:lang w:val="en-IE"/>
        </w:rPr>
        <w:t>form, and</w:t>
      </w:r>
    </w:p>
    <w:p w14:paraId="2DE36D21" w14:textId="6FEE1A6C" w:rsidR="00093C49" w:rsidRPr="00A5576E" w:rsidRDefault="00093C49" w:rsidP="00850C32">
      <w:pPr>
        <w:pStyle w:val="BodyText"/>
        <w:numPr>
          <w:ilvl w:val="0"/>
          <w:numId w:val="22"/>
        </w:numPr>
        <w:rPr>
          <w:color w:val="FF0000"/>
          <w:lang w:val="en-IE"/>
        </w:rPr>
      </w:pPr>
      <w:r w:rsidRPr="00A5576E">
        <w:rPr>
          <w:color w:val="FF0000"/>
          <w:lang w:val="en-IE"/>
        </w:rPr>
        <w:t xml:space="preserve">composition </w:t>
      </w:r>
    </w:p>
    <w:p w14:paraId="0408C3DB" w14:textId="683FE671" w:rsidR="00093C49" w:rsidRPr="001D2F63" w:rsidRDefault="00093C49" w:rsidP="001D2F63">
      <w:pPr>
        <w:pStyle w:val="BodyText"/>
        <w:rPr>
          <w:b/>
          <w:bCs/>
          <w:color w:val="FF0000"/>
          <w:lang w:val="en-IE"/>
        </w:rPr>
      </w:pPr>
      <w:r w:rsidRPr="001D2F63">
        <w:rPr>
          <w:b/>
          <w:bCs/>
          <w:color w:val="FF0000"/>
          <w:lang w:val="en-IE"/>
        </w:rPr>
        <w:t>Intended use(s)</w:t>
      </w:r>
    </w:p>
    <w:p w14:paraId="76786220" w14:textId="660E9D3F" w:rsidR="00093C49" w:rsidRPr="00A5576E" w:rsidRDefault="00093C49" w:rsidP="00093C49">
      <w:pPr>
        <w:pStyle w:val="BodyText"/>
        <w:rPr>
          <w:color w:val="FF0000"/>
          <w:lang w:val="en-IE"/>
        </w:rPr>
      </w:pPr>
      <w:r w:rsidRPr="00A5576E">
        <w:rPr>
          <w:color w:val="FF0000"/>
          <w:lang w:val="en-IE"/>
        </w:rPr>
        <w:t xml:space="preserve">For each of the products listed in the second column, the intended use(s), as envisaged by the relevant listed provision, </w:t>
      </w:r>
      <w:r w:rsidR="00850C32">
        <w:rPr>
          <w:color w:val="FF0000"/>
          <w:lang w:val="en-IE"/>
        </w:rPr>
        <w:t>should be provided</w:t>
      </w:r>
      <w:r w:rsidRPr="00A5576E">
        <w:rPr>
          <w:color w:val="FF0000"/>
          <w:lang w:val="en-IE"/>
        </w:rPr>
        <w:t>.</w:t>
      </w:r>
    </w:p>
    <w:p w14:paraId="1190B4B4" w14:textId="5BBAAA9B" w:rsidR="00093C49" w:rsidRPr="001D2F63" w:rsidRDefault="00093C49" w:rsidP="001D2F63">
      <w:pPr>
        <w:pStyle w:val="BodyText"/>
        <w:rPr>
          <w:b/>
          <w:bCs/>
          <w:color w:val="FF0000"/>
          <w:lang w:val="en-IE"/>
        </w:rPr>
      </w:pPr>
      <w:r w:rsidRPr="001D2F63">
        <w:rPr>
          <w:b/>
          <w:bCs/>
          <w:color w:val="FF0000"/>
          <w:lang w:val="en-IE"/>
        </w:rPr>
        <w:t xml:space="preserve">Technical data requested </w:t>
      </w:r>
      <w:r w:rsidRPr="001D2F63">
        <w:rPr>
          <w:color w:val="FF0000"/>
          <w:lang w:val="en-IE"/>
        </w:rPr>
        <w:t xml:space="preserve">(Threshold levels, </w:t>
      </w:r>
      <w:r w:rsidR="00850C32" w:rsidRPr="001D2F63">
        <w:rPr>
          <w:color w:val="FF0000"/>
          <w:lang w:val="en-IE"/>
        </w:rPr>
        <w:t>classes,</w:t>
      </w:r>
      <w:r w:rsidRPr="001D2F63">
        <w:rPr>
          <w:color w:val="FF0000"/>
          <w:lang w:val="en-IE"/>
        </w:rPr>
        <w:t xml:space="preserve"> or any other required data on the product)</w:t>
      </w:r>
    </w:p>
    <w:p w14:paraId="0BD9CC31" w14:textId="52F76F78" w:rsidR="00093C49" w:rsidRPr="00A5576E" w:rsidRDefault="00093C49" w:rsidP="00093C49">
      <w:pPr>
        <w:pStyle w:val="BodyText"/>
        <w:rPr>
          <w:color w:val="FF0000"/>
          <w:lang w:val="en-IE"/>
        </w:rPr>
      </w:pPr>
      <w:r w:rsidRPr="00A5576E">
        <w:rPr>
          <w:color w:val="FF0000"/>
          <w:lang w:val="en-IE"/>
        </w:rPr>
        <w:t xml:space="preserve">For each of the products listed in the second column the relevant technical data </w:t>
      </w:r>
      <w:r w:rsidR="00850C32">
        <w:rPr>
          <w:color w:val="FF0000"/>
          <w:lang w:val="en-IE"/>
        </w:rPr>
        <w:t>as envisaged in the relevant listed provision should be provided:</w:t>
      </w:r>
      <w:r w:rsidRPr="00A5576E">
        <w:rPr>
          <w:color w:val="FF0000"/>
          <w:lang w:val="en-IE"/>
        </w:rPr>
        <w:t xml:space="preserve"> </w:t>
      </w:r>
    </w:p>
    <w:p w14:paraId="3D7B3091" w14:textId="2D979BA5" w:rsidR="00093C49" w:rsidRPr="00A5576E" w:rsidRDefault="00093C49" w:rsidP="00850C32">
      <w:pPr>
        <w:pStyle w:val="BodyText"/>
        <w:numPr>
          <w:ilvl w:val="0"/>
          <w:numId w:val="22"/>
        </w:numPr>
        <w:rPr>
          <w:color w:val="FF0000"/>
          <w:lang w:val="en-IE"/>
        </w:rPr>
      </w:pPr>
      <w:r w:rsidRPr="00A5576E">
        <w:rPr>
          <w:color w:val="FF0000"/>
          <w:lang w:val="en-IE"/>
        </w:rPr>
        <w:t xml:space="preserve">product groups, </w:t>
      </w:r>
    </w:p>
    <w:p w14:paraId="3A03106E" w14:textId="685798A1" w:rsidR="00093C49" w:rsidRPr="00A5576E" w:rsidRDefault="00093C49" w:rsidP="00850C32">
      <w:pPr>
        <w:pStyle w:val="BodyText"/>
        <w:numPr>
          <w:ilvl w:val="0"/>
          <w:numId w:val="22"/>
        </w:numPr>
        <w:rPr>
          <w:color w:val="FF0000"/>
          <w:lang w:val="en-IE"/>
        </w:rPr>
      </w:pPr>
      <w:r w:rsidRPr="00A5576E">
        <w:rPr>
          <w:color w:val="FF0000"/>
          <w:lang w:val="en-IE"/>
        </w:rPr>
        <w:t xml:space="preserve">characteristics, </w:t>
      </w:r>
    </w:p>
    <w:p w14:paraId="229A1910" w14:textId="798AB9AB" w:rsidR="00093C49" w:rsidRPr="00A5576E" w:rsidRDefault="00093C49" w:rsidP="00850C32">
      <w:pPr>
        <w:pStyle w:val="BodyText"/>
        <w:numPr>
          <w:ilvl w:val="0"/>
          <w:numId w:val="22"/>
        </w:numPr>
        <w:rPr>
          <w:color w:val="FF0000"/>
          <w:lang w:val="en-IE"/>
        </w:rPr>
      </w:pPr>
      <w:r w:rsidRPr="00A5576E">
        <w:rPr>
          <w:color w:val="FF0000"/>
          <w:lang w:val="en-IE"/>
        </w:rPr>
        <w:t xml:space="preserve">performance levels, </w:t>
      </w:r>
    </w:p>
    <w:p w14:paraId="0CC05122" w14:textId="13A3C001" w:rsidR="00093C49" w:rsidRPr="00A5576E" w:rsidRDefault="00093C49" w:rsidP="00850C32">
      <w:pPr>
        <w:pStyle w:val="BodyText"/>
        <w:numPr>
          <w:ilvl w:val="0"/>
          <w:numId w:val="22"/>
        </w:numPr>
        <w:rPr>
          <w:color w:val="FF0000"/>
          <w:lang w:val="en-IE"/>
        </w:rPr>
      </w:pPr>
      <w:r w:rsidRPr="00A5576E">
        <w:rPr>
          <w:color w:val="FF0000"/>
          <w:lang w:val="en-IE"/>
        </w:rPr>
        <w:t xml:space="preserve">threshold levels, </w:t>
      </w:r>
    </w:p>
    <w:p w14:paraId="48F5426B" w14:textId="66B046AA" w:rsidR="00093C49" w:rsidRPr="00A5576E" w:rsidRDefault="00093C49" w:rsidP="00850C32">
      <w:pPr>
        <w:pStyle w:val="BodyText"/>
        <w:numPr>
          <w:ilvl w:val="0"/>
          <w:numId w:val="22"/>
        </w:numPr>
        <w:rPr>
          <w:color w:val="FF0000"/>
          <w:lang w:val="en-IE"/>
        </w:rPr>
      </w:pPr>
      <w:r w:rsidRPr="00A5576E">
        <w:rPr>
          <w:color w:val="FF0000"/>
          <w:lang w:val="en-IE"/>
        </w:rPr>
        <w:t xml:space="preserve">classes, </w:t>
      </w:r>
    </w:p>
    <w:p w14:paraId="0401DE23" w14:textId="2993186F" w:rsidR="00093C49" w:rsidRPr="00A5576E" w:rsidRDefault="00093C49" w:rsidP="00850C32">
      <w:pPr>
        <w:pStyle w:val="BodyText"/>
        <w:numPr>
          <w:ilvl w:val="0"/>
          <w:numId w:val="22"/>
        </w:numPr>
        <w:rPr>
          <w:color w:val="FF0000"/>
          <w:lang w:val="en-IE"/>
        </w:rPr>
      </w:pPr>
      <w:r w:rsidRPr="00A5576E">
        <w:rPr>
          <w:color w:val="FF0000"/>
          <w:lang w:val="en-IE"/>
        </w:rPr>
        <w:t xml:space="preserve">other technical requirements, </w:t>
      </w:r>
    </w:p>
    <w:p w14:paraId="27C08E02" w14:textId="42C3863B" w:rsidR="00093C49" w:rsidRPr="001D2F63" w:rsidRDefault="00093C49" w:rsidP="001D2F63">
      <w:pPr>
        <w:pStyle w:val="BodyText"/>
        <w:rPr>
          <w:b/>
          <w:bCs/>
          <w:color w:val="FF0000"/>
          <w:lang w:val="en-IE"/>
        </w:rPr>
      </w:pPr>
      <w:r w:rsidRPr="001D2F63">
        <w:rPr>
          <w:b/>
          <w:bCs/>
          <w:color w:val="FF0000"/>
          <w:lang w:val="en-IE"/>
        </w:rPr>
        <w:t>Additional information / remarks</w:t>
      </w:r>
    </w:p>
    <w:p w14:paraId="3C49B0DE" w14:textId="036150B4" w:rsidR="00093C49" w:rsidRPr="00A5576E" w:rsidRDefault="00093C49" w:rsidP="00093C49">
      <w:pPr>
        <w:pStyle w:val="BodyText"/>
        <w:rPr>
          <w:color w:val="FF0000"/>
          <w:lang w:val="en-IE"/>
        </w:rPr>
      </w:pPr>
      <w:r w:rsidRPr="00A5576E">
        <w:rPr>
          <w:color w:val="FF0000"/>
          <w:lang w:val="en-IE"/>
        </w:rPr>
        <w:t xml:space="preserve">Additional information to the provision </w:t>
      </w:r>
      <w:r w:rsidR="00850C32">
        <w:rPr>
          <w:color w:val="FF0000"/>
          <w:lang w:val="en-IE"/>
        </w:rPr>
        <w:t>such as</w:t>
      </w:r>
      <w:r w:rsidRPr="00A5576E">
        <w:rPr>
          <w:color w:val="FF0000"/>
          <w:lang w:val="en-IE"/>
        </w:rPr>
        <w:t>.:</w:t>
      </w:r>
    </w:p>
    <w:p w14:paraId="72130485" w14:textId="7B5CEE8E" w:rsidR="00093C49" w:rsidRPr="00A5576E" w:rsidRDefault="00093C49" w:rsidP="00850C32">
      <w:pPr>
        <w:pStyle w:val="BodyText"/>
        <w:numPr>
          <w:ilvl w:val="0"/>
          <w:numId w:val="22"/>
        </w:numPr>
        <w:rPr>
          <w:color w:val="FF0000"/>
          <w:lang w:val="en-IE"/>
        </w:rPr>
      </w:pPr>
      <w:r w:rsidRPr="00A5576E">
        <w:rPr>
          <w:color w:val="FF0000"/>
          <w:lang w:val="en-IE"/>
        </w:rPr>
        <w:t xml:space="preserve">relevant supporting documents, referred to in the </w:t>
      </w:r>
      <w:proofErr w:type="gramStart"/>
      <w:r w:rsidRPr="00A5576E">
        <w:rPr>
          <w:color w:val="FF0000"/>
          <w:lang w:val="en-IE"/>
        </w:rPr>
        <w:t>provision</w:t>
      </w:r>
      <w:proofErr w:type="gramEnd"/>
    </w:p>
    <w:p w14:paraId="5EA15448" w14:textId="160F6922" w:rsidR="00093C49" w:rsidRPr="00A5576E" w:rsidRDefault="00093C49" w:rsidP="00850C32">
      <w:pPr>
        <w:pStyle w:val="BodyText"/>
        <w:numPr>
          <w:ilvl w:val="0"/>
          <w:numId w:val="22"/>
        </w:numPr>
        <w:rPr>
          <w:color w:val="FF0000"/>
          <w:lang w:val="en-IE"/>
        </w:rPr>
      </w:pPr>
      <w:r w:rsidRPr="00A5576E">
        <w:rPr>
          <w:color w:val="FF0000"/>
          <w:lang w:val="en-IE"/>
        </w:rPr>
        <w:t>possible interactions with other provisions</w:t>
      </w:r>
    </w:p>
    <w:p w14:paraId="62016929" w14:textId="1D07F657" w:rsidR="00093C49" w:rsidRPr="00A5576E" w:rsidRDefault="00093C49" w:rsidP="00850C32">
      <w:pPr>
        <w:pStyle w:val="BodyText"/>
        <w:numPr>
          <w:ilvl w:val="0"/>
          <w:numId w:val="22"/>
        </w:numPr>
        <w:rPr>
          <w:color w:val="FF0000"/>
          <w:lang w:val="en-IE"/>
        </w:rPr>
      </w:pPr>
      <w:r w:rsidRPr="00A5576E">
        <w:rPr>
          <w:color w:val="FF0000"/>
          <w:lang w:val="en-IE"/>
        </w:rPr>
        <w:t>other remarks</w:t>
      </w:r>
    </w:p>
    <w:p w14:paraId="45E336B2" w14:textId="066EA5C1" w:rsidR="00377DC6" w:rsidRPr="00A5576E" w:rsidRDefault="00377DC6" w:rsidP="00377DC6">
      <w:pPr>
        <w:pStyle w:val="BodyText"/>
        <w:rPr>
          <w:color w:val="000000" w:themeColor="text1"/>
          <w:lang w:val="en-IE"/>
        </w:rPr>
      </w:pPr>
      <w:r w:rsidRPr="00A5576E">
        <w:rPr>
          <w:color w:val="000000" w:themeColor="text1"/>
          <w:lang w:val="en-IE"/>
        </w:rPr>
        <w:t xml:space="preserve">Products in </w:t>
      </w:r>
      <w:r w:rsidR="00C00A7D" w:rsidRPr="00A5576E">
        <w:rPr>
          <w:color w:val="000000" w:themeColor="text1"/>
          <w:shd w:val="clear" w:color="auto" w:fill="E6E6E6"/>
          <w:lang w:val="en-IE"/>
        </w:rPr>
        <w:fldChar w:fldCharType="begin"/>
      </w:r>
      <w:r w:rsidR="00C00A7D" w:rsidRPr="00A5576E">
        <w:rPr>
          <w:color w:val="000000" w:themeColor="text1"/>
          <w:lang w:val="en-IE"/>
        </w:rPr>
        <w:instrText xml:space="preserve"> REF _Ref136625241 \h </w:instrText>
      </w:r>
      <w:r w:rsidR="00C00A7D" w:rsidRPr="00A5576E">
        <w:rPr>
          <w:color w:val="000000" w:themeColor="text1"/>
          <w:shd w:val="clear" w:color="auto" w:fill="E6E6E6"/>
          <w:lang w:val="en-IE"/>
        </w:rPr>
      </w:r>
      <w:r w:rsidR="00C00A7D" w:rsidRPr="00A5576E">
        <w:rPr>
          <w:color w:val="000000" w:themeColor="text1"/>
          <w:shd w:val="clear" w:color="auto" w:fill="E6E6E6"/>
          <w:lang w:val="en-IE"/>
        </w:rPr>
        <w:fldChar w:fldCharType="separate"/>
      </w:r>
      <w:r w:rsidR="00340D97" w:rsidRPr="00A5576E">
        <w:rPr>
          <w:color w:val="000000" w:themeColor="text1"/>
          <w:lang w:val="en-IE"/>
        </w:rPr>
        <w:t xml:space="preserve">Table </w:t>
      </w:r>
      <w:r w:rsidR="00340D97">
        <w:rPr>
          <w:noProof/>
          <w:color w:val="000000" w:themeColor="text1"/>
          <w:lang w:val="en-IE"/>
        </w:rPr>
        <w:t>8</w:t>
      </w:r>
      <w:r w:rsidR="00C00A7D" w:rsidRPr="00A5576E">
        <w:rPr>
          <w:color w:val="000000" w:themeColor="text1"/>
          <w:shd w:val="clear" w:color="auto" w:fill="E6E6E6"/>
          <w:lang w:val="en-IE"/>
        </w:rPr>
        <w:fldChar w:fldCharType="end"/>
      </w:r>
      <w:r w:rsidRPr="00A5576E">
        <w:rPr>
          <w:color w:val="000000" w:themeColor="text1"/>
          <w:lang w:val="en-IE"/>
        </w:rPr>
        <w:t xml:space="preserve"> are included in this product group.</w:t>
      </w:r>
    </w:p>
    <w:p w14:paraId="38B623FB" w14:textId="69FD2FD7" w:rsidR="00377DC6" w:rsidRPr="00A5576E" w:rsidRDefault="00377DC6" w:rsidP="00377DC6">
      <w:pPr>
        <w:pStyle w:val="Caption"/>
        <w:rPr>
          <w:color w:val="000000" w:themeColor="text1"/>
          <w:lang w:val="en-IE"/>
        </w:rPr>
      </w:pPr>
      <w:bookmarkStart w:id="27" w:name="_Ref136625241"/>
      <w:r w:rsidRPr="00A5576E">
        <w:rPr>
          <w:color w:val="000000" w:themeColor="text1"/>
          <w:lang w:val="en-IE"/>
        </w:rPr>
        <w:t xml:space="preserve">Table </w:t>
      </w:r>
      <w:r w:rsidRPr="00A5576E">
        <w:rPr>
          <w:color w:val="000000" w:themeColor="text1"/>
          <w:shd w:val="clear" w:color="auto" w:fill="E6E6E6"/>
          <w:lang w:val="en-IE"/>
        </w:rPr>
        <w:fldChar w:fldCharType="begin"/>
      </w:r>
      <w:r w:rsidRPr="00A5576E">
        <w:rPr>
          <w:color w:val="000000" w:themeColor="text1"/>
          <w:lang w:val="en-IE"/>
        </w:rPr>
        <w:instrText xml:space="preserve"> SEQ Table \* ARABIC </w:instrText>
      </w:r>
      <w:r w:rsidRPr="00A5576E">
        <w:rPr>
          <w:color w:val="000000" w:themeColor="text1"/>
          <w:shd w:val="clear" w:color="auto" w:fill="E6E6E6"/>
          <w:lang w:val="en-IE"/>
        </w:rPr>
        <w:fldChar w:fldCharType="separate"/>
      </w:r>
      <w:r w:rsidR="00340D97">
        <w:rPr>
          <w:noProof/>
          <w:color w:val="000000" w:themeColor="text1"/>
          <w:lang w:val="en-IE"/>
        </w:rPr>
        <w:t>8</w:t>
      </w:r>
      <w:r w:rsidRPr="00A5576E">
        <w:rPr>
          <w:color w:val="000000" w:themeColor="text1"/>
          <w:shd w:val="clear" w:color="auto" w:fill="E6E6E6"/>
          <w:lang w:val="en-IE"/>
        </w:rPr>
        <w:fldChar w:fldCharType="end"/>
      </w:r>
      <w:bookmarkEnd w:id="27"/>
      <w:r w:rsidRPr="00A5576E">
        <w:rPr>
          <w:color w:val="000000" w:themeColor="text1"/>
          <w:lang w:val="en-IE"/>
        </w:rPr>
        <w:t xml:space="preserve"> List of </w:t>
      </w:r>
      <w:r w:rsidR="00C00A7D" w:rsidRPr="00A5576E">
        <w:rPr>
          <w:color w:val="000000" w:themeColor="text1"/>
          <w:lang w:val="en-IE"/>
        </w:rPr>
        <w:t>regulatory provisions</w:t>
      </w:r>
      <w:r w:rsidR="00E80A36" w:rsidRPr="00A5576E">
        <w:rPr>
          <w:color w:val="000000" w:themeColor="text1"/>
          <w:lang w:val="en-IE"/>
        </w:rPr>
        <w:t xml:space="preserve"> and products </w:t>
      </w:r>
    </w:p>
    <w:tbl>
      <w:tblPr>
        <w:tblStyle w:val="TableGrid"/>
        <w:tblW w:w="0" w:type="auto"/>
        <w:tblLook w:val="04A0" w:firstRow="1" w:lastRow="0" w:firstColumn="1" w:lastColumn="0" w:noHBand="0" w:noVBand="1"/>
      </w:tblPr>
      <w:tblGrid>
        <w:gridCol w:w="1398"/>
        <w:gridCol w:w="1715"/>
        <w:gridCol w:w="1700"/>
        <w:gridCol w:w="1609"/>
        <w:gridCol w:w="1639"/>
        <w:gridCol w:w="1680"/>
      </w:tblGrid>
      <w:tr w:rsidR="00E80A36" w:rsidRPr="00A5576E" w14:paraId="7802E5E4" w14:textId="77777777" w:rsidTr="24CC0F58">
        <w:trPr>
          <w:cnfStyle w:val="100000000000" w:firstRow="1" w:lastRow="0" w:firstColumn="0" w:lastColumn="0" w:oddVBand="0" w:evenVBand="0" w:oddHBand="0" w:evenHBand="0" w:firstRowFirstColumn="0" w:firstRowLastColumn="0" w:lastRowFirstColumn="0" w:lastRowLastColumn="0"/>
          <w:tblHeader/>
        </w:trPr>
        <w:tc>
          <w:tcPr>
            <w:tcW w:w="1398" w:type="dxa"/>
            <w:vAlign w:val="center"/>
          </w:tcPr>
          <w:p w14:paraId="1CF4926F" w14:textId="2105946F" w:rsidR="00E80A36" w:rsidRPr="00A5576E" w:rsidRDefault="00E80A36" w:rsidP="00093C49">
            <w:pPr>
              <w:pStyle w:val="Tablelist"/>
              <w:rPr>
                <w:rFonts w:cs="Arial"/>
                <w:color w:val="000000" w:themeColor="text1"/>
                <w:szCs w:val="18"/>
                <w:shd w:val="clear" w:color="auto" w:fill="FFFFFF" w:themeFill="background1"/>
              </w:rPr>
            </w:pPr>
            <w:r w:rsidRPr="00A5576E">
              <w:rPr>
                <w:rFonts w:cs="Arial"/>
                <w:color w:val="000000" w:themeColor="text1"/>
                <w:szCs w:val="18"/>
                <w:shd w:val="clear" w:color="auto" w:fill="FFFFFF" w:themeFill="background1"/>
              </w:rPr>
              <w:t>State code and type of provision</w:t>
            </w:r>
          </w:p>
        </w:tc>
        <w:tc>
          <w:tcPr>
            <w:tcW w:w="1715" w:type="dxa"/>
            <w:vAlign w:val="center"/>
          </w:tcPr>
          <w:p w14:paraId="0665E8B5" w14:textId="1CD2D0FB" w:rsidR="00E80A36" w:rsidRPr="00A5576E" w:rsidRDefault="00E80A36" w:rsidP="00093C49">
            <w:pPr>
              <w:pStyle w:val="Tablelist"/>
              <w:rPr>
                <w:rFonts w:cs="Arial"/>
                <w:color w:val="000000" w:themeColor="text1"/>
                <w:szCs w:val="18"/>
                <w:shd w:val="clear" w:color="auto" w:fill="FFFFFF" w:themeFill="background1"/>
              </w:rPr>
            </w:pPr>
            <w:r w:rsidRPr="00A5576E">
              <w:rPr>
                <w:rFonts w:cs="Arial"/>
                <w:color w:val="000000" w:themeColor="text1"/>
                <w:szCs w:val="18"/>
                <w:shd w:val="clear" w:color="auto" w:fill="FFFFFF" w:themeFill="background1"/>
              </w:rPr>
              <w:t>Identification and nature of the provision</w:t>
            </w:r>
          </w:p>
        </w:tc>
        <w:tc>
          <w:tcPr>
            <w:tcW w:w="1700" w:type="dxa"/>
            <w:vAlign w:val="center"/>
          </w:tcPr>
          <w:p w14:paraId="0E9D25CC" w14:textId="56EA9BF5" w:rsidR="00E80A36" w:rsidRPr="00A5576E" w:rsidRDefault="00E80A36" w:rsidP="00093C49">
            <w:pPr>
              <w:pStyle w:val="Tablelist"/>
              <w:rPr>
                <w:rFonts w:cs="Arial"/>
                <w:color w:val="000000" w:themeColor="text1"/>
                <w:szCs w:val="18"/>
                <w:shd w:val="clear" w:color="auto" w:fill="FFFFFF" w:themeFill="background1"/>
              </w:rPr>
            </w:pPr>
            <w:r w:rsidRPr="00A5576E">
              <w:rPr>
                <w:rFonts w:cs="Arial"/>
                <w:color w:val="000000" w:themeColor="text1"/>
                <w:szCs w:val="18"/>
                <w:shd w:val="clear" w:color="auto" w:fill="FFFFFF" w:themeFill="background1"/>
              </w:rPr>
              <w:t>Construction product</w:t>
            </w:r>
          </w:p>
        </w:tc>
        <w:tc>
          <w:tcPr>
            <w:tcW w:w="1609" w:type="dxa"/>
            <w:vAlign w:val="center"/>
          </w:tcPr>
          <w:p w14:paraId="3DBFC5DF" w14:textId="5B6E5811" w:rsidR="00E80A36" w:rsidRPr="00A5576E" w:rsidRDefault="00E80A36" w:rsidP="00093C49">
            <w:pPr>
              <w:pStyle w:val="Tablelist"/>
              <w:rPr>
                <w:rFonts w:cs="Arial"/>
                <w:color w:val="000000" w:themeColor="text1"/>
                <w:szCs w:val="18"/>
                <w:shd w:val="clear" w:color="auto" w:fill="FFFFFF" w:themeFill="background1"/>
              </w:rPr>
            </w:pPr>
            <w:r w:rsidRPr="00A5576E">
              <w:rPr>
                <w:rFonts w:cs="Arial"/>
                <w:color w:val="000000" w:themeColor="text1"/>
                <w:szCs w:val="18"/>
                <w:shd w:val="clear" w:color="auto" w:fill="FFFFFF" w:themeFill="background1"/>
              </w:rPr>
              <w:t>Intended use(s)</w:t>
            </w:r>
          </w:p>
        </w:tc>
        <w:tc>
          <w:tcPr>
            <w:tcW w:w="1639" w:type="dxa"/>
            <w:vAlign w:val="center"/>
          </w:tcPr>
          <w:p w14:paraId="4CB61906" w14:textId="77777777" w:rsidR="00E80A36" w:rsidRPr="00A5576E" w:rsidRDefault="00E80A36" w:rsidP="00093C49">
            <w:pPr>
              <w:pStyle w:val="Tablelist"/>
              <w:rPr>
                <w:rFonts w:cs="Arial"/>
                <w:color w:val="000000" w:themeColor="text1"/>
                <w:szCs w:val="18"/>
                <w:shd w:val="clear" w:color="auto" w:fill="FFFFFF" w:themeFill="background1"/>
              </w:rPr>
            </w:pPr>
            <w:r w:rsidRPr="00A5576E">
              <w:rPr>
                <w:rFonts w:cs="Arial"/>
                <w:color w:val="000000" w:themeColor="text1"/>
                <w:szCs w:val="18"/>
                <w:shd w:val="clear" w:color="auto" w:fill="FFFFFF" w:themeFill="background1"/>
              </w:rPr>
              <w:t xml:space="preserve">Technical data </w:t>
            </w:r>
            <w:proofErr w:type="gramStart"/>
            <w:r w:rsidRPr="00A5576E">
              <w:rPr>
                <w:rFonts w:cs="Arial"/>
                <w:color w:val="000000" w:themeColor="text1"/>
                <w:szCs w:val="18"/>
                <w:shd w:val="clear" w:color="auto" w:fill="FFFFFF" w:themeFill="background1"/>
              </w:rPr>
              <w:t>requested</w:t>
            </w:r>
            <w:proofErr w:type="gramEnd"/>
          </w:p>
          <w:p w14:paraId="0116CFC9" w14:textId="00EAD16D" w:rsidR="00E80A36" w:rsidRPr="00A5576E" w:rsidRDefault="00E80A36" w:rsidP="00093C49">
            <w:pPr>
              <w:pStyle w:val="Tablelist"/>
              <w:rPr>
                <w:rFonts w:cs="Arial"/>
                <w:b w:val="0"/>
                <w:bCs/>
                <w:color w:val="000000" w:themeColor="text1"/>
                <w:szCs w:val="18"/>
                <w:shd w:val="clear" w:color="auto" w:fill="FFFFFF" w:themeFill="background1"/>
              </w:rPr>
            </w:pPr>
            <w:r w:rsidRPr="00A5576E">
              <w:rPr>
                <w:rFonts w:cs="Arial"/>
                <w:b w:val="0"/>
                <w:bCs/>
                <w:color w:val="000000" w:themeColor="text1"/>
                <w:szCs w:val="18"/>
                <w:shd w:val="clear" w:color="auto" w:fill="FFFFFF" w:themeFill="background1"/>
              </w:rPr>
              <w:t xml:space="preserve">(Threshold levels, </w:t>
            </w:r>
            <w:proofErr w:type="gramStart"/>
            <w:r w:rsidRPr="00A5576E">
              <w:rPr>
                <w:rFonts w:cs="Arial"/>
                <w:b w:val="0"/>
                <w:bCs/>
                <w:color w:val="000000" w:themeColor="text1"/>
                <w:szCs w:val="18"/>
                <w:shd w:val="clear" w:color="auto" w:fill="FFFFFF" w:themeFill="background1"/>
              </w:rPr>
              <w:t>classes</w:t>
            </w:r>
            <w:proofErr w:type="gramEnd"/>
            <w:r w:rsidRPr="00A5576E">
              <w:rPr>
                <w:rFonts w:cs="Arial"/>
                <w:b w:val="0"/>
                <w:bCs/>
                <w:color w:val="000000" w:themeColor="text1"/>
                <w:szCs w:val="18"/>
                <w:shd w:val="clear" w:color="auto" w:fill="FFFFFF" w:themeFill="background1"/>
              </w:rPr>
              <w:t xml:space="preserve"> or any other required data on the product)</w:t>
            </w:r>
          </w:p>
        </w:tc>
        <w:tc>
          <w:tcPr>
            <w:tcW w:w="1680" w:type="dxa"/>
            <w:vAlign w:val="center"/>
          </w:tcPr>
          <w:p w14:paraId="632E0857" w14:textId="4157D764" w:rsidR="00E80A36" w:rsidRPr="00A5576E" w:rsidRDefault="00E80A36" w:rsidP="00093C49">
            <w:pPr>
              <w:pStyle w:val="Tablelist"/>
              <w:rPr>
                <w:rFonts w:cs="Arial"/>
                <w:color w:val="000000" w:themeColor="text1"/>
                <w:szCs w:val="18"/>
                <w:shd w:val="clear" w:color="auto" w:fill="FFFFFF" w:themeFill="background1"/>
              </w:rPr>
            </w:pPr>
            <w:r w:rsidRPr="00A5576E">
              <w:rPr>
                <w:rFonts w:cs="Arial"/>
                <w:color w:val="000000" w:themeColor="text1"/>
                <w:szCs w:val="18"/>
                <w:shd w:val="clear" w:color="auto" w:fill="FFFFFF" w:themeFill="background1"/>
              </w:rPr>
              <w:t>Additional information / remarks</w:t>
            </w:r>
          </w:p>
        </w:tc>
      </w:tr>
      <w:tr w:rsidR="00E80A36" w:rsidRPr="00A5576E" w14:paraId="62B1AAA6" w14:textId="77777777" w:rsidTr="24CC0F58">
        <w:tc>
          <w:tcPr>
            <w:tcW w:w="1398" w:type="dxa"/>
          </w:tcPr>
          <w:p w14:paraId="0A02A47C" w14:textId="5E64D94B" w:rsidR="00E80A36" w:rsidRPr="00A5576E" w:rsidRDefault="00093C49" w:rsidP="00093C49">
            <w:pPr>
              <w:pStyle w:val="Tablelist"/>
              <w:rPr>
                <w:rFonts w:cs="Arial"/>
                <w:color w:val="0070C0"/>
                <w:szCs w:val="18"/>
                <w:shd w:val="clear" w:color="auto" w:fill="FFFFFF" w:themeFill="background1"/>
              </w:rPr>
            </w:pPr>
            <w:r w:rsidRPr="00A5576E">
              <w:rPr>
                <w:rFonts w:cs="Arial"/>
                <w:color w:val="0070C0"/>
                <w:szCs w:val="18"/>
                <w:shd w:val="clear" w:color="auto" w:fill="FFFFFF" w:themeFill="background1"/>
              </w:rPr>
              <w:t>FR – A.1</w:t>
            </w:r>
          </w:p>
        </w:tc>
        <w:tc>
          <w:tcPr>
            <w:tcW w:w="1715" w:type="dxa"/>
          </w:tcPr>
          <w:p w14:paraId="399C8D30" w14:textId="2A960D45" w:rsidR="00E80A36" w:rsidRPr="00A5576E" w:rsidRDefault="00093C49" w:rsidP="00093C49">
            <w:pPr>
              <w:pStyle w:val="Tablelist"/>
              <w:rPr>
                <w:rFonts w:cs="Arial"/>
                <w:color w:val="0070C0"/>
                <w:szCs w:val="18"/>
                <w:shd w:val="clear" w:color="auto" w:fill="FFFFFF" w:themeFill="background1"/>
              </w:rPr>
            </w:pPr>
            <w:r w:rsidRPr="00A5576E">
              <w:rPr>
                <w:rFonts w:cs="Arial"/>
                <w:color w:val="0070C0"/>
                <w:szCs w:val="18"/>
                <w:shd w:val="clear" w:color="auto" w:fill="FFFFFF" w:themeFill="background1"/>
              </w:rPr>
              <w:t xml:space="preserve">Order 21 November 2002 modified </w:t>
            </w:r>
            <w:r w:rsidRPr="00A5576E">
              <w:rPr>
                <w:rFonts w:cs="Arial"/>
                <w:color w:val="0070C0"/>
                <w:szCs w:val="18"/>
                <w:shd w:val="clear" w:color="auto" w:fill="FFFFFF" w:themeFill="background1"/>
              </w:rPr>
              <w:lastRenderedPageBreak/>
              <w:t>related to reaction to feu of CP.</w:t>
            </w:r>
          </w:p>
        </w:tc>
        <w:tc>
          <w:tcPr>
            <w:tcW w:w="1700" w:type="dxa"/>
          </w:tcPr>
          <w:p w14:paraId="45E14C38" w14:textId="638479E3" w:rsidR="00E80A36" w:rsidRPr="00A5576E" w:rsidRDefault="00093C49" w:rsidP="00093C49">
            <w:pPr>
              <w:pStyle w:val="Tablelist"/>
              <w:rPr>
                <w:rFonts w:cs="Arial"/>
                <w:color w:val="0070C0"/>
                <w:szCs w:val="18"/>
                <w:shd w:val="clear" w:color="auto" w:fill="FFFFFF" w:themeFill="background1"/>
              </w:rPr>
            </w:pPr>
            <w:r w:rsidRPr="00A5576E">
              <w:rPr>
                <w:rFonts w:cs="Arial"/>
                <w:color w:val="0070C0"/>
                <w:szCs w:val="18"/>
                <w:shd w:val="clear" w:color="auto" w:fill="FFFFFF" w:themeFill="background1"/>
              </w:rPr>
              <w:lastRenderedPageBreak/>
              <w:t xml:space="preserve">All construction </w:t>
            </w:r>
            <w:r w:rsidR="001B7BE3" w:rsidRPr="00A5576E">
              <w:rPr>
                <w:rFonts w:cs="Arial"/>
                <w:color w:val="0070C0"/>
                <w:szCs w:val="18"/>
                <w:shd w:val="clear" w:color="auto" w:fill="FFFFFF" w:themeFill="background1"/>
              </w:rPr>
              <w:t>products except</w:t>
            </w:r>
            <w:r w:rsidRPr="00A5576E">
              <w:rPr>
                <w:rFonts w:cs="Arial"/>
                <w:color w:val="0070C0"/>
                <w:szCs w:val="18"/>
                <w:shd w:val="clear" w:color="auto" w:fill="FFFFFF" w:themeFill="background1"/>
              </w:rPr>
              <w:t xml:space="preserve"> </w:t>
            </w:r>
            <w:r w:rsidRPr="00A5576E">
              <w:rPr>
                <w:rFonts w:cs="Arial"/>
                <w:color w:val="0070C0"/>
                <w:szCs w:val="18"/>
                <w:shd w:val="clear" w:color="auto" w:fill="FFFFFF" w:themeFill="background1"/>
              </w:rPr>
              <w:lastRenderedPageBreak/>
              <w:t>gates, industrial and garage doors</w:t>
            </w:r>
          </w:p>
        </w:tc>
        <w:tc>
          <w:tcPr>
            <w:tcW w:w="1609" w:type="dxa"/>
          </w:tcPr>
          <w:p w14:paraId="6F35DBC1" w14:textId="77777777" w:rsidR="00E80A36" w:rsidRPr="00A5576E" w:rsidRDefault="00E80A36" w:rsidP="00093C49">
            <w:pPr>
              <w:pStyle w:val="Tablelist"/>
              <w:rPr>
                <w:rFonts w:cs="Arial"/>
                <w:color w:val="0070C0"/>
                <w:szCs w:val="18"/>
                <w:shd w:val="clear" w:color="auto" w:fill="FFFFFF" w:themeFill="background1"/>
              </w:rPr>
            </w:pPr>
          </w:p>
        </w:tc>
        <w:tc>
          <w:tcPr>
            <w:tcW w:w="1639" w:type="dxa"/>
          </w:tcPr>
          <w:p w14:paraId="003C6C09" w14:textId="3557ED13" w:rsidR="00E80A36" w:rsidRPr="00A5576E" w:rsidRDefault="00093C49" w:rsidP="00093C49">
            <w:pPr>
              <w:pStyle w:val="Tablelist"/>
              <w:rPr>
                <w:rFonts w:cs="Arial"/>
                <w:color w:val="0070C0"/>
                <w:szCs w:val="18"/>
                <w:shd w:val="clear" w:color="auto" w:fill="FFFFFF" w:themeFill="background1"/>
              </w:rPr>
            </w:pPr>
            <w:r w:rsidRPr="00A5576E">
              <w:rPr>
                <w:rFonts w:cs="Arial"/>
                <w:color w:val="0070C0"/>
                <w:szCs w:val="18"/>
                <w:shd w:val="clear" w:color="auto" w:fill="FFFFFF" w:themeFill="background1"/>
              </w:rPr>
              <w:t>Classes</w:t>
            </w:r>
          </w:p>
        </w:tc>
        <w:tc>
          <w:tcPr>
            <w:tcW w:w="1680" w:type="dxa"/>
          </w:tcPr>
          <w:p w14:paraId="29093E8F" w14:textId="54C59424" w:rsidR="00E80A36" w:rsidRPr="00A5576E" w:rsidRDefault="00093C49" w:rsidP="00093C49">
            <w:pPr>
              <w:pStyle w:val="Tablelist"/>
              <w:rPr>
                <w:rFonts w:cs="Arial"/>
                <w:color w:val="0070C0"/>
                <w:szCs w:val="18"/>
                <w:shd w:val="clear" w:color="auto" w:fill="FFFFFF" w:themeFill="background1"/>
              </w:rPr>
            </w:pPr>
            <w:r w:rsidRPr="00A5576E">
              <w:rPr>
                <w:rFonts w:cs="Arial"/>
                <w:color w:val="0070C0"/>
                <w:szCs w:val="18"/>
                <w:shd w:val="clear" w:color="auto" w:fill="FFFFFF" w:themeFill="background1"/>
              </w:rPr>
              <w:t>Reaction to fire</w:t>
            </w:r>
          </w:p>
        </w:tc>
      </w:tr>
      <w:tr w:rsidR="00381C66" w:rsidRPr="00A5576E" w14:paraId="0A8A5DFA" w14:textId="77777777" w:rsidTr="24CC0F58">
        <w:tc>
          <w:tcPr>
            <w:tcW w:w="1398" w:type="dxa"/>
          </w:tcPr>
          <w:p w14:paraId="56D03888" w14:textId="31A58CB6" w:rsidR="00381C66" w:rsidRPr="00A5576E" w:rsidRDefault="00381C66" w:rsidP="00093C49">
            <w:pPr>
              <w:pStyle w:val="Tablelist"/>
              <w:rPr>
                <w:rFonts w:cs="Arial"/>
                <w:color w:val="0070C0"/>
                <w:szCs w:val="18"/>
                <w:shd w:val="clear" w:color="auto" w:fill="FFFFFF" w:themeFill="background1"/>
              </w:rPr>
            </w:pPr>
            <w:r w:rsidRPr="00A5576E">
              <w:rPr>
                <w:rFonts w:cs="Arial"/>
                <w:color w:val="0070C0"/>
                <w:szCs w:val="18"/>
                <w:shd w:val="clear" w:color="auto" w:fill="FFFFFF" w:themeFill="background1"/>
              </w:rPr>
              <w:t>…</w:t>
            </w:r>
          </w:p>
        </w:tc>
        <w:tc>
          <w:tcPr>
            <w:tcW w:w="1715" w:type="dxa"/>
          </w:tcPr>
          <w:p w14:paraId="0D15A78E" w14:textId="77777777" w:rsidR="00381C66" w:rsidRPr="00A5576E" w:rsidRDefault="00381C66" w:rsidP="00093C49">
            <w:pPr>
              <w:pStyle w:val="Tablelist"/>
              <w:rPr>
                <w:rFonts w:cs="Arial"/>
                <w:color w:val="0070C0"/>
                <w:szCs w:val="18"/>
                <w:shd w:val="clear" w:color="auto" w:fill="FFFFFF" w:themeFill="background1"/>
              </w:rPr>
            </w:pPr>
          </w:p>
        </w:tc>
        <w:tc>
          <w:tcPr>
            <w:tcW w:w="1700" w:type="dxa"/>
          </w:tcPr>
          <w:p w14:paraId="12C9A684" w14:textId="77777777" w:rsidR="00381C66" w:rsidRPr="00A5576E" w:rsidRDefault="00381C66" w:rsidP="00093C49">
            <w:pPr>
              <w:pStyle w:val="Tablelist"/>
              <w:rPr>
                <w:rFonts w:cs="Arial"/>
                <w:color w:val="0070C0"/>
                <w:szCs w:val="18"/>
                <w:shd w:val="clear" w:color="auto" w:fill="FFFFFF" w:themeFill="background1"/>
              </w:rPr>
            </w:pPr>
          </w:p>
        </w:tc>
        <w:tc>
          <w:tcPr>
            <w:tcW w:w="1609" w:type="dxa"/>
          </w:tcPr>
          <w:p w14:paraId="5D05C4B5" w14:textId="77777777" w:rsidR="00381C66" w:rsidRPr="00A5576E" w:rsidRDefault="00381C66" w:rsidP="00093C49">
            <w:pPr>
              <w:pStyle w:val="Tablelist"/>
              <w:rPr>
                <w:rFonts w:cs="Arial"/>
                <w:color w:val="0070C0"/>
                <w:szCs w:val="18"/>
                <w:shd w:val="clear" w:color="auto" w:fill="FFFFFF" w:themeFill="background1"/>
              </w:rPr>
            </w:pPr>
          </w:p>
        </w:tc>
        <w:tc>
          <w:tcPr>
            <w:tcW w:w="1639" w:type="dxa"/>
          </w:tcPr>
          <w:p w14:paraId="41583AC8" w14:textId="77777777" w:rsidR="00381C66" w:rsidRPr="00A5576E" w:rsidRDefault="00381C66" w:rsidP="00093C49">
            <w:pPr>
              <w:pStyle w:val="Tablelist"/>
              <w:rPr>
                <w:rFonts w:cs="Arial"/>
                <w:color w:val="0070C0"/>
                <w:szCs w:val="18"/>
                <w:shd w:val="clear" w:color="auto" w:fill="FFFFFF" w:themeFill="background1"/>
              </w:rPr>
            </w:pPr>
          </w:p>
        </w:tc>
        <w:tc>
          <w:tcPr>
            <w:tcW w:w="1680" w:type="dxa"/>
          </w:tcPr>
          <w:p w14:paraId="70D3DB20" w14:textId="77777777" w:rsidR="00381C66" w:rsidRPr="00A5576E" w:rsidRDefault="00381C66" w:rsidP="00093C49">
            <w:pPr>
              <w:pStyle w:val="Tablelist"/>
              <w:rPr>
                <w:rFonts w:cs="Arial"/>
                <w:color w:val="0070C0"/>
                <w:szCs w:val="18"/>
                <w:shd w:val="clear" w:color="auto" w:fill="FFFFFF" w:themeFill="background1"/>
              </w:rPr>
            </w:pPr>
          </w:p>
        </w:tc>
      </w:tr>
    </w:tbl>
    <w:p w14:paraId="72C5B60C" w14:textId="1E937AFD" w:rsidR="00377DC6" w:rsidRPr="00A5576E" w:rsidRDefault="00CF4F8F" w:rsidP="00850C32">
      <w:pPr>
        <w:pStyle w:val="Heading1"/>
        <w:rPr>
          <w:lang w:val="en-IE"/>
        </w:rPr>
      </w:pPr>
      <w:bookmarkStart w:id="28" w:name="_Toc138338925"/>
      <w:r w:rsidRPr="00A5576E">
        <w:rPr>
          <w:lang w:val="en-IE"/>
        </w:rPr>
        <w:t>Milestone III</w:t>
      </w:r>
      <w:bookmarkEnd w:id="28"/>
    </w:p>
    <w:p w14:paraId="17D8BB17" w14:textId="59ADFEB2" w:rsidR="00CF4F8F" w:rsidRPr="00A5576E" w:rsidRDefault="00DA6E47" w:rsidP="00850C32">
      <w:pPr>
        <w:pStyle w:val="Heading2"/>
      </w:pPr>
      <w:bookmarkStart w:id="29" w:name="_Toc138338926"/>
      <w:r w:rsidRPr="00A5576E">
        <w:t>E</w:t>
      </w:r>
      <w:r w:rsidR="00CF4F8F" w:rsidRPr="00A5576E">
        <w:t xml:space="preserve">ssential characteristics </w:t>
      </w:r>
      <w:bookmarkStart w:id="30" w:name="_Hlk137805582"/>
      <w:r w:rsidR="00CF4F8F" w:rsidRPr="00A5576E">
        <w:t>and assessment methods</w:t>
      </w:r>
      <w:bookmarkEnd w:id="30"/>
      <w:bookmarkEnd w:id="29"/>
    </w:p>
    <w:p w14:paraId="3756F8F7" w14:textId="54D187DC" w:rsidR="00DA6E47" w:rsidRPr="00A5576E" w:rsidRDefault="00DA6E47" w:rsidP="00850C32">
      <w:pPr>
        <w:pStyle w:val="Heading3"/>
        <w:rPr>
          <w:lang w:val="en-IE"/>
        </w:rPr>
      </w:pPr>
      <w:bookmarkStart w:id="31" w:name="_Toc138338927"/>
      <w:r w:rsidRPr="00A5576E">
        <w:rPr>
          <w:lang w:val="en-IE"/>
        </w:rPr>
        <w:t>List of essential characteristics and assessment methods</w:t>
      </w:r>
      <w:bookmarkEnd w:id="31"/>
    </w:p>
    <w:p w14:paraId="1AE1F861" w14:textId="26241697" w:rsidR="00CF4F8F" w:rsidRPr="00A5576E" w:rsidRDefault="00CF4F8F" w:rsidP="00CF4F8F">
      <w:pPr>
        <w:pStyle w:val="BodyText"/>
        <w:rPr>
          <w:lang w:val="en-IE"/>
        </w:rPr>
      </w:pPr>
      <w:r w:rsidRPr="00A5576E">
        <w:rPr>
          <w:lang w:val="en-IE"/>
        </w:rPr>
        <w:t>Annex B, includes the list of essential characteristics identified for the products listed in Milestone I.</w:t>
      </w:r>
    </w:p>
    <w:p w14:paraId="1FC00E01" w14:textId="69291643" w:rsidR="00DA6E47" w:rsidRPr="00A5576E" w:rsidRDefault="00DA6E47" w:rsidP="00CF4F8F">
      <w:pPr>
        <w:pStyle w:val="BodyText"/>
        <w:rPr>
          <w:color w:val="FF0000"/>
          <w:lang w:val="en-IE"/>
        </w:rPr>
      </w:pPr>
      <w:r w:rsidRPr="00A5576E">
        <w:rPr>
          <w:color w:val="FF0000"/>
          <w:lang w:val="en-IE"/>
        </w:rPr>
        <w:t>Essential characteristics must be performance based and assessment methods must be standardised at European level. The development of new or the update of assessment methods can also be included in comments when necessary.</w:t>
      </w:r>
    </w:p>
    <w:p w14:paraId="662B4BC8" w14:textId="0777F35E" w:rsidR="00DA6E47" w:rsidRPr="00A5576E" w:rsidRDefault="00DA6E47" w:rsidP="00CF4F8F">
      <w:pPr>
        <w:pStyle w:val="BodyText"/>
        <w:rPr>
          <w:color w:val="FF0000"/>
          <w:lang w:val="en-IE"/>
        </w:rPr>
      </w:pPr>
      <w:r w:rsidRPr="00A5576E">
        <w:rPr>
          <w:color w:val="FF0000"/>
          <w:lang w:val="en-IE"/>
        </w:rPr>
        <w:t>The list shall always include the relevant list of essential characteristics related to the release of dangerous substances. For the development of this list, in addition to the regulatory requirements identified in Milestone I, the existing mandates and draft mandates are a good reference. In case no mandate or draft mandate applicable to the product offers information the candidate list of CEN/TC 351 can also be used as reference. As regards the assessment methods applicable to them, horizontal standards developed by CEN/TC 351 must be used by default. Any deviation needs to be properly justified.</w:t>
      </w:r>
    </w:p>
    <w:p w14:paraId="2A55E6C5" w14:textId="0E7228F4" w:rsidR="00DA6E47" w:rsidRPr="00A5576E" w:rsidRDefault="00DA6E47" w:rsidP="00CF4F8F">
      <w:pPr>
        <w:pStyle w:val="BodyText"/>
        <w:rPr>
          <w:color w:val="FF0000"/>
          <w:lang w:val="en-IE"/>
        </w:rPr>
      </w:pPr>
      <w:r w:rsidRPr="00A5576E">
        <w:rPr>
          <w:color w:val="FF0000"/>
          <w:lang w:val="en-IE"/>
        </w:rPr>
        <w:t xml:space="preserve">The list shall always include the environmental sustainability essential characteristics already available in this draft. Other environmental sustainability essential characteristics may be added if they respond to a regulatory need, they can be assessed according to a standardised method at European level and they do not </w:t>
      </w:r>
      <w:proofErr w:type="gramStart"/>
      <w:r w:rsidRPr="00A5576E">
        <w:rPr>
          <w:color w:val="FF0000"/>
          <w:lang w:val="en-IE"/>
        </w:rPr>
        <w:t>enter into</w:t>
      </w:r>
      <w:proofErr w:type="gramEnd"/>
      <w:r w:rsidRPr="00A5576E">
        <w:rPr>
          <w:color w:val="FF0000"/>
          <w:lang w:val="en-IE"/>
        </w:rPr>
        <w:t xml:space="preserve"> conflict with other essential characteristics or provisions of the CPR.</w:t>
      </w:r>
    </w:p>
    <w:p w14:paraId="648AB54E" w14:textId="413104F6" w:rsidR="00276393" w:rsidRPr="00A5576E" w:rsidRDefault="00276393" w:rsidP="00276393">
      <w:pPr>
        <w:pStyle w:val="BodyText"/>
        <w:rPr>
          <w:color w:val="FF0000"/>
          <w:lang w:val="en-IE"/>
        </w:rPr>
      </w:pPr>
      <w:r w:rsidRPr="00A5576E">
        <w:rPr>
          <w:color w:val="FF0000"/>
          <w:lang w:val="en-IE"/>
        </w:rPr>
        <w:t>The list contains the essential characteristics and information related to them:</w:t>
      </w:r>
    </w:p>
    <w:p w14:paraId="17D81449" w14:textId="77777777" w:rsidR="00122C28" w:rsidRPr="006053F1" w:rsidRDefault="00122C28" w:rsidP="006053F1">
      <w:pPr>
        <w:pStyle w:val="BodyText"/>
        <w:rPr>
          <w:b/>
          <w:bCs/>
          <w:color w:val="FF0000"/>
          <w:lang w:val="en-IE"/>
        </w:rPr>
      </w:pPr>
      <w:r w:rsidRPr="006053F1">
        <w:rPr>
          <w:b/>
          <w:bCs/>
          <w:color w:val="FF0000"/>
          <w:lang w:val="en-IE"/>
        </w:rPr>
        <w:t>Essential characteristic</w:t>
      </w:r>
    </w:p>
    <w:p w14:paraId="3FFB8E98" w14:textId="170AE3F6" w:rsidR="000377AA" w:rsidRPr="00A5576E" w:rsidRDefault="000377AA" w:rsidP="00DE45A3">
      <w:pPr>
        <w:pStyle w:val="BodyText"/>
        <w:rPr>
          <w:color w:val="FF0000"/>
          <w:lang w:val="en-IE"/>
        </w:rPr>
      </w:pPr>
      <w:r w:rsidRPr="00A5576E">
        <w:rPr>
          <w:color w:val="FF0000"/>
          <w:lang w:val="en-IE"/>
        </w:rPr>
        <w:t>name of the essential characteristic including additional relevant information separated by hyphens. In particular</w:t>
      </w:r>
    </w:p>
    <w:p w14:paraId="109818B4" w14:textId="321CC218" w:rsidR="000377AA" w:rsidRPr="00A5576E" w:rsidRDefault="000377AA" w:rsidP="00850C32">
      <w:pPr>
        <w:pStyle w:val="BodyText"/>
        <w:numPr>
          <w:ilvl w:val="0"/>
          <w:numId w:val="22"/>
        </w:numPr>
        <w:rPr>
          <w:color w:val="FF0000"/>
          <w:lang w:val="en-IE"/>
        </w:rPr>
      </w:pPr>
      <w:r w:rsidRPr="00A5576E">
        <w:rPr>
          <w:color w:val="FF0000"/>
          <w:lang w:val="en-IE"/>
        </w:rPr>
        <w:t>the word “testing”, “calculation” or “tabulated values” when different options are possible.</w:t>
      </w:r>
    </w:p>
    <w:p w14:paraId="144ED987" w14:textId="147D3E11" w:rsidR="000377AA" w:rsidRPr="00A5576E" w:rsidRDefault="000377AA" w:rsidP="00850C32">
      <w:pPr>
        <w:pStyle w:val="BodyText"/>
        <w:numPr>
          <w:ilvl w:val="0"/>
          <w:numId w:val="22"/>
        </w:numPr>
        <w:rPr>
          <w:color w:val="FF0000"/>
          <w:lang w:val="en-IE"/>
        </w:rPr>
      </w:pPr>
      <w:r w:rsidRPr="00A5576E">
        <w:rPr>
          <w:color w:val="FF0000"/>
          <w:lang w:val="en-IE"/>
        </w:rPr>
        <w:t>the name or subcategory of the product when the essential characteristic is product specific e.g., shuttering blocks.</w:t>
      </w:r>
    </w:p>
    <w:p w14:paraId="3BF832BA" w14:textId="02EEC07D" w:rsidR="000377AA" w:rsidRPr="00A5576E" w:rsidRDefault="000377AA" w:rsidP="00850C32">
      <w:pPr>
        <w:pStyle w:val="BodyText"/>
        <w:numPr>
          <w:ilvl w:val="0"/>
          <w:numId w:val="22"/>
        </w:numPr>
        <w:rPr>
          <w:color w:val="FF0000"/>
          <w:lang w:val="en-IE"/>
        </w:rPr>
      </w:pPr>
      <w:r w:rsidRPr="00A5576E">
        <w:rPr>
          <w:color w:val="FF0000"/>
          <w:lang w:val="en-IE"/>
        </w:rPr>
        <w:t xml:space="preserve">additional information about the property assessed when more than one </w:t>
      </w:r>
      <w:proofErr w:type="gramStart"/>
      <w:r w:rsidRPr="00A5576E">
        <w:rPr>
          <w:color w:val="FF0000"/>
          <w:lang w:val="en-IE"/>
        </w:rPr>
        <w:t>apply</w:t>
      </w:r>
      <w:proofErr w:type="gramEnd"/>
      <w:r w:rsidRPr="00A5576E">
        <w:rPr>
          <w:color w:val="FF0000"/>
          <w:lang w:val="en-IE"/>
        </w:rPr>
        <w:t xml:space="preserve"> e.g. tensile strength and longitudinal load.</w:t>
      </w:r>
    </w:p>
    <w:p w14:paraId="4EE7EDA0" w14:textId="77777777" w:rsidR="002B5D7C" w:rsidRPr="006053F1" w:rsidRDefault="002B5D7C" w:rsidP="006053F1">
      <w:pPr>
        <w:pStyle w:val="BodyText"/>
        <w:rPr>
          <w:b/>
          <w:bCs/>
          <w:color w:val="FF0000"/>
          <w:lang w:val="en-IE"/>
        </w:rPr>
      </w:pPr>
      <w:r w:rsidRPr="006053F1">
        <w:rPr>
          <w:b/>
          <w:bCs/>
          <w:color w:val="FF0000"/>
          <w:lang w:val="en-IE"/>
        </w:rPr>
        <w:t>Assessment method</w:t>
      </w:r>
    </w:p>
    <w:p w14:paraId="385A6F4B" w14:textId="01ADC527" w:rsidR="00276393" w:rsidRPr="00A5576E" w:rsidRDefault="00276393" w:rsidP="002B5D7C">
      <w:pPr>
        <w:pStyle w:val="BodyText"/>
        <w:rPr>
          <w:color w:val="FF0000"/>
          <w:lang w:val="en-IE"/>
        </w:rPr>
      </w:pPr>
      <w:r w:rsidRPr="00A5576E">
        <w:rPr>
          <w:color w:val="FF0000"/>
          <w:lang w:val="en-IE"/>
        </w:rPr>
        <w:t>assessment method as a reference to the document in which the main assessment method</w:t>
      </w:r>
      <w:r w:rsidR="000377AA" w:rsidRPr="00A5576E">
        <w:rPr>
          <w:color w:val="FF0000"/>
          <w:lang w:val="en-IE"/>
        </w:rPr>
        <w:t xml:space="preserve"> is available</w:t>
      </w:r>
      <w:r w:rsidRPr="00A5576E">
        <w:rPr>
          <w:color w:val="FF0000"/>
          <w:lang w:val="en-IE"/>
        </w:rPr>
        <w:t xml:space="preserve"> (the standard may offer additional information referring to other standards as regards sampling or test rig conditions).</w:t>
      </w:r>
      <w:r w:rsidR="000377AA" w:rsidRPr="00A5576E">
        <w:rPr>
          <w:color w:val="FF0000"/>
          <w:lang w:val="en-IE"/>
        </w:rPr>
        <w:t xml:space="preserve"> Only one assessment method is possible for each essential characteristics, if more than one assessment method is required a separate essential characteristic must be included</w:t>
      </w:r>
      <w:r w:rsidR="00922809">
        <w:rPr>
          <w:color w:val="FF0000"/>
          <w:lang w:val="en-IE"/>
        </w:rPr>
        <w:t xml:space="preserve"> e.g., if the essential characteristic is assessed using testing or calculation, it should be included twice and the text </w:t>
      </w:r>
      <w:proofErr w:type="gramStart"/>
      <w:r w:rsidR="00922809">
        <w:rPr>
          <w:color w:val="FF0000"/>
          <w:lang w:val="en-IE"/>
        </w:rPr>
        <w:t xml:space="preserve">“ </w:t>
      </w:r>
      <w:r w:rsidR="007E046E">
        <w:rPr>
          <w:color w:val="FF0000"/>
          <w:lang w:val="en-IE"/>
        </w:rPr>
        <w:t>-</w:t>
      </w:r>
      <w:proofErr w:type="gramEnd"/>
      <w:r w:rsidR="00922809">
        <w:rPr>
          <w:color w:val="FF0000"/>
          <w:lang w:val="en-IE"/>
        </w:rPr>
        <w:t xml:space="preserve"> testing” and “ - calculation” in their names</w:t>
      </w:r>
      <w:r w:rsidR="000377AA" w:rsidRPr="00A5576E">
        <w:rPr>
          <w:color w:val="FF0000"/>
          <w:lang w:val="en-IE"/>
        </w:rPr>
        <w:t>.</w:t>
      </w:r>
    </w:p>
    <w:p w14:paraId="25E35AD2" w14:textId="77777777" w:rsidR="002B5D7C" w:rsidRPr="006053F1" w:rsidRDefault="002B5D7C" w:rsidP="006053F1">
      <w:pPr>
        <w:pStyle w:val="BodyText"/>
        <w:rPr>
          <w:b/>
          <w:bCs/>
          <w:color w:val="FF0000"/>
          <w:lang w:val="en-IE"/>
        </w:rPr>
      </w:pPr>
      <w:r w:rsidRPr="006053F1">
        <w:rPr>
          <w:b/>
          <w:bCs/>
          <w:color w:val="FF0000"/>
          <w:lang w:val="en-IE"/>
        </w:rPr>
        <w:t>Dimensions</w:t>
      </w:r>
    </w:p>
    <w:p w14:paraId="006C50B0" w14:textId="014A992F" w:rsidR="00276393" w:rsidRPr="00A5576E" w:rsidRDefault="00276393" w:rsidP="002B5D7C">
      <w:pPr>
        <w:pStyle w:val="BodyText"/>
        <w:rPr>
          <w:color w:val="FF0000"/>
          <w:lang w:val="en-IE"/>
        </w:rPr>
      </w:pPr>
      <w:r w:rsidRPr="00A5576E">
        <w:rPr>
          <w:color w:val="FF0000"/>
          <w:lang w:val="en-IE"/>
        </w:rPr>
        <w:lastRenderedPageBreak/>
        <w:t>dimensions of the performance: required to check consistency.</w:t>
      </w:r>
    </w:p>
    <w:p w14:paraId="18AAC502" w14:textId="77777777" w:rsidR="001B0F4A" w:rsidRPr="006053F1" w:rsidRDefault="002B5D7C" w:rsidP="006053F1">
      <w:pPr>
        <w:pStyle w:val="BodyText"/>
        <w:rPr>
          <w:b/>
          <w:bCs/>
          <w:color w:val="FF0000"/>
          <w:lang w:val="en-IE"/>
        </w:rPr>
      </w:pPr>
      <w:r w:rsidRPr="006053F1">
        <w:rPr>
          <w:b/>
          <w:bCs/>
          <w:color w:val="FF0000"/>
          <w:lang w:val="en-IE"/>
        </w:rPr>
        <w:t>Statistic</w:t>
      </w:r>
      <w:r w:rsidR="001B0F4A" w:rsidRPr="006053F1">
        <w:rPr>
          <w:b/>
          <w:bCs/>
          <w:color w:val="FF0000"/>
          <w:lang w:val="en-IE"/>
        </w:rPr>
        <w:t>al value</w:t>
      </w:r>
    </w:p>
    <w:p w14:paraId="56602B81" w14:textId="5F7B4FA1" w:rsidR="00276393" w:rsidRPr="00A5576E" w:rsidRDefault="00276393" w:rsidP="001B0F4A">
      <w:pPr>
        <w:pStyle w:val="BodyText"/>
        <w:rPr>
          <w:color w:val="FF0000"/>
          <w:lang w:val="en-IE"/>
        </w:rPr>
      </w:pPr>
      <w:r w:rsidRPr="00A5576E">
        <w:rPr>
          <w:color w:val="FF0000"/>
          <w:lang w:val="en-IE"/>
        </w:rPr>
        <w:t>statistical value usually expressed as the fractile declared (</w:t>
      </w:r>
      <w:proofErr w:type="gramStart"/>
      <w:r w:rsidRPr="00A5576E">
        <w:rPr>
          <w:color w:val="FF0000"/>
          <w:lang w:val="en-IE"/>
        </w:rPr>
        <w:t>e.g.</w:t>
      </w:r>
      <w:proofErr w:type="gramEnd"/>
      <w:r w:rsidRPr="00A5576E">
        <w:rPr>
          <w:color w:val="FF0000"/>
          <w:lang w:val="en-IE"/>
        </w:rPr>
        <w:t xml:space="preserve"> fractile 50% is the median) and the confidence interval (proportion of confidence intervals that contain the value declared). This approach can be defined as such in the standard or using a simplified approach (</w:t>
      </w:r>
      <w:proofErr w:type="gramStart"/>
      <w:r w:rsidRPr="00A5576E">
        <w:rPr>
          <w:color w:val="FF0000"/>
          <w:lang w:val="en-IE"/>
        </w:rPr>
        <w:t>e.g.</w:t>
      </w:r>
      <w:proofErr w:type="gramEnd"/>
      <w:r w:rsidRPr="00A5576E">
        <w:rPr>
          <w:color w:val="FF0000"/>
          <w:lang w:val="en-IE"/>
        </w:rPr>
        <w:t xml:space="preserve"> characteristic value).</w:t>
      </w:r>
    </w:p>
    <w:p w14:paraId="4A645D47" w14:textId="50C6C4FF" w:rsidR="001B0F4A" w:rsidRPr="006053F1" w:rsidRDefault="001B0F4A" w:rsidP="006053F1">
      <w:pPr>
        <w:pStyle w:val="BodyText"/>
        <w:rPr>
          <w:b/>
          <w:bCs/>
          <w:color w:val="FF0000"/>
          <w:lang w:val="en-IE"/>
        </w:rPr>
      </w:pPr>
      <w:r w:rsidRPr="006053F1">
        <w:rPr>
          <w:b/>
          <w:bCs/>
          <w:color w:val="FF0000"/>
          <w:lang w:val="en-IE"/>
        </w:rPr>
        <w:t>Units</w:t>
      </w:r>
    </w:p>
    <w:p w14:paraId="4271DD37" w14:textId="74804E5D" w:rsidR="00276393" w:rsidRPr="00A5576E" w:rsidRDefault="00276393" w:rsidP="001B0F4A">
      <w:pPr>
        <w:pStyle w:val="BodyText"/>
        <w:rPr>
          <w:color w:val="FF0000"/>
          <w:lang w:val="en-IE"/>
        </w:rPr>
      </w:pPr>
      <w:r w:rsidRPr="00A5576E">
        <w:rPr>
          <w:color w:val="FF0000"/>
          <w:lang w:val="en-IE"/>
        </w:rPr>
        <w:t>unit</w:t>
      </w:r>
      <w:r w:rsidR="001B0F4A" w:rsidRPr="00A5576E">
        <w:rPr>
          <w:color w:val="FF0000"/>
          <w:lang w:val="en-IE"/>
        </w:rPr>
        <w:t>s</w:t>
      </w:r>
      <w:r w:rsidRPr="00A5576E">
        <w:rPr>
          <w:color w:val="FF0000"/>
          <w:lang w:val="en-IE"/>
        </w:rPr>
        <w:t xml:space="preserve"> in which the performance is expressed: required to facilitate performance comparison, it needs to be consistent with the assessment method and with the dimensions of the performance</w:t>
      </w:r>
      <w:r w:rsidR="000377AA" w:rsidRPr="00A5576E">
        <w:rPr>
          <w:color w:val="FF0000"/>
          <w:lang w:val="en-IE"/>
        </w:rPr>
        <w:t>.</w:t>
      </w:r>
    </w:p>
    <w:p w14:paraId="566CFC61" w14:textId="76F28C34" w:rsidR="001B0F4A" w:rsidRPr="006053F1" w:rsidRDefault="001B0F4A" w:rsidP="006053F1">
      <w:pPr>
        <w:pStyle w:val="BodyText"/>
        <w:rPr>
          <w:b/>
          <w:bCs/>
          <w:color w:val="FF0000"/>
          <w:lang w:val="en-IE"/>
        </w:rPr>
      </w:pPr>
      <w:r w:rsidRPr="006053F1">
        <w:rPr>
          <w:b/>
          <w:bCs/>
          <w:color w:val="FF0000"/>
          <w:lang w:val="en-IE"/>
        </w:rPr>
        <w:t>Rounding</w:t>
      </w:r>
    </w:p>
    <w:p w14:paraId="4C99DD33" w14:textId="2AEA3C4D" w:rsidR="00276393" w:rsidRPr="00A5576E" w:rsidRDefault="00276393" w:rsidP="001B0F4A">
      <w:pPr>
        <w:pStyle w:val="BodyText"/>
        <w:rPr>
          <w:color w:val="FF0000"/>
          <w:lang w:val="en-IE"/>
        </w:rPr>
      </w:pPr>
      <w:r w:rsidRPr="00A5576E">
        <w:rPr>
          <w:color w:val="FF0000"/>
          <w:lang w:val="en-IE"/>
        </w:rPr>
        <w:t>the rounding used for the declaration</w:t>
      </w:r>
      <w:r w:rsidR="000377AA" w:rsidRPr="00A5576E">
        <w:rPr>
          <w:color w:val="FF0000"/>
          <w:lang w:val="en-IE"/>
        </w:rPr>
        <w:t>.</w:t>
      </w:r>
    </w:p>
    <w:p w14:paraId="025123C1" w14:textId="77777777" w:rsidR="007A75F8" w:rsidRPr="00A5576E" w:rsidRDefault="007A75F8" w:rsidP="00850C32">
      <w:pPr>
        <w:pStyle w:val="Heading3"/>
        <w:rPr>
          <w:lang w:val="en-IE"/>
        </w:rPr>
      </w:pPr>
      <w:bookmarkStart w:id="32" w:name="_Toc138338928"/>
      <w:bookmarkStart w:id="33" w:name="_Hlk159572304"/>
      <w:r w:rsidRPr="00A5576E">
        <w:rPr>
          <w:lang w:val="en-IE"/>
        </w:rPr>
        <w:t>Environmental sustainability</w:t>
      </w:r>
      <w:bookmarkEnd w:id="32"/>
    </w:p>
    <w:p w14:paraId="7DD54FB1" w14:textId="77777777" w:rsidR="007A75F8" w:rsidRPr="00A5576E" w:rsidRDefault="007A75F8" w:rsidP="007A75F8">
      <w:pPr>
        <w:rPr>
          <w:lang w:val="en-IE"/>
        </w:rPr>
      </w:pPr>
      <w:r w:rsidRPr="00A5576E">
        <w:rPr>
          <w:lang w:val="en-IE"/>
        </w:rPr>
        <w:t>The assessment and declaration of environmental sustainability is included according to the outcome of the discussions in the Sub-Group dealing with this topic.</w:t>
      </w:r>
    </w:p>
    <w:p w14:paraId="7B5F3C6D" w14:textId="77777777" w:rsidR="007A75F8" w:rsidRPr="00A5576E" w:rsidRDefault="007A75F8" w:rsidP="00850C32">
      <w:pPr>
        <w:pStyle w:val="Heading4"/>
        <w:rPr>
          <w:lang w:val="en-IE"/>
        </w:rPr>
      </w:pPr>
      <w:r w:rsidRPr="00A5576E">
        <w:rPr>
          <w:lang w:val="en-IE"/>
        </w:rPr>
        <w:t>List of essential characteristics</w:t>
      </w:r>
    </w:p>
    <w:p w14:paraId="0F9E0D93" w14:textId="5FB6ACBF" w:rsidR="007A75F8" w:rsidRPr="00A5576E" w:rsidRDefault="007A75F8" w:rsidP="007A75F8">
      <w:pPr>
        <w:rPr>
          <w:lang w:val="en-IE"/>
        </w:rPr>
      </w:pPr>
      <w:r w:rsidRPr="00A5576E">
        <w:rPr>
          <w:lang w:val="en-IE"/>
        </w:rPr>
        <w:t xml:space="preserve">The list of essential characteristics </w:t>
      </w:r>
      <w:r w:rsidR="000E0D33">
        <w:rPr>
          <w:lang w:val="en-IE"/>
        </w:rPr>
        <w:t xml:space="preserve">related to environmental sustainability </w:t>
      </w:r>
      <w:r w:rsidRPr="00A5576E">
        <w:rPr>
          <w:lang w:val="en-IE"/>
        </w:rPr>
        <w:t xml:space="preserve">is available in Annex B and includes an additional essential characteristic for the declaration of the Reference service life (RSL) to ensure the correct delivery of information to be used in the building assessment. </w:t>
      </w:r>
    </w:p>
    <w:bookmarkEnd w:id="33"/>
    <w:p w14:paraId="3D7B6A23" w14:textId="77777777" w:rsidR="007A75F8" w:rsidRPr="00A5576E" w:rsidRDefault="007A75F8" w:rsidP="007A75F8">
      <w:pPr>
        <w:rPr>
          <w:color w:val="FF0000"/>
          <w:lang w:val="en-IE"/>
        </w:rPr>
      </w:pPr>
      <w:r w:rsidRPr="00A5576E">
        <w:rPr>
          <w:color w:val="FF0000"/>
          <w:lang w:val="en-IE"/>
        </w:rPr>
        <w:t xml:space="preserve">Define specific rules for the determination of the </w:t>
      </w:r>
      <w:proofErr w:type="gramStart"/>
      <w:r w:rsidRPr="00A5576E">
        <w:rPr>
          <w:color w:val="FF0000"/>
          <w:lang w:val="en-IE"/>
        </w:rPr>
        <w:t>RSL</w:t>
      </w:r>
      <w:proofErr w:type="gramEnd"/>
    </w:p>
    <w:p w14:paraId="42A3A139" w14:textId="77777777" w:rsidR="007A75F8" w:rsidRPr="00A5576E" w:rsidRDefault="007A75F8" w:rsidP="007A75F8">
      <w:pPr>
        <w:rPr>
          <w:color w:val="0070C0"/>
          <w:lang w:val="en-IE"/>
        </w:rPr>
      </w:pPr>
      <w:r w:rsidRPr="00A5576E">
        <w:rPr>
          <w:color w:val="0070C0"/>
          <w:lang w:val="en-IE"/>
        </w:rPr>
        <w:t>RSL needs to be defined according to the required service life determined in the project (made to measure products) or indicated by the manufacturer (off the shelf products).</w:t>
      </w:r>
    </w:p>
    <w:p w14:paraId="1A6CDFC0" w14:textId="77777777" w:rsidR="007A75F8" w:rsidRPr="00A5576E" w:rsidRDefault="007A75F8" w:rsidP="00850C32">
      <w:pPr>
        <w:pStyle w:val="Heading4"/>
        <w:rPr>
          <w:lang w:val="en-IE"/>
        </w:rPr>
      </w:pPr>
      <w:bookmarkStart w:id="34" w:name="_Hlk159572366"/>
      <w:r w:rsidRPr="00A5576E">
        <w:rPr>
          <w:lang w:val="en-IE"/>
        </w:rPr>
        <w:t xml:space="preserve">Functional/declared </w:t>
      </w:r>
      <w:proofErr w:type="gramStart"/>
      <w:r w:rsidRPr="00A5576E">
        <w:rPr>
          <w:lang w:val="en-IE"/>
        </w:rPr>
        <w:t>unit</w:t>
      </w:r>
      <w:proofErr w:type="gramEnd"/>
    </w:p>
    <w:p w14:paraId="5DD08CA2" w14:textId="77777777" w:rsidR="007A75F8" w:rsidRPr="00A5576E" w:rsidRDefault="007A75F8" w:rsidP="007A75F8">
      <w:pPr>
        <w:rPr>
          <w:lang w:val="en-IE"/>
        </w:rPr>
      </w:pPr>
      <w:r w:rsidRPr="00A5576E">
        <w:rPr>
          <w:lang w:val="en-IE"/>
        </w:rPr>
        <w:t>The specific rules about the determination of the functional/declared unit to be used will be included in the complementary product category rules (c-PCR) and in the relevant standard. The declared unit shall be consistent with the other essential characteristics declared and refer to the RSL and to the applicable product type. The functional/declared unit shall relate to the product including all its constituents and should be as close as possible to the final product delivered by the manufacturer. If at least one environmental characteristic is declared, RSL shall also be declared because it is relevant to the calculation.</w:t>
      </w:r>
    </w:p>
    <w:bookmarkEnd w:id="34"/>
    <w:p w14:paraId="24B0126C" w14:textId="0C1C7A9E" w:rsidR="007A75F8" w:rsidRPr="00A5576E" w:rsidRDefault="007A75F8" w:rsidP="007A75F8">
      <w:pPr>
        <w:rPr>
          <w:color w:val="FF0000"/>
          <w:lang w:val="en-IE"/>
        </w:rPr>
      </w:pPr>
      <w:r w:rsidRPr="00A5576E">
        <w:rPr>
          <w:color w:val="FF0000"/>
          <w:lang w:val="en-IE"/>
        </w:rPr>
        <w:t xml:space="preserve">Define </w:t>
      </w:r>
      <w:r w:rsidR="009942E4">
        <w:rPr>
          <w:color w:val="FF0000"/>
          <w:lang w:val="en-IE"/>
        </w:rPr>
        <w:t>the general approach</w:t>
      </w:r>
      <w:r w:rsidRPr="00A5576E">
        <w:rPr>
          <w:color w:val="FF0000"/>
          <w:lang w:val="en-IE"/>
        </w:rPr>
        <w:t xml:space="preserve"> for the determination of the functional/declared unit</w:t>
      </w:r>
      <w:r w:rsidR="003C0BD8">
        <w:rPr>
          <w:color w:val="FF0000"/>
          <w:lang w:val="en-IE"/>
        </w:rPr>
        <w:t xml:space="preserve">, </w:t>
      </w:r>
      <w:proofErr w:type="gramStart"/>
      <w:r w:rsidR="003C0BD8">
        <w:rPr>
          <w:color w:val="FF0000"/>
          <w:lang w:val="en-IE"/>
        </w:rPr>
        <w:t>in particular if</w:t>
      </w:r>
      <w:proofErr w:type="gramEnd"/>
      <w:r w:rsidR="003C0BD8">
        <w:rPr>
          <w:color w:val="FF0000"/>
          <w:lang w:val="en-IE"/>
        </w:rPr>
        <w:t xml:space="preserve"> the product type as defined in the </w:t>
      </w:r>
      <w:proofErr w:type="spellStart"/>
      <w:r w:rsidR="003C0BD8">
        <w:rPr>
          <w:color w:val="FF0000"/>
          <w:lang w:val="en-IE"/>
        </w:rPr>
        <w:t>DoP</w:t>
      </w:r>
      <w:proofErr w:type="spellEnd"/>
      <w:r w:rsidR="003C0BD8">
        <w:rPr>
          <w:color w:val="FF0000"/>
          <w:lang w:val="en-IE"/>
        </w:rPr>
        <w:t xml:space="preserve"> cannot be applied as declared unit</w:t>
      </w:r>
      <w:r w:rsidR="006E4C40">
        <w:rPr>
          <w:color w:val="FF0000"/>
          <w:lang w:val="en-IE"/>
        </w:rPr>
        <w:t>.</w:t>
      </w:r>
    </w:p>
    <w:p w14:paraId="11BF7E79" w14:textId="77777777" w:rsidR="007A75F8" w:rsidRPr="00A5576E" w:rsidRDefault="007A75F8" w:rsidP="00850C32">
      <w:pPr>
        <w:pStyle w:val="Heading4"/>
        <w:rPr>
          <w:lang w:val="en-IE"/>
        </w:rPr>
      </w:pPr>
      <w:bookmarkStart w:id="35" w:name="_Hlk159572414"/>
      <w:r w:rsidRPr="00A5576E">
        <w:rPr>
          <w:lang w:val="en-IE"/>
        </w:rPr>
        <w:t>Scenarios</w:t>
      </w:r>
    </w:p>
    <w:p w14:paraId="7A639523" w14:textId="4F5D2372" w:rsidR="007A75F8" w:rsidRPr="00A5576E" w:rsidRDefault="007A75F8" w:rsidP="007A75F8">
      <w:pPr>
        <w:rPr>
          <w:lang w:val="en-IE"/>
        </w:rPr>
      </w:pPr>
      <w:bookmarkStart w:id="36" w:name="_Hlk159572432"/>
      <w:r w:rsidRPr="00A5576E">
        <w:rPr>
          <w:lang w:val="en-IE"/>
        </w:rPr>
        <w:t xml:space="preserve">The declaration of performance of each essential characteristic except RSL will contain a separate value per module and scenario as described in </w:t>
      </w:r>
      <w:r w:rsidRPr="00A5576E">
        <w:rPr>
          <w:color w:val="2B579A"/>
          <w:shd w:val="clear" w:color="auto" w:fill="E6E6E6"/>
          <w:lang w:val="en-IE"/>
        </w:rPr>
        <w:fldChar w:fldCharType="begin"/>
      </w:r>
      <w:r w:rsidRPr="00A5576E">
        <w:rPr>
          <w:lang w:val="en-IE"/>
        </w:rPr>
        <w:instrText xml:space="preserve"> REF _Ref136625275 \h </w:instrText>
      </w:r>
      <w:r w:rsidRPr="00A5576E">
        <w:rPr>
          <w:color w:val="2B579A"/>
          <w:shd w:val="clear" w:color="auto" w:fill="E6E6E6"/>
          <w:lang w:val="en-IE"/>
        </w:rPr>
      </w:r>
      <w:r w:rsidRPr="00A5576E">
        <w:rPr>
          <w:color w:val="2B579A"/>
          <w:shd w:val="clear" w:color="auto" w:fill="E6E6E6"/>
          <w:lang w:val="en-IE"/>
        </w:rPr>
        <w:fldChar w:fldCharType="separate"/>
      </w:r>
      <w:r w:rsidR="00340D97" w:rsidRPr="00A5576E">
        <w:rPr>
          <w:lang w:val="en-IE"/>
        </w:rPr>
        <w:t xml:space="preserve">Table </w:t>
      </w:r>
      <w:r w:rsidR="00340D97">
        <w:rPr>
          <w:noProof/>
          <w:lang w:val="en-IE"/>
        </w:rPr>
        <w:t>9</w:t>
      </w:r>
      <w:r w:rsidRPr="00A5576E">
        <w:rPr>
          <w:color w:val="2B579A"/>
          <w:shd w:val="clear" w:color="auto" w:fill="E6E6E6"/>
          <w:lang w:val="en-IE"/>
        </w:rPr>
        <w:fldChar w:fldCharType="end"/>
      </w:r>
      <w:r w:rsidRPr="00A5576E">
        <w:rPr>
          <w:lang w:val="en-IE"/>
        </w:rPr>
        <w:t>.</w:t>
      </w:r>
    </w:p>
    <w:bookmarkEnd w:id="35"/>
    <w:bookmarkEnd w:id="36"/>
    <w:p w14:paraId="0C0F702B" w14:textId="75BF1F53" w:rsidR="007A75F8" w:rsidRPr="00A5576E" w:rsidRDefault="007A75F8" w:rsidP="007A75F8">
      <w:pPr>
        <w:rPr>
          <w:color w:val="FF0000"/>
          <w:lang w:val="en-IE"/>
        </w:rPr>
      </w:pPr>
      <w:r w:rsidRPr="00A5576E">
        <w:rPr>
          <w:color w:val="FF0000"/>
          <w:lang w:val="en-IE"/>
        </w:rPr>
        <w:t>Complete the table with all relevant scenarios</w:t>
      </w:r>
      <w:r w:rsidR="003C0BD8">
        <w:rPr>
          <w:color w:val="FF0000"/>
          <w:lang w:val="en-IE"/>
        </w:rPr>
        <w:t>. The list should be as exhaustive as possible and may refer to scenarios available in preparatory documents of other subgroups e.g., the scenarios developed for the subgroups PCP or SMP</w:t>
      </w:r>
      <w:r w:rsidRPr="00A5576E">
        <w:rPr>
          <w:color w:val="FF0000"/>
          <w:lang w:val="en-IE"/>
        </w:rPr>
        <w:t>.</w:t>
      </w:r>
    </w:p>
    <w:p w14:paraId="595D4DDC" w14:textId="5BBE8696" w:rsidR="007A75F8" w:rsidRPr="00A5576E" w:rsidRDefault="007A75F8" w:rsidP="007A75F8">
      <w:pPr>
        <w:pStyle w:val="Caption"/>
        <w:rPr>
          <w:lang w:val="en-IE"/>
        </w:rPr>
      </w:pPr>
      <w:bookmarkStart w:id="37" w:name="_Ref136625275"/>
      <w:r w:rsidRPr="00A5576E">
        <w:rPr>
          <w:lang w:val="en-IE"/>
        </w:rPr>
        <w:t xml:space="preserve">Table </w:t>
      </w:r>
      <w:r w:rsidRPr="00A5576E">
        <w:rPr>
          <w:color w:val="2B579A"/>
          <w:shd w:val="clear" w:color="auto" w:fill="E6E6E6"/>
          <w:lang w:val="en-IE"/>
        </w:rPr>
        <w:fldChar w:fldCharType="begin"/>
      </w:r>
      <w:r w:rsidRPr="00A5576E">
        <w:rPr>
          <w:lang w:val="en-IE"/>
        </w:rPr>
        <w:instrText xml:space="preserve"> SEQ Table \* ARABIC </w:instrText>
      </w:r>
      <w:r w:rsidRPr="00A5576E">
        <w:rPr>
          <w:color w:val="2B579A"/>
          <w:shd w:val="clear" w:color="auto" w:fill="E6E6E6"/>
          <w:lang w:val="en-IE"/>
        </w:rPr>
        <w:fldChar w:fldCharType="separate"/>
      </w:r>
      <w:r w:rsidR="00340D97">
        <w:rPr>
          <w:noProof/>
          <w:lang w:val="en-IE"/>
        </w:rPr>
        <w:t>9</w:t>
      </w:r>
      <w:r w:rsidRPr="00A5576E">
        <w:rPr>
          <w:noProof/>
          <w:color w:val="2B579A"/>
          <w:shd w:val="clear" w:color="auto" w:fill="E6E6E6"/>
          <w:lang w:val="en-IE"/>
        </w:rPr>
        <w:fldChar w:fldCharType="end"/>
      </w:r>
      <w:bookmarkEnd w:id="37"/>
      <w:r w:rsidRPr="00A5576E">
        <w:rPr>
          <w:lang w:val="en-IE"/>
        </w:rPr>
        <w:t xml:space="preserve"> Environmental sustainability scenarios</w:t>
      </w:r>
    </w:p>
    <w:tbl>
      <w:tblPr>
        <w:tblStyle w:val="TableGrid"/>
        <w:tblW w:w="0" w:type="auto"/>
        <w:tblLook w:val="04A0" w:firstRow="1" w:lastRow="0" w:firstColumn="1" w:lastColumn="0" w:noHBand="0" w:noVBand="1"/>
      </w:tblPr>
      <w:tblGrid>
        <w:gridCol w:w="769"/>
        <w:gridCol w:w="2251"/>
        <w:gridCol w:w="3044"/>
        <w:gridCol w:w="3677"/>
      </w:tblGrid>
      <w:tr w:rsidR="007A75F8" w:rsidRPr="00A5576E" w14:paraId="4981DBA1" w14:textId="77777777" w:rsidTr="00D44C62">
        <w:trPr>
          <w:cnfStyle w:val="100000000000" w:firstRow="1" w:lastRow="0" w:firstColumn="0" w:lastColumn="0" w:oddVBand="0" w:evenVBand="0" w:oddHBand="0" w:evenHBand="0" w:firstRowFirstColumn="0" w:firstRowLastColumn="0" w:lastRowFirstColumn="0" w:lastRowLastColumn="0"/>
          <w:tblHeader/>
        </w:trPr>
        <w:tc>
          <w:tcPr>
            <w:tcW w:w="0" w:type="auto"/>
          </w:tcPr>
          <w:p w14:paraId="6B80CB5C" w14:textId="77777777" w:rsidR="007A75F8" w:rsidRPr="00922809" w:rsidRDefault="007A75F8" w:rsidP="003F51E5">
            <w:pPr>
              <w:pStyle w:val="Tablelist"/>
              <w:rPr>
                <w:rFonts w:cs="Arial"/>
                <w:color w:val="000000" w:themeColor="text1"/>
                <w:szCs w:val="18"/>
                <w:shd w:val="clear" w:color="auto" w:fill="FFFFFF" w:themeFill="background1"/>
              </w:rPr>
            </w:pPr>
            <w:bookmarkStart w:id="38" w:name="_Hlk159572447"/>
            <w:r w:rsidRPr="00922809">
              <w:rPr>
                <w:rFonts w:cs="Arial"/>
                <w:color w:val="000000" w:themeColor="text1"/>
                <w:szCs w:val="18"/>
                <w:shd w:val="clear" w:color="auto" w:fill="FFFFFF" w:themeFill="background1"/>
              </w:rPr>
              <w:t>Module</w:t>
            </w:r>
          </w:p>
        </w:tc>
        <w:tc>
          <w:tcPr>
            <w:tcW w:w="0" w:type="auto"/>
          </w:tcPr>
          <w:p w14:paraId="47066B7A" w14:textId="77777777" w:rsidR="007A75F8" w:rsidRPr="00922809" w:rsidRDefault="007A75F8" w:rsidP="003F51E5">
            <w:pPr>
              <w:pStyle w:val="Tablelist"/>
              <w:rPr>
                <w:rFonts w:cs="Arial"/>
                <w:color w:val="000000" w:themeColor="text1"/>
                <w:szCs w:val="18"/>
                <w:shd w:val="clear" w:color="auto" w:fill="FFFFFF" w:themeFill="background1"/>
              </w:rPr>
            </w:pPr>
            <w:r w:rsidRPr="00922809">
              <w:rPr>
                <w:rFonts w:cs="Arial"/>
                <w:color w:val="000000" w:themeColor="text1"/>
                <w:szCs w:val="18"/>
                <w:shd w:val="clear" w:color="auto" w:fill="FFFFFF" w:themeFill="background1"/>
              </w:rPr>
              <w:t>Harmonised scenario</w:t>
            </w:r>
          </w:p>
        </w:tc>
        <w:tc>
          <w:tcPr>
            <w:tcW w:w="0" w:type="auto"/>
          </w:tcPr>
          <w:p w14:paraId="5C560641" w14:textId="77777777" w:rsidR="007A75F8" w:rsidRPr="00922809" w:rsidRDefault="007A75F8" w:rsidP="003F51E5">
            <w:pPr>
              <w:pStyle w:val="Tablelist"/>
              <w:rPr>
                <w:rFonts w:cs="Arial"/>
                <w:color w:val="000000" w:themeColor="text1"/>
                <w:szCs w:val="18"/>
                <w:shd w:val="clear" w:color="auto" w:fill="FFFFFF" w:themeFill="background1"/>
              </w:rPr>
            </w:pPr>
            <w:r w:rsidRPr="00922809">
              <w:rPr>
                <w:rFonts w:cs="Arial"/>
                <w:color w:val="000000" w:themeColor="text1"/>
                <w:szCs w:val="18"/>
                <w:shd w:val="clear" w:color="auto" w:fill="FFFFFF" w:themeFill="background1"/>
              </w:rPr>
              <w:t>Description</w:t>
            </w:r>
          </w:p>
        </w:tc>
        <w:tc>
          <w:tcPr>
            <w:tcW w:w="0" w:type="auto"/>
          </w:tcPr>
          <w:p w14:paraId="6B3ACAC5" w14:textId="77777777" w:rsidR="007A75F8" w:rsidRPr="00922809" w:rsidRDefault="007A75F8" w:rsidP="003F51E5">
            <w:pPr>
              <w:pStyle w:val="Tablelist"/>
              <w:rPr>
                <w:rFonts w:cs="Arial"/>
                <w:color w:val="000000" w:themeColor="text1"/>
                <w:szCs w:val="18"/>
                <w:shd w:val="clear" w:color="auto" w:fill="FFFFFF" w:themeFill="background1"/>
              </w:rPr>
            </w:pPr>
            <w:r w:rsidRPr="00922809">
              <w:rPr>
                <w:rFonts w:cs="Arial"/>
                <w:color w:val="000000" w:themeColor="text1"/>
                <w:szCs w:val="18"/>
                <w:shd w:val="clear" w:color="auto" w:fill="FFFFFF" w:themeFill="background1"/>
              </w:rPr>
              <w:t>Comments</w:t>
            </w:r>
          </w:p>
        </w:tc>
      </w:tr>
      <w:tr w:rsidR="007A75F8" w:rsidRPr="00DE16A8" w14:paraId="13A792C8" w14:textId="77777777" w:rsidTr="003F51E5">
        <w:tc>
          <w:tcPr>
            <w:tcW w:w="0" w:type="auto"/>
          </w:tcPr>
          <w:p w14:paraId="15D39744" w14:textId="77777777" w:rsidR="007A75F8" w:rsidRPr="00A5576E" w:rsidRDefault="007A75F8" w:rsidP="003F51E5">
            <w:pPr>
              <w:pStyle w:val="Tablelist"/>
              <w:rPr>
                <w:rFonts w:cs="Arial"/>
                <w:color w:val="0070C0"/>
                <w:szCs w:val="18"/>
                <w:shd w:val="clear" w:color="auto" w:fill="FFFFFF" w:themeFill="background1"/>
              </w:rPr>
            </w:pPr>
            <w:r w:rsidRPr="00A5576E">
              <w:rPr>
                <w:rFonts w:cs="Arial"/>
                <w:color w:val="0070C0"/>
                <w:szCs w:val="18"/>
                <w:shd w:val="clear" w:color="auto" w:fill="FFFFFF" w:themeFill="background1"/>
              </w:rPr>
              <w:t>A1-A3</w:t>
            </w:r>
          </w:p>
        </w:tc>
        <w:tc>
          <w:tcPr>
            <w:tcW w:w="0" w:type="auto"/>
          </w:tcPr>
          <w:p w14:paraId="715ED521" w14:textId="77777777" w:rsidR="007A75F8" w:rsidRPr="00A5576E" w:rsidRDefault="007A75F8" w:rsidP="003F51E5">
            <w:pPr>
              <w:pStyle w:val="Tablelist"/>
              <w:rPr>
                <w:rFonts w:cs="Arial"/>
                <w:color w:val="0070C0"/>
                <w:szCs w:val="18"/>
                <w:shd w:val="clear" w:color="auto" w:fill="FFFFFF" w:themeFill="background1"/>
              </w:rPr>
            </w:pPr>
            <w:r w:rsidRPr="00A5576E">
              <w:rPr>
                <w:rFonts w:cs="Arial"/>
                <w:color w:val="0070C0"/>
                <w:szCs w:val="18"/>
                <w:shd w:val="clear" w:color="auto" w:fill="FFFFFF" w:themeFill="background1"/>
              </w:rPr>
              <w:t>N/A</w:t>
            </w:r>
          </w:p>
        </w:tc>
        <w:tc>
          <w:tcPr>
            <w:tcW w:w="0" w:type="auto"/>
          </w:tcPr>
          <w:p w14:paraId="5E23537D" w14:textId="77777777" w:rsidR="007A75F8" w:rsidRPr="00A5576E" w:rsidRDefault="007A75F8" w:rsidP="003F51E5">
            <w:pPr>
              <w:pStyle w:val="Tablelist"/>
              <w:rPr>
                <w:rFonts w:cs="Arial"/>
                <w:color w:val="0070C0"/>
                <w:szCs w:val="18"/>
                <w:shd w:val="clear" w:color="auto" w:fill="FFFFFF" w:themeFill="background1"/>
              </w:rPr>
            </w:pPr>
            <w:r w:rsidRPr="00A5576E">
              <w:rPr>
                <w:rFonts w:cs="Arial"/>
                <w:color w:val="0070C0"/>
                <w:szCs w:val="18"/>
                <w:shd w:val="clear" w:color="auto" w:fill="FFFFFF" w:themeFill="background1"/>
              </w:rPr>
              <w:t>calculation according to the constituents and manufacturing process</w:t>
            </w:r>
          </w:p>
        </w:tc>
        <w:tc>
          <w:tcPr>
            <w:tcW w:w="0" w:type="auto"/>
          </w:tcPr>
          <w:p w14:paraId="0C46D009" w14:textId="77777777" w:rsidR="007A75F8" w:rsidRPr="00A5576E" w:rsidRDefault="007A75F8" w:rsidP="003F51E5">
            <w:pPr>
              <w:pStyle w:val="Tablelist"/>
              <w:rPr>
                <w:rFonts w:cs="Arial"/>
                <w:color w:val="0070C0"/>
                <w:szCs w:val="18"/>
                <w:shd w:val="clear" w:color="auto" w:fill="FFFFFF" w:themeFill="background1"/>
              </w:rPr>
            </w:pPr>
          </w:p>
        </w:tc>
      </w:tr>
      <w:tr w:rsidR="007A75F8" w:rsidRPr="00DE16A8" w14:paraId="12559346" w14:textId="77777777" w:rsidTr="003F51E5">
        <w:tc>
          <w:tcPr>
            <w:tcW w:w="0" w:type="auto"/>
          </w:tcPr>
          <w:p w14:paraId="1EB6CE43" w14:textId="77777777" w:rsidR="007A75F8" w:rsidRPr="00A5576E" w:rsidRDefault="007A75F8" w:rsidP="003F51E5">
            <w:pPr>
              <w:pStyle w:val="Tablelist"/>
              <w:rPr>
                <w:rFonts w:cs="Arial"/>
                <w:color w:val="0070C0"/>
                <w:szCs w:val="18"/>
                <w:shd w:val="clear" w:color="auto" w:fill="FFFFFF" w:themeFill="background1"/>
              </w:rPr>
            </w:pPr>
            <w:r w:rsidRPr="00A5576E">
              <w:rPr>
                <w:rFonts w:cs="Arial"/>
                <w:color w:val="0070C0"/>
                <w:szCs w:val="18"/>
                <w:shd w:val="clear" w:color="auto" w:fill="FFFFFF" w:themeFill="background1"/>
              </w:rPr>
              <w:lastRenderedPageBreak/>
              <w:t>A4</w:t>
            </w:r>
          </w:p>
        </w:tc>
        <w:tc>
          <w:tcPr>
            <w:tcW w:w="0" w:type="auto"/>
          </w:tcPr>
          <w:p w14:paraId="66139E61" w14:textId="77777777" w:rsidR="007A75F8" w:rsidRPr="00A5576E" w:rsidRDefault="007A75F8" w:rsidP="003F51E5">
            <w:pPr>
              <w:pStyle w:val="Tablelist"/>
              <w:rPr>
                <w:rFonts w:cs="Arial"/>
                <w:color w:val="0070C0"/>
                <w:szCs w:val="18"/>
                <w:shd w:val="clear" w:color="auto" w:fill="FFFFFF" w:themeFill="background1"/>
              </w:rPr>
            </w:pPr>
            <w:r w:rsidRPr="00A5576E">
              <w:rPr>
                <w:rFonts w:cs="Arial"/>
                <w:color w:val="0070C0"/>
                <w:szCs w:val="18"/>
                <w:shd w:val="clear" w:color="auto" w:fill="FFFFFF" w:themeFill="background1"/>
              </w:rPr>
              <w:t>transport by lorry</w:t>
            </w:r>
          </w:p>
        </w:tc>
        <w:tc>
          <w:tcPr>
            <w:tcW w:w="0" w:type="auto"/>
          </w:tcPr>
          <w:p w14:paraId="19AFD85E" w14:textId="77777777" w:rsidR="007A75F8" w:rsidRPr="00A5576E" w:rsidRDefault="007A75F8" w:rsidP="003F51E5">
            <w:pPr>
              <w:pStyle w:val="Tablelist"/>
              <w:rPr>
                <w:rFonts w:cs="Arial"/>
                <w:color w:val="0070C0"/>
                <w:szCs w:val="18"/>
                <w:shd w:val="clear" w:color="auto" w:fill="FFFFFF" w:themeFill="background1"/>
              </w:rPr>
            </w:pPr>
            <w:r w:rsidRPr="00A5576E">
              <w:rPr>
                <w:rFonts w:cs="Arial"/>
                <w:color w:val="0070C0"/>
                <w:szCs w:val="18"/>
                <w:shd w:val="clear" w:color="auto" w:fill="FFFFFF" w:themeFill="background1"/>
              </w:rPr>
              <w:t>transport of the declared unit by lorry, value declared per km</w:t>
            </w:r>
          </w:p>
        </w:tc>
        <w:tc>
          <w:tcPr>
            <w:tcW w:w="0" w:type="auto"/>
          </w:tcPr>
          <w:p w14:paraId="0A0C3B8F" w14:textId="77777777" w:rsidR="007A75F8" w:rsidRPr="00A5576E" w:rsidRDefault="007A75F8" w:rsidP="003F51E5">
            <w:pPr>
              <w:pStyle w:val="Tablelist"/>
              <w:rPr>
                <w:rFonts w:cs="Arial"/>
                <w:color w:val="0070C0"/>
                <w:szCs w:val="18"/>
                <w:shd w:val="clear" w:color="auto" w:fill="FFFFFF" w:themeFill="background1"/>
              </w:rPr>
            </w:pPr>
            <w:r w:rsidRPr="00A5576E">
              <w:rPr>
                <w:rFonts w:cs="Arial"/>
                <w:color w:val="0070C0"/>
                <w:szCs w:val="18"/>
                <w:shd w:val="clear" w:color="auto" w:fill="FFFFFF" w:themeFill="background1"/>
              </w:rPr>
              <w:t>different scenarios to be defined in the standard depending on the size and weight</w:t>
            </w:r>
          </w:p>
        </w:tc>
      </w:tr>
      <w:tr w:rsidR="007A75F8" w:rsidRPr="00DE16A8" w14:paraId="2888890A" w14:textId="77777777" w:rsidTr="003F51E5">
        <w:tc>
          <w:tcPr>
            <w:tcW w:w="0" w:type="auto"/>
          </w:tcPr>
          <w:p w14:paraId="77FFB25A" w14:textId="77777777" w:rsidR="007A75F8" w:rsidRPr="00A5576E" w:rsidRDefault="007A75F8" w:rsidP="003F51E5">
            <w:pPr>
              <w:pStyle w:val="Tablelist"/>
              <w:rPr>
                <w:rFonts w:cs="Arial"/>
                <w:color w:val="0070C0"/>
                <w:szCs w:val="18"/>
                <w:shd w:val="clear" w:color="auto" w:fill="FFFFFF" w:themeFill="background1"/>
              </w:rPr>
            </w:pPr>
            <w:r w:rsidRPr="00A5576E">
              <w:rPr>
                <w:rFonts w:cs="Arial"/>
                <w:color w:val="0070C0"/>
                <w:szCs w:val="18"/>
                <w:shd w:val="clear" w:color="auto" w:fill="FFFFFF" w:themeFill="background1"/>
              </w:rPr>
              <w:t>A5</w:t>
            </w:r>
          </w:p>
        </w:tc>
        <w:tc>
          <w:tcPr>
            <w:tcW w:w="0" w:type="auto"/>
          </w:tcPr>
          <w:p w14:paraId="276A234E" w14:textId="77777777" w:rsidR="007A75F8" w:rsidRPr="00A5576E" w:rsidRDefault="007A75F8" w:rsidP="003F51E5">
            <w:pPr>
              <w:pStyle w:val="Tablelist"/>
              <w:rPr>
                <w:rFonts w:cs="Arial"/>
                <w:color w:val="0070C0"/>
                <w:szCs w:val="18"/>
                <w:shd w:val="clear" w:color="auto" w:fill="FFFFFF" w:themeFill="background1"/>
              </w:rPr>
            </w:pPr>
            <w:r w:rsidRPr="00A5576E">
              <w:rPr>
                <w:rFonts w:cs="Arial"/>
                <w:color w:val="0070C0"/>
                <w:szCs w:val="18"/>
                <w:shd w:val="clear" w:color="auto" w:fill="FFFFFF" w:themeFill="background1"/>
              </w:rPr>
              <w:t>lifting, erecting, and fixing - electric machinery</w:t>
            </w:r>
          </w:p>
        </w:tc>
        <w:tc>
          <w:tcPr>
            <w:tcW w:w="0" w:type="auto"/>
          </w:tcPr>
          <w:p w14:paraId="2DD91D83" w14:textId="77777777" w:rsidR="007A75F8" w:rsidRPr="00A5576E" w:rsidRDefault="007A75F8" w:rsidP="003F51E5">
            <w:pPr>
              <w:pStyle w:val="Tablelist"/>
              <w:rPr>
                <w:rFonts w:cs="Arial"/>
                <w:color w:val="0070C0"/>
                <w:szCs w:val="18"/>
                <w:shd w:val="clear" w:color="auto" w:fill="FFFFFF" w:themeFill="background1"/>
              </w:rPr>
            </w:pPr>
            <w:r w:rsidRPr="00A5576E">
              <w:rPr>
                <w:rFonts w:cs="Arial"/>
                <w:color w:val="0070C0"/>
                <w:szCs w:val="18"/>
                <w:shd w:val="clear" w:color="auto" w:fill="FFFFFF" w:themeFill="background1"/>
              </w:rPr>
              <w:t>required tasks to finalise the assembly of the product</w:t>
            </w:r>
          </w:p>
        </w:tc>
        <w:tc>
          <w:tcPr>
            <w:tcW w:w="0" w:type="auto"/>
          </w:tcPr>
          <w:p w14:paraId="7D4DEA93" w14:textId="77777777" w:rsidR="007A75F8" w:rsidRPr="00A5576E" w:rsidRDefault="007A75F8" w:rsidP="003F51E5">
            <w:pPr>
              <w:pStyle w:val="Tablelist"/>
              <w:rPr>
                <w:rFonts w:cs="Arial"/>
                <w:color w:val="0070C0"/>
                <w:szCs w:val="18"/>
                <w:shd w:val="clear" w:color="auto" w:fill="FFFFFF" w:themeFill="background1"/>
              </w:rPr>
            </w:pPr>
            <w:r w:rsidRPr="00A5576E">
              <w:rPr>
                <w:rFonts w:cs="Arial"/>
                <w:color w:val="0070C0"/>
                <w:szCs w:val="18"/>
                <w:shd w:val="clear" w:color="auto" w:fill="FFFFFF" w:themeFill="background1"/>
              </w:rPr>
              <w:t xml:space="preserve">value to be used for the final calculation together with the applicable energy mix </w:t>
            </w:r>
            <w:proofErr w:type="gramStart"/>
            <w:r w:rsidRPr="00A5576E">
              <w:rPr>
                <w:rFonts w:cs="Arial"/>
                <w:color w:val="0070C0"/>
                <w:szCs w:val="18"/>
                <w:shd w:val="clear" w:color="auto" w:fill="FFFFFF" w:themeFill="background1"/>
              </w:rPr>
              <w:t>impacts</w:t>
            </w:r>
            <w:proofErr w:type="gramEnd"/>
          </w:p>
          <w:p w14:paraId="312D0E40" w14:textId="77777777" w:rsidR="007A75F8" w:rsidRPr="00A5576E" w:rsidRDefault="007A75F8" w:rsidP="003F51E5">
            <w:pPr>
              <w:pStyle w:val="Tablelist"/>
              <w:rPr>
                <w:rFonts w:cs="Arial"/>
                <w:color w:val="0070C0"/>
                <w:szCs w:val="18"/>
                <w:shd w:val="clear" w:color="auto" w:fill="FFFFFF" w:themeFill="background1"/>
              </w:rPr>
            </w:pPr>
            <w:r w:rsidRPr="00A5576E">
              <w:rPr>
                <w:rFonts w:cs="Arial"/>
                <w:color w:val="0070C0"/>
                <w:szCs w:val="18"/>
                <w:shd w:val="clear" w:color="auto" w:fill="FFFFFF" w:themeFill="background1"/>
              </w:rPr>
              <w:t>e.g., crane energy consumption</w:t>
            </w:r>
          </w:p>
        </w:tc>
      </w:tr>
      <w:tr w:rsidR="007A75F8" w:rsidRPr="00A5576E" w14:paraId="29FAB4DE" w14:textId="77777777" w:rsidTr="003F51E5">
        <w:tc>
          <w:tcPr>
            <w:tcW w:w="0" w:type="auto"/>
          </w:tcPr>
          <w:p w14:paraId="18FE0BAB" w14:textId="77777777" w:rsidR="007A75F8" w:rsidRPr="00A5576E" w:rsidRDefault="007A75F8" w:rsidP="003F51E5">
            <w:pPr>
              <w:pStyle w:val="Tablelist"/>
              <w:rPr>
                <w:rFonts w:cs="Arial"/>
                <w:color w:val="0070C0"/>
                <w:szCs w:val="18"/>
                <w:shd w:val="clear" w:color="auto" w:fill="FFFFFF" w:themeFill="background1"/>
              </w:rPr>
            </w:pPr>
            <w:r w:rsidRPr="00A5576E">
              <w:rPr>
                <w:rFonts w:cs="Arial"/>
                <w:color w:val="0070C0"/>
                <w:szCs w:val="18"/>
                <w:shd w:val="clear" w:color="auto" w:fill="FFFFFF" w:themeFill="background1"/>
              </w:rPr>
              <w:t>…</w:t>
            </w:r>
          </w:p>
        </w:tc>
        <w:tc>
          <w:tcPr>
            <w:tcW w:w="0" w:type="auto"/>
          </w:tcPr>
          <w:p w14:paraId="65125A16" w14:textId="77777777" w:rsidR="007A75F8" w:rsidRPr="00A5576E" w:rsidRDefault="007A75F8" w:rsidP="003F51E5">
            <w:pPr>
              <w:pStyle w:val="Tablelist"/>
              <w:rPr>
                <w:rFonts w:cs="Arial"/>
                <w:color w:val="0070C0"/>
                <w:szCs w:val="18"/>
                <w:shd w:val="clear" w:color="auto" w:fill="FFFFFF" w:themeFill="background1"/>
              </w:rPr>
            </w:pPr>
          </w:p>
        </w:tc>
        <w:tc>
          <w:tcPr>
            <w:tcW w:w="0" w:type="auto"/>
          </w:tcPr>
          <w:p w14:paraId="0C16FC53" w14:textId="77777777" w:rsidR="007A75F8" w:rsidRPr="00A5576E" w:rsidRDefault="007A75F8" w:rsidP="003F51E5">
            <w:pPr>
              <w:pStyle w:val="Tablelist"/>
              <w:rPr>
                <w:rFonts w:cs="Arial"/>
                <w:color w:val="0070C0"/>
                <w:szCs w:val="18"/>
                <w:shd w:val="clear" w:color="auto" w:fill="FFFFFF" w:themeFill="background1"/>
              </w:rPr>
            </w:pPr>
          </w:p>
        </w:tc>
        <w:tc>
          <w:tcPr>
            <w:tcW w:w="0" w:type="auto"/>
          </w:tcPr>
          <w:p w14:paraId="68DAB911" w14:textId="77777777" w:rsidR="007A75F8" w:rsidRPr="00A5576E" w:rsidRDefault="007A75F8" w:rsidP="003F51E5">
            <w:pPr>
              <w:pStyle w:val="Tablelist"/>
              <w:rPr>
                <w:rFonts w:cs="Arial"/>
                <w:color w:val="0070C0"/>
                <w:szCs w:val="18"/>
                <w:shd w:val="clear" w:color="auto" w:fill="FFFFFF" w:themeFill="background1"/>
              </w:rPr>
            </w:pPr>
          </w:p>
        </w:tc>
      </w:tr>
    </w:tbl>
    <w:bookmarkEnd w:id="38"/>
    <w:p w14:paraId="11F96D83" w14:textId="15529526" w:rsidR="007A75F8" w:rsidRPr="00A5576E" w:rsidRDefault="007A75F8" w:rsidP="007A75F8">
      <w:pPr>
        <w:rPr>
          <w:lang w:val="en-IE"/>
        </w:rPr>
      </w:pPr>
      <w:r w:rsidRPr="00A5576E">
        <w:rPr>
          <w:lang w:val="en-IE"/>
        </w:rPr>
        <w:t>The c-PCR document will provide general information about the scenarios and every standard will define product specific rules, when necessary.</w:t>
      </w:r>
    </w:p>
    <w:p w14:paraId="434CFD7F" w14:textId="75BB0B16" w:rsidR="00CF4F8F" w:rsidRPr="00A5576E" w:rsidRDefault="00DA6E47" w:rsidP="00850C32">
      <w:pPr>
        <w:pStyle w:val="Heading3"/>
        <w:rPr>
          <w:lang w:val="en-IE"/>
        </w:rPr>
      </w:pPr>
      <w:bookmarkStart w:id="39" w:name="_Toc138338929"/>
      <w:bookmarkStart w:id="40" w:name="_Hlk159572636"/>
      <w:r w:rsidRPr="00A5576E">
        <w:rPr>
          <w:lang w:val="en-IE"/>
        </w:rPr>
        <w:t>Additional information about essential characteristics</w:t>
      </w:r>
      <w:bookmarkEnd w:id="39"/>
    </w:p>
    <w:bookmarkEnd w:id="40"/>
    <w:p w14:paraId="23A5426E" w14:textId="52EE8A00" w:rsidR="00DA6E47" w:rsidRPr="00A5576E" w:rsidRDefault="00DA6E47" w:rsidP="00DA6E47">
      <w:pPr>
        <w:pStyle w:val="BodyText"/>
        <w:rPr>
          <w:color w:val="FF0000"/>
          <w:lang w:val="en-IE"/>
        </w:rPr>
      </w:pPr>
      <w:r w:rsidRPr="00A5576E">
        <w:rPr>
          <w:color w:val="FF0000"/>
          <w:lang w:val="en-IE"/>
        </w:rPr>
        <w:t>Describe additional issues related to the essential characteristics such as interaction between them, ways to ensure a performance based approach and additional information to understand the tables provided.</w:t>
      </w:r>
    </w:p>
    <w:p w14:paraId="46F14F2B" w14:textId="33FF99F8" w:rsidR="00DA6E47" w:rsidRPr="00A5576E" w:rsidRDefault="00DA6E47" w:rsidP="00850C32">
      <w:pPr>
        <w:pStyle w:val="Heading4"/>
        <w:rPr>
          <w:color w:val="0070C0"/>
          <w:lang w:val="en-IE"/>
        </w:rPr>
      </w:pPr>
      <w:r w:rsidRPr="00A5576E">
        <w:rPr>
          <w:color w:val="0070C0"/>
          <w:lang w:val="en-IE"/>
        </w:rPr>
        <w:t xml:space="preserve">Calculation aided by </w:t>
      </w:r>
      <w:proofErr w:type="gramStart"/>
      <w:r w:rsidRPr="00A5576E">
        <w:rPr>
          <w:color w:val="0070C0"/>
          <w:lang w:val="en-IE"/>
        </w:rPr>
        <w:t>testing</w:t>
      </w:r>
      <w:proofErr w:type="gramEnd"/>
    </w:p>
    <w:p w14:paraId="3277068E" w14:textId="26E27A7F" w:rsidR="00DA6E47" w:rsidRPr="00A5576E" w:rsidRDefault="00DA6E47" w:rsidP="00DA6E47">
      <w:pPr>
        <w:pStyle w:val="BodyText"/>
        <w:rPr>
          <w:color w:val="0070C0"/>
          <w:lang w:val="en-IE"/>
        </w:rPr>
      </w:pPr>
      <w:r w:rsidRPr="00A5576E">
        <w:rPr>
          <w:color w:val="0070C0"/>
          <w:lang w:val="en-IE"/>
        </w:rPr>
        <w:t>Characteristics identified as “calculation aided by testing” are validations of the calculation, but they cannot be considered pass/fail characteristics or thresholds because they are based on the results of calc</w:t>
      </w:r>
      <w:r w:rsidR="00276393" w:rsidRPr="00A5576E">
        <w:rPr>
          <w:color w:val="0070C0"/>
          <w:lang w:val="en-IE"/>
        </w:rPr>
        <w:t>ul</w:t>
      </w:r>
      <w:r w:rsidRPr="00A5576E">
        <w:rPr>
          <w:color w:val="0070C0"/>
          <w:lang w:val="en-IE"/>
        </w:rPr>
        <w:t>ation. They are included in the table including a cross reference to the relevant calculation. The statistical value reflects the validation conditions. These essential characteristics contain the name of the product for which the testing is relevant in the name of the characteristic.</w:t>
      </w:r>
    </w:p>
    <w:p w14:paraId="243106EE" w14:textId="046A2145" w:rsidR="00DA6E47" w:rsidRPr="00A5576E" w:rsidRDefault="00DA6E47" w:rsidP="00DA6E47">
      <w:pPr>
        <w:pStyle w:val="BodyText"/>
        <w:rPr>
          <w:color w:val="0070C0"/>
          <w:lang w:val="en-IE"/>
        </w:rPr>
      </w:pPr>
      <w:r w:rsidRPr="00A5576E">
        <w:rPr>
          <w:color w:val="0070C0"/>
          <w:lang w:val="en-IE"/>
        </w:rPr>
        <w:t>The expression of results as Boolean means that the declaration will be 1 if the ratio failure load tested vs failure load calculated is equal or greater that the validation criteria (usually 95%) and 0 if it is lower than the validation criteria.</w:t>
      </w:r>
    </w:p>
    <w:p w14:paraId="0F328A2C" w14:textId="76AB1C4B" w:rsidR="00461ED0" w:rsidRPr="00A5576E" w:rsidRDefault="00461ED0" w:rsidP="00850C32">
      <w:pPr>
        <w:pStyle w:val="Heading2"/>
      </w:pPr>
      <w:bookmarkStart w:id="41" w:name="_Toc138338930"/>
      <w:r w:rsidRPr="00A5576E">
        <w:t xml:space="preserve">Documents to be provided together with the declaration of </w:t>
      </w:r>
      <w:proofErr w:type="gramStart"/>
      <w:r w:rsidRPr="00A5576E">
        <w:t>performance</w:t>
      </w:r>
      <w:bookmarkEnd w:id="41"/>
      <w:proofErr w:type="gramEnd"/>
    </w:p>
    <w:p w14:paraId="50558B7E" w14:textId="21ACA23D" w:rsidR="00461ED0" w:rsidRPr="00A5576E" w:rsidRDefault="00461ED0" w:rsidP="00461ED0">
      <w:pPr>
        <w:pStyle w:val="BodyText"/>
        <w:rPr>
          <w:color w:val="FF0000"/>
          <w:lang w:val="en-IE"/>
        </w:rPr>
      </w:pPr>
      <w:r w:rsidRPr="00A5576E">
        <w:rPr>
          <w:color w:val="FF0000"/>
          <w:lang w:val="en-IE"/>
        </w:rPr>
        <w:t>Clause to be removed if not applicable.</w:t>
      </w:r>
    </w:p>
    <w:p w14:paraId="20EB6DFD" w14:textId="7782D7DC" w:rsidR="00461ED0" w:rsidRPr="00A5576E" w:rsidRDefault="00461ED0" w:rsidP="00461ED0">
      <w:pPr>
        <w:pStyle w:val="BodyText"/>
        <w:rPr>
          <w:lang w:val="en-IE"/>
        </w:rPr>
      </w:pPr>
      <w:r w:rsidRPr="00A5576E">
        <w:rPr>
          <w:lang w:val="en-IE"/>
        </w:rPr>
        <w:t xml:space="preserve">These documents relate to important aspects of the products (sometimes identified as essential requirements according to the CPD) relevant to express unequivocally the structural behaviour in the context of the assessment of the product performances. These aspects cover, but are not limited, to dimensions, tolerances on dimension and shape, drawings, and structural design calculation. The standardisation request will indicate a non-exhaustive list of necessary documents that the manufacturer shall provide together with the declaration of performance (according to Commission Delegated Regulation (EU) No 574/2014). In the harmonised technical specifications, a standard of reference can be indicated where available and </w:t>
      </w:r>
      <w:proofErr w:type="gramStart"/>
      <w:r w:rsidRPr="00A5576E">
        <w:rPr>
          <w:lang w:val="en-IE"/>
        </w:rPr>
        <w:t>provided that</w:t>
      </w:r>
      <w:proofErr w:type="gramEnd"/>
      <w:r w:rsidRPr="00A5576E">
        <w:rPr>
          <w:lang w:val="en-IE"/>
        </w:rPr>
        <w:t xml:space="preserve"> it complies with the technical and legal requirements of the CPR. In case the Declaration of Performance is made available online, Commission Delegated Regulation (EU) No 157/2014 applies.</w:t>
      </w:r>
    </w:p>
    <w:p w14:paraId="399D739E" w14:textId="366A4994" w:rsidR="00461ED0" w:rsidRPr="00A5576E" w:rsidRDefault="00461ED0" w:rsidP="00850C32">
      <w:pPr>
        <w:pStyle w:val="Heading2"/>
      </w:pPr>
      <w:bookmarkStart w:id="42" w:name="_Toc138338931"/>
      <w:bookmarkStart w:id="43" w:name="_Hlk159572718"/>
      <w:r w:rsidRPr="00A5576E">
        <w:t xml:space="preserve">Aspects implemented as factory production control required </w:t>
      </w:r>
      <w:proofErr w:type="gramStart"/>
      <w:r w:rsidRPr="00A5576E">
        <w:t>checks</w:t>
      </w:r>
      <w:bookmarkEnd w:id="42"/>
      <w:proofErr w:type="gramEnd"/>
    </w:p>
    <w:p w14:paraId="6888BBE1" w14:textId="73C8E836" w:rsidR="00461ED0" w:rsidRPr="00A5576E" w:rsidRDefault="00461ED0" w:rsidP="00461ED0">
      <w:pPr>
        <w:pStyle w:val="BodyText"/>
        <w:rPr>
          <w:color w:val="FF0000"/>
          <w:lang w:val="en-IE"/>
        </w:rPr>
      </w:pPr>
      <w:r w:rsidRPr="00A5576E">
        <w:rPr>
          <w:color w:val="FF0000"/>
          <w:lang w:val="en-IE"/>
        </w:rPr>
        <w:t>Clause to be removed if not applicable.</w:t>
      </w:r>
    </w:p>
    <w:p w14:paraId="68694252" w14:textId="76D8C317" w:rsidR="00461ED0" w:rsidRPr="00A5576E" w:rsidRDefault="00461ED0" w:rsidP="00461ED0">
      <w:pPr>
        <w:pStyle w:val="BodyText"/>
        <w:rPr>
          <w:lang w:val="en-IE"/>
        </w:rPr>
      </w:pPr>
      <w:r w:rsidRPr="00A5576E">
        <w:rPr>
          <w:lang w:val="en-IE"/>
        </w:rPr>
        <w:t>Some aspects identified as essential cannot be included as essential characteristics in the meaning of the CPR because they are not based on performance, they reflect processes or verifications indirectly related to the final product or they are not based on a European harmonised approach. Nevertheless, these characteristics are relevant to ensure constancy of performance and therefore cannot be neglected.</w:t>
      </w:r>
    </w:p>
    <w:p w14:paraId="29224066" w14:textId="5138EAFF" w:rsidR="00461ED0" w:rsidRPr="00A5576E" w:rsidRDefault="00461ED0" w:rsidP="00461ED0">
      <w:pPr>
        <w:pStyle w:val="BodyText"/>
        <w:rPr>
          <w:lang w:val="en-IE"/>
        </w:rPr>
      </w:pPr>
      <w:r w:rsidRPr="00A5576E">
        <w:rPr>
          <w:lang w:val="en-IE"/>
        </w:rPr>
        <w:t>These characteristics are included as a verification check in the factory production control. These characteristics will be listed in the standardisation requests as factory production control checks. Some of these checks may be applicable under certain circumstances.</w:t>
      </w:r>
    </w:p>
    <w:p w14:paraId="220D3F28" w14:textId="77777777" w:rsidR="00461ED0" w:rsidRPr="00A5576E" w:rsidRDefault="00461ED0" w:rsidP="00461ED0">
      <w:pPr>
        <w:pStyle w:val="BodyText"/>
        <w:rPr>
          <w:lang w:val="en-IE"/>
        </w:rPr>
      </w:pPr>
      <w:r w:rsidRPr="00A5576E">
        <w:rPr>
          <w:lang w:val="en-IE"/>
        </w:rPr>
        <w:lastRenderedPageBreak/>
        <w:t>Manufacturers may define their own factory production control approach, but it shall include the relevant checks according to the relevant standard including, when necessary, tests or documentary check of test reports.</w:t>
      </w:r>
    </w:p>
    <w:p w14:paraId="713C9A8D" w14:textId="77777777" w:rsidR="00461ED0" w:rsidRPr="00A5576E" w:rsidRDefault="00461ED0" w:rsidP="00461ED0">
      <w:pPr>
        <w:pStyle w:val="BodyText"/>
        <w:rPr>
          <w:lang w:val="en-IE"/>
        </w:rPr>
      </w:pPr>
      <w:r w:rsidRPr="00A5576E">
        <w:rPr>
          <w:lang w:val="en-IE"/>
        </w:rPr>
        <w:t>Declaration of performance will refer to the notified body certifying the factory production control when applicable (AVCP systems 1+, 1 and 2+).</w:t>
      </w:r>
    </w:p>
    <w:p w14:paraId="0F40A15B" w14:textId="5DBBB965" w:rsidR="00461ED0" w:rsidRPr="00A5576E" w:rsidRDefault="00461ED0" w:rsidP="00461ED0">
      <w:pPr>
        <w:pStyle w:val="BodyText"/>
        <w:rPr>
          <w:lang w:val="en-IE"/>
        </w:rPr>
      </w:pPr>
      <w:r w:rsidRPr="00A5576E">
        <w:rPr>
          <w:color w:val="2B579A"/>
          <w:shd w:val="clear" w:color="auto" w:fill="E6E6E6"/>
          <w:lang w:val="en-IE"/>
        </w:rPr>
        <w:fldChar w:fldCharType="begin"/>
      </w:r>
      <w:r w:rsidRPr="00A5576E">
        <w:rPr>
          <w:lang w:val="en-IE"/>
        </w:rPr>
        <w:instrText xml:space="preserve"> REF _Ref120593147 \h </w:instrText>
      </w:r>
      <w:r w:rsidRPr="00A5576E">
        <w:rPr>
          <w:color w:val="2B579A"/>
          <w:shd w:val="clear" w:color="auto" w:fill="E6E6E6"/>
          <w:lang w:val="en-IE"/>
        </w:rPr>
      </w:r>
      <w:r w:rsidRPr="00A5576E">
        <w:rPr>
          <w:color w:val="2B579A"/>
          <w:shd w:val="clear" w:color="auto" w:fill="E6E6E6"/>
          <w:lang w:val="en-IE"/>
        </w:rPr>
        <w:fldChar w:fldCharType="separate"/>
      </w:r>
      <w:r w:rsidR="00340D97" w:rsidRPr="00A5576E">
        <w:rPr>
          <w:lang w:val="en-IE"/>
        </w:rPr>
        <w:t xml:space="preserve">Table </w:t>
      </w:r>
      <w:r w:rsidR="00340D97">
        <w:rPr>
          <w:noProof/>
          <w:lang w:val="en-IE"/>
        </w:rPr>
        <w:t>10</w:t>
      </w:r>
      <w:r w:rsidRPr="00A5576E">
        <w:rPr>
          <w:color w:val="2B579A"/>
          <w:shd w:val="clear" w:color="auto" w:fill="E6E6E6"/>
          <w:lang w:val="en-IE"/>
        </w:rPr>
        <w:fldChar w:fldCharType="end"/>
      </w:r>
      <w:r w:rsidRPr="00A5576E">
        <w:rPr>
          <w:lang w:val="en-IE"/>
        </w:rPr>
        <w:t xml:space="preserve"> includes the FPC checks and explanations about their application.</w:t>
      </w:r>
    </w:p>
    <w:p w14:paraId="7F0B77D5" w14:textId="142221AD" w:rsidR="00C00A7D" w:rsidRPr="00A5576E" w:rsidRDefault="00C00A7D" w:rsidP="00C00A7D">
      <w:pPr>
        <w:pStyle w:val="Caption"/>
        <w:rPr>
          <w:lang w:val="en-IE"/>
        </w:rPr>
      </w:pPr>
      <w:bookmarkStart w:id="44" w:name="_Ref120593147"/>
      <w:bookmarkStart w:id="45" w:name="_Ref120535233"/>
      <w:bookmarkEnd w:id="43"/>
      <w:r w:rsidRPr="00A5576E">
        <w:rPr>
          <w:lang w:val="en-IE"/>
        </w:rPr>
        <w:t xml:space="preserve">Table </w:t>
      </w:r>
      <w:r w:rsidRPr="00A5576E">
        <w:rPr>
          <w:color w:val="2B579A"/>
          <w:shd w:val="clear" w:color="auto" w:fill="E6E6E6"/>
          <w:lang w:val="en-IE"/>
        </w:rPr>
        <w:fldChar w:fldCharType="begin"/>
      </w:r>
      <w:r w:rsidRPr="00A5576E">
        <w:rPr>
          <w:lang w:val="en-IE"/>
        </w:rPr>
        <w:instrText xml:space="preserve"> SEQ Table \* ARABIC </w:instrText>
      </w:r>
      <w:r w:rsidRPr="00A5576E">
        <w:rPr>
          <w:color w:val="2B579A"/>
          <w:shd w:val="clear" w:color="auto" w:fill="E6E6E6"/>
          <w:lang w:val="en-IE"/>
        </w:rPr>
        <w:fldChar w:fldCharType="separate"/>
      </w:r>
      <w:r w:rsidR="00340D97">
        <w:rPr>
          <w:noProof/>
          <w:lang w:val="en-IE"/>
        </w:rPr>
        <w:t>10</w:t>
      </w:r>
      <w:r w:rsidRPr="00A5576E">
        <w:rPr>
          <w:noProof/>
          <w:color w:val="2B579A"/>
          <w:shd w:val="clear" w:color="auto" w:fill="E6E6E6"/>
          <w:lang w:val="en-IE"/>
        </w:rPr>
        <w:fldChar w:fldCharType="end"/>
      </w:r>
      <w:bookmarkEnd w:id="44"/>
      <w:r w:rsidRPr="00A5576E">
        <w:rPr>
          <w:lang w:val="en-IE"/>
        </w:rPr>
        <w:t xml:space="preserve"> List of complementary FPC checks</w:t>
      </w:r>
      <w:bookmarkEnd w:id="45"/>
    </w:p>
    <w:tbl>
      <w:tblPr>
        <w:tblStyle w:val="TableGrid"/>
        <w:tblW w:w="9776" w:type="dxa"/>
        <w:tblLayout w:type="fixed"/>
        <w:tblLook w:val="04A0" w:firstRow="1" w:lastRow="0" w:firstColumn="1" w:lastColumn="0" w:noHBand="0" w:noVBand="1"/>
      </w:tblPr>
      <w:tblGrid>
        <w:gridCol w:w="1384"/>
        <w:gridCol w:w="5132"/>
        <w:gridCol w:w="3260"/>
      </w:tblGrid>
      <w:tr w:rsidR="00C00A7D" w:rsidRPr="00A5576E" w14:paraId="1F5F5518" w14:textId="77777777" w:rsidTr="00D44C62">
        <w:trPr>
          <w:cnfStyle w:val="100000000000" w:firstRow="1" w:lastRow="0" w:firstColumn="0" w:lastColumn="0" w:oddVBand="0" w:evenVBand="0" w:oddHBand="0" w:evenHBand="0" w:firstRowFirstColumn="0" w:firstRowLastColumn="0" w:lastRowFirstColumn="0" w:lastRowLastColumn="0"/>
          <w:trHeight w:val="300"/>
          <w:tblHeader/>
        </w:trPr>
        <w:tc>
          <w:tcPr>
            <w:tcW w:w="1384" w:type="dxa"/>
          </w:tcPr>
          <w:p w14:paraId="76011173" w14:textId="77777777" w:rsidR="00C00A7D" w:rsidRPr="006E4C40" w:rsidRDefault="00C00A7D" w:rsidP="003F51E5">
            <w:pPr>
              <w:pStyle w:val="Tablelist"/>
              <w:rPr>
                <w:rFonts w:cs="Arial"/>
                <w:szCs w:val="18"/>
                <w:shd w:val="clear" w:color="auto" w:fill="FFFFFF" w:themeFill="background1"/>
              </w:rPr>
            </w:pPr>
            <w:r w:rsidRPr="006E4C40">
              <w:rPr>
                <w:rFonts w:cs="Arial"/>
                <w:szCs w:val="18"/>
                <w:shd w:val="clear" w:color="auto" w:fill="FFFFFF" w:themeFill="background1"/>
              </w:rPr>
              <w:t>Type of FPC</w:t>
            </w:r>
          </w:p>
        </w:tc>
        <w:tc>
          <w:tcPr>
            <w:tcW w:w="5132" w:type="dxa"/>
            <w:noWrap/>
          </w:tcPr>
          <w:p w14:paraId="22075859" w14:textId="77777777" w:rsidR="00C00A7D" w:rsidRPr="006E4C40" w:rsidRDefault="00C00A7D" w:rsidP="003F51E5">
            <w:pPr>
              <w:pStyle w:val="Tablelist"/>
              <w:rPr>
                <w:rFonts w:cs="Arial"/>
                <w:szCs w:val="18"/>
                <w:shd w:val="clear" w:color="auto" w:fill="FFFFFF" w:themeFill="background1"/>
              </w:rPr>
            </w:pPr>
            <w:r w:rsidRPr="006E4C40">
              <w:rPr>
                <w:rFonts w:cs="Arial"/>
                <w:szCs w:val="18"/>
                <w:shd w:val="clear" w:color="auto" w:fill="FFFFFF" w:themeFill="background1"/>
              </w:rPr>
              <w:t>FPC check</w:t>
            </w:r>
          </w:p>
        </w:tc>
        <w:tc>
          <w:tcPr>
            <w:tcW w:w="3260" w:type="dxa"/>
          </w:tcPr>
          <w:p w14:paraId="0ED513A5" w14:textId="77777777" w:rsidR="00C00A7D" w:rsidRPr="006E4C40" w:rsidRDefault="00C00A7D" w:rsidP="003F51E5">
            <w:pPr>
              <w:pStyle w:val="Tablelist"/>
              <w:rPr>
                <w:rFonts w:cs="Arial"/>
                <w:szCs w:val="18"/>
                <w:shd w:val="clear" w:color="auto" w:fill="FFFFFF" w:themeFill="background1"/>
              </w:rPr>
            </w:pPr>
            <w:r w:rsidRPr="006E4C40">
              <w:rPr>
                <w:rFonts w:cs="Arial"/>
                <w:szCs w:val="18"/>
                <w:shd w:val="clear" w:color="auto" w:fill="FFFFFF" w:themeFill="background1"/>
              </w:rPr>
              <w:t>Applicable</w:t>
            </w:r>
          </w:p>
        </w:tc>
      </w:tr>
      <w:tr w:rsidR="00C00A7D" w:rsidRPr="00A5576E" w14:paraId="1EA6D960" w14:textId="77777777" w:rsidTr="003F51E5">
        <w:trPr>
          <w:trHeight w:val="300"/>
        </w:trPr>
        <w:tc>
          <w:tcPr>
            <w:tcW w:w="1384" w:type="dxa"/>
          </w:tcPr>
          <w:p w14:paraId="27503D61" w14:textId="77777777" w:rsidR="00C00A7D" w:rsidRPr="00A5576E" w:rsidRDefault="00C00A7D" w:rsidP="003F51E5">
            <w:pPr>
              <w:pStyle w:val="Tablelist"/>
              <w:rPr>
                <w:rFonts w:cs="Arial"/>
                <w:color w:val="0070C0"/>
                <w:szCs w:val="18"/>
                <w:shd w:val="clear" w:color="auto" w:fill="FFFFFF" w:themeFill="background1"/>
              </w:rPr>
            </w:pPr>
            <w:r w:rsidRPr="00A5576E">
              <w:rPr>
                <w:rFonts w:cs="Arial"/>
                <w:color w:val="0070C0"/>
                <w:szCs w:val="18"/>
                <w:shd w:val="clear" w:color="auto" w:fill="FFFFFF" w:themeFill="background1"/>
              </w:rPr>
              <w:t>detailing</w:t>
            </w:r>
          </w:p>
        </w:tc>
        <w:tc>
          <w:tcPr>
            <w:tcW w:w="5132" w:type="dxa"/>
            <w:noWrap/>
          </w:tcPr>
          <w:p w14:paraId="4C4F8CE7" w14:textId="77777777" w:rsidR="00C00A7D" w:rsidRPr="00A5576E" w:rsidRDefault="00C00A7D" w:rsidP="003F51E5">
            <w:pPr>
              <w:pStyle w:val="Tablelist"/>
              <w:rPr>
                <w:rFonts w:cs="Arial"/>
                <w:color w:val="0070C0"/>
                <w:szCs w:val="18"/>
                <w:shd w:val="clear" w:color="auto" w:fill="FFFFFF" w:themeFill="background1"/>
              </w:rPr>
            </w:pPr>
            <w:r w:rsidRPr="00A5576E">
              <w:rPr>
                <w:rFonts w:cs="Arial"/>
                <w:color w:val="0070C0"/>
                <w:szCs w:val="18"/>
                <w:shd w:val="clear" w:color="auto" w:fill="FFFFFF" w:themeFill="background1"/>
              </w:rPr>
              <w:t>dimensional tolerances</w:t>
            </w:r>
          </w:p>
        </w:tc>
        <w:tc>
          <w:tcPr>
            <w:tcW w:w="3260" w:type="dxa"/>
          </w:tcPr>
          <w:p w14:paraId="22DD4B84" w14:textId="77777777" w:rsidR="00C00A7D" w:rsidRPr="00A5576E" w:rsidRDefault="00C00A7D" w:rsidP="003F51E5">
            <w:pPr>
              <w:pStyle w:val="Tablelist"/>
              <w:rPr>
                <w:rFonts w:cs="Arial"/>
                <w:color w:val="0070C0"/>
                <w:szCs w:val="18"/>
                <w:shd w:val="clear" w:color="auto" w:fill="FFFFFF" w:themeFill="background1"/>
              </w:rPr>
            </w:pPr>
            <w:r w:rsidRPr="00A5576E">
              <w:rPr>
                <w:rFonts w:cs="Arial"/>
                <w:color w:val="0070C0"/>
                <w:szCs w:val="18"/>
                <w:shd w:val="clear" w:color="auto" w:fill="FFFFFF" w:themeFill="background1"/>
              </w:rPr>
              <w:t>for all products</w:t>
            </w:r>
          </w:p>
        </w:tc>
      </w:tr>
      <w:tr w:rsidR="00C00A7D" w:rsidRPr="00DE16A8" w14:paraId="41B04EE7" w14:textId="77777777" w:rsidTr="003F51E5">
        <w:trPr>
          <w:trHeight w:val="300"/>
        </w:trPr>
        <w:tc>
          <w:tcPr>
            <w:tcW w:w="1384" w:type="dxa"/>
            <w:vMerge w:val="restart"/>
          </w:tcPr>
          <w:p w14:paraId="01EE0A3A" w14:textId="77777777" w:rsidR="00C00A7D" w:rsidRPr="00A5576E" w:rsidRDefault="00C00A7D" w:rsidP="003F51E5">
            <w:pPr>
              <w:pStyle w:val="Tablelist"/>
              <w:rPr>
                <w:rFonts w:cs="Arial"/>
                <w:color w:val="0070C0"/>
                <w:szCs w:val="18"/>
                <w:shd w:val="clear" w:color="auto" w:fill="FFFFFF" w:themeFill="background1"/>
              </w:rPr>
            </w:pPr>
            <w:bookmarkStart w:id="46" w:name="_Hlk120858422"/>
            <w:bookmarkStart w:id="47" w:name="_Hlk132589312"/>
            <w:r w:rsidRPr="00A5576E">
              <w:rPr>
                <w:rFonts w:cs="Arial"/>
                <w:color w:val="0070C0"/>
                <w:szCs w:val="18"/>
                <w:shd w:val="clear" w:color="auto" w:fill="FFFFFF" w:themeFill="background1"/>
              </w:rPr>
              <w:t>concrete</w:t>
            </w:r>
          </w:p>
        </w:tc>
        <w:tc>
          <w:tcPr>
            <w:tcW w:w="5132" w:type="dxa"/>
            <w:noWrap/>
            <w:hideMark/>
          </w:tcPr>
          <w:p w14:paraId="240AF816" w14:textId="77777777" w:rsidR="00C00A7D" w:rsidRPr="00A5576E" w:rsidRDefault="00C00A7D" w:rsidP="003F51E5">
            <w:pPr>
              <w:pStyle w:val="Tablelist"/>
              <w:rPr>
                <w:rFonts w:cs="Arial"/>
                <w:color w:val="0070C0"/>
                <w:szCs w:val="18"/>
                <w:shd w:val="clear" w:color="auto" w:fill="FFFFFF" w:themeFill="background1"/>
              </w:rPr>
            </w:pPr>
            <w:r w:rsidRPr="00A5576E">
              <w:rPr>
                <w:rFonts w:cs="Arial"/>
                <w:color w:val="0070C0"/>
                <w:szCs w:val="18"/>
                <w:shd w:val="clear" w:color="auto" w:fill="FFFFFF" w:themeFill="background1"/>
              </w:rPr>
              <w:t>cement type</w:t>
            </w:r>
          </w:p>
        </w:tc>
        <w:tc>
          <w:tcPr>
            <w:tcW w:w="3260" w:type="dxa"/>
            <w:vMerge w:val="restart"/>
          </w:tcPr>
          <w:p w14:paraId="53DC337E" w14:textId="77777777" w:rsidR="00C00A7D" w:rsidRPr="00A5576E" w:rsidRDefault="00C00A7D" w:rsidP="003F51E5">
            <w:pPr>
              <w:pStyle w:val="Tablelist"/>
              <w:rPr>
                <w:rFonts w:cs="Arial"/>
                <w:color w:val="0070C0"/>
                <w:szCs w:val="18"/>
                <w:shd w:val="clear" w:color="auto" w:fill="FFFFFF" w:themeFill="background1"/>
              </w:rPr>
            </w:pPr>
            <w:r w:rsidRPr="00A5576E">
              <w:rPr>
                <w:rFonts w:cs="Arial"/>
                <w:color w:val="0070C0"/>
                <w:szCs w:val="18"/>
                <w:shd w:val="clear" w:color="auto" w:fill="FFFFFF" w:themeFill="background1"/>
              </w:rPr>
              <w:t>when relevant for the durability calculations provided</w:t>
            </w:r>
          </w:p>
        </w:tc>
      </w:tr>
      <w:tr w:rsidR="00C00A7D" w:rsidRPr="00A5576E" w14:paraId="4531D464" w14:textId="77777777" w:rsidTr="003F51E5">
        <w:trPr>
          <w:trHeight w:val="300"/>
        </w:trPr>
        <w:tc>
          <w:tcPr>
            <w:tcW w:w="1384" w:type="dxa"/>
            <w:vMerge/>
          </w:tcPr>
          <w:p w14:paraId="23CFBD80" w14:textId="77777777" w:rsidR="00C00A7D" w:rsidRPr="00A5576E" w:rsidRDefault="00C00A7D" w:rsidP="003F51E5">
            <w:pPr>
              <w:pStyle w:val="Tablelist"/>
              <w:rPr>
                <w:rFonts w:cs="Arial"/>
                <w:color w:val="0070C0"/>
                <w:szCs w:val="18"/>
                <w:shd w:val="clear" w:color="auto" w:fill="FFFFFF" w:themeFill="background1"/>
              </w:rPr>
            </w:pPr>
          </w:p>
        </w:tc>
        <w:tc>
          <w:tcPr>
            <w:tcW w:w="5132" w:type="dxa"/>
            <w:noWrap/>
          </w:tcPr>
          <w:p w14:paraId="73A59936" w14:textId="77777777" w:rsidR="00C00A7D" w:rsidRPr="00A5576E" w:rsidRDefault="00C00A7D" w:rsidP="003F51E5">
            <w:pPr>
              <w:pStyle w:val="Tablelist"/>
              <w:rPr>
                <w:rFonts w:cs="Arial"/>
                <w:color w:val="0070C0"/>
                <w:szCs w:val="18"/>
                <w:shd w:val="clear" w:color="auto" w:fill="FFFFFF" w:themeFill="background1"/>
              </w:rPr>
            </w:pPr>
            <w:r w:rsidRPr="00A5576E">
              <w:rPr>
                <w:rFonts w:cs="Arial"/>
                <w:color w:val="0070C0"/>
                <w:szCs w:val="18"/>
                <w:shd w:val="clear" w:color="auto" w:fill="FFFFFF" w:themeFill="background1"/>
              </w:rPr>
              <w:t xml:space="preserve">cement content </w:t>
            </w:r>
          </w:p>
        </w:tc>
        <w:tc>
          <w:tcPr>
            <w:tcW w:w="3260" w:type="dxa"/>
            <w:vMerge/>
          </w:tcPr>
          <w:p w14:paraId="32F391EC" w14:textId="77777777" w:rsidR="00C00A7D" w:rsidRPr="00A5576E" w:rsidRDefault="00C00A7D" w:rsidP="003F51E5">
            <w:pPr>
              <w:pStyle w:val="Tablelist"/>
              <w:rPr>
                <w:rFonts w:cs="Arial"/>
                <w:color w:val="0070C0"/>
                <w:szCs w:val="18"/>
                <w:shd w:val="clear" w:color="auto" w:fill="FFFFFF" w:themeFill="background1"/>
              </w:rPr>
            </w:pPr>
          </w:p>
        </w:tc>
      </w:tr>
      <w:tr w:rsidR="00C00A7D" w:rsidRPr="00A5576E" w14:paraId="3D315802" w14:textId="77777777" w:rsidTr="003F51E5">
        <w:trPr>
          <w:trHeight w:val="300"/>
        </w:trPr>
        <w:tc>
          <w:tcPr>
            <w:tcW w:w="1384" w:type="dxa"/>
            <w:vMerge/>
          </w:tcPr>
          <w:p w14:paraId="23ADC903" w14:textId="77777777" w:rsidR="00C00A7D" w:rsidRPr="00A5576E" w:rsidRDefault="00C00A7D" w:rsidP="003F51E5">
            <w:pPr>
              <w:pStyle w:val="Tablelist"/>
              <w:rPr>
                <w:rFonts w:cs="Arial"/>
                <w:color w:val="0070C0"/>
                <w:szCs w:val="18"/>
                <w:shd w:val="clear" w:color="auto" w:fill="FFFFFF" w:themeFill="background1"/>
              </w:rPr>
            </w:pPr>
          </w:p>
        </w:tc>
        <w:tc>
          <w:tcPr>
            <w:tcW w:w="5132" w:type="dxa"/>
            <w:noWrap/>
          </w:tcPr>
          <w:p w14:paraId="5D0532E8" w14:textId="77777777" w:rsidR="00C00A7D" w:rsidRPr="00A5576E" w:rsidRDefault="00C00A7D" w:rsidP="003F51E5">
            <w:pPr>
              <w:pStyle w:val="Tablelist"/>
              <w:rPr>
                <w:rFonts w:cs="Arial"/>
                <w:color w:val="0070C0"/>
                <w:szCs w:val="18"/>
                <w:shd w:val="clear" w:color="auto" w:fill="FFFFFF" w:themeFill="background1"/>
              </w:rPr>
            </w:pPr>
            <w:r w:rsidRPr="00A5576E">
              <w:rPr>
                <w:rFonts w:cs="Arial"/>
                <w:color w:val="0070C0"/>
                <w:szCs w:val="18"/>
                <w:shd w:val="clear" w:color="auto" w:fill="FFFFFF" w:themeFill="background1"/>
              </w:rPr>
              <w:t>cement content of alkali</w:t>
            </w:r>
          </w:p>
        </w:tc>
        <w:tc>
          <w:tcPr>
            <w:tcW w:w="3260" w:type="dxa"/>
            <w:vMerge/>
          </w:tcPr>
          <w:p w14:paraId="2B7EDEAD" w14:textId="77777777" w:rsidR="00C00A7D" w:rsidRPr="00A5576E" w:rsidRDefault="00C00A7D" w:rsidP="003F51E5">
            <w:pPr>
              <w:pStyle w:val="Tablelist"/>
              <w:rPr>
                <w:rFonts w:cs="Arial"/>
                <w:color w:val="0070C0"/>
                <w:szCs w:val="18"/>
                <w:shd w:val="clear" w:color="auto" w:fill="FFFFFF" w:themeFill="background1"/>
              </w:rPr>
            </w:pPr>
          </w:p>
        </w:tc>
      </w:tr>
      <w:tr w:rsidR="00C00A7D" w:rsidRPr="00A5576E" w14:paraId="4100A88C" w14:textId="77777777" w:rsidTr="003F51E5">
        <w:trPr>
          <w:trHeight w:val="300"/>
        </w:trPr>
        <w:tc>
          <w:tcPr>
            <w:tcW w:w="1384" w:type="dxa"/>
            <w:vMerge/>
          </w:tcPr>
          <w:p w14:paraId="290A114E" w14:textId="77777777" w:rsidR="00C00A7D" w:rsidRPr="00A5576E" w:rsidRDefault="00C00A7D" w:rsidP="003F51E5">
            <w:pPr>
              <w:pStyle w:val="Tablelist"/>
              <w:rPr>
                <w:rFonts w:cs="Arial"/>
                <w:color w:val="0070C0"/>
                <w:szCs w:val="18"/>
                <w:shd w:val="clear" w:color="auto" w:fill="FFFFFF" w:themeFill="background1"/>
              </w:rPr>
            </w:pPr>
          </w:p>
        </w:tc>
        <w:tc>
          <w:tcPr>
            <w:tcW w:w="5132" w:type="dxa"/>
            <w:noWrap/>
          </w:tcPr>
          <w:p w14:paraId="0246A93E" w14:textId="77777777" w:rsidR="00C00A7D" w:rsidRPr="00A5576E" w:rsidRDefault="00C00A7D" w:rsidP="003F51E5">
            <w:pPr>
              <w:pStyle w:val="Tablelist"/>
              <w:rPr>
                <w:rFonts w:cs="Arial"/>
                <w:color w:val="0070C0"/>
                <w:szCs w:val="18"/>
                <w:shd w:val="clear" w:color="auto" w:fill="FFFFFF" w:themeFill="background1"/>
              </w:rPr>
            </w:pPr>
            <w:r w:rsidRPr="00A5576E">
              <w:rPr>
                <w:rFonts w:cs="Arial"/>
                <w:color w:val="0070C0"/>
                <w:szCs w:val="18"/>
                <w:shd w:val="clear" w:color="auto" w:fill="FFFFFF" w:themeFill="background1"/>
              </w:rPr>
              <w:t>cement strength class</w:t>
            </w:r>
          </w:p>
        </w:tc>
        <w:tc>
          <w:tcPr>
            <w:tcW w:w="3260" w:type="dxa"/>
            <w:vMerge/>
          </w:tcPr>
          <w:p w14:paraId="6BD76312" w14:textId="77777777" w:rsidR="00C00A7D" w:rsidRPr="00A5576E" w:rsidRDefault="00C00A7D" w:rsidP="003F51E5">
            <w:pPr>
              <w:pStyle w:val="Tablelist"/>
              <w:rPr>
                <w:rFonts w:cs="Arial"/>
                <w:color w:val="0070C0"/>
                <w:szCs w:val="18"/>
                <w:shd w:val="clear" w:color="auto" w:fill="FFFFFF" w:themeFill="background1"/>
              </w:rPr>
            </w:pPr>
          </w:p>
        </w:tc>
      </w:tr>
      <w:tr w:rsidR="00C00A7D" w:rsidRPr="00A5576E" w14:paraId="67610D29" w14:textId="77777777" w:rsidTr="003F51E5">
        <w:trPr>
          <w:trHeight w:val="300"/>
        </w:trPr>
        <w:tc>
          <w:tcPr>
            <w:tcW w:w="1384" w:type="dxa"/>
          </w:tcPr>
          <w:p w14:paraId="514EC8C4" w14:textId="77777777" w:rsidR="00C00A7D" w:rsidRPr="00A5576E" w:rsidRDefault="00C00A7D" w:rsidP="003F51E5">
            <w:pPr>
              <w:pStyle w:val="Tablelist"/>
              <w:rPr>
                <w:rFonts w:cs="Arial"/>
                <w:color w:val="0070C0"/>
                <w:szCs w:val="18"/>
                <w:shd w:val="clear" w:color="auto" w:fill="FFFFFF" w:themeFill="background1"/>
              </w:rPr>
            </w:pPr>
            <w:r w:rsidRPr="00A5576E">
              <w:rPr>
                <w:rFonts w:cs="Arial"/>
                <w:color w:val="0070C0"/>
                <w:szCs w:val="18"/>
                <w:shd w:val="clear" w:color="auto" w:fill="FFFFFF" w:themeFill="background1"/>
              </w:rPr>
              <w:t>…</w:t>
            </w:r>
          </w:p>
        </w:tc>
        <w:tc>
          <w:tcPr>
            <w:tcW w:w="5132" w:type="dxa"/>
            <w:noWrap/>
          </w:tcPr>
          <w:p w14:paraId="5678F319" w14:textId="77777777" w:rsidR="00C00A7D" w:rsidRPr="00A5576E" w:rsidRDefault="00C00A7D" w:rsidP="003F51E5">
            <w:pPr>
              <w:pStyle w:val="Tablelist"/>
              <w:rPr>
                <w:rFonts w:cs="Arial"/>
                <w:color w:val="0070C0"/>
                <w:szCs w:val="18"/>
                <w:shd w:val="clear" w:color="auto" w:fill="FFFFFF" w:themeFill="background1"/>
              </w:rPr>
            </w:pPr>
          </w:p>
        </w:tc>
        <w:tc>
          <w:tcPr>
            <w:tcW w:w="3260" w:type="dxa"/>
          </w:tcPr>
          <w:p w14:paraId="7912F57F" w14:textId="77777777" w:rsidR="00C00A7D" w:rsidRPr="00A5576E" w:rsidRDefault="00C00A7D" w:rsidP="003F51E5">
            <w:pPr>
              <w:pStyle w:val="Tablelist"/>
              <w:rPr>
                <w:rFonts w:cs="Arial"/>
                <w:color w:val="0070C0"/>
                <w:szCs w:val="18"/>
                <w:shd w:val="clear" w:color="auto" w:fill="FFFFFF" w:themeFill="background1"/>
              </w:rPr>
            </w:pPr>
          </w:p>
        </w:tc>
      </w:tr>
    </w:tbl>
    <w:p w14:paraId="2204FD33" w14:textId="274A5947" w:rsidR="007A75F8" w:rsidRPr="00A5576E" w:rsidRDefault="007A75F8" w:rsidP="00850C32">
      <w:pPr>
        <w:pStyle w:val="Heading2"/>
      </w:pPr>
      <w:bookmarkStart w:id="48" w:name="_Toc138338932"/>
      <w:bookmarkStart w:id="49" w:name="_Hlk159573090"/>
      <w:bookmarkEnd w:id="46"/>
      <w:bookmarkEnd w:id="47"/>
      <w:r w:rsidRPr="00A5576E">
        <w:t>Classes and thresholds</w:t>
      </w:r>
      <w:bookmarkEnd w:id="48"/>
    </w:p>
    <w:p w14:paraId="34725143" w14:textId="10D308DE" w:rsidR="007A75F8" w:rsidRPr="00A5576E" w:rsidRDefault="007A75F8" w:rsidP="007A75F8">
      <w:pPr>
        <w:pStyle w:val="BodyText"/>
        <w:rPr>
          <w:lang w:val="en-IE"/>
        </w:rPr>
      </w:pPr>
      <w:r w:rsidRPr="00A5576E">
        <w:rPr>
          <w:lang w:val="en-IE"/>
        </w:rPr>
        <w:t xml:space="preserve">Classes and thresholds depend on the essential characteristics and their products. Any </w:t>
      </w:r>
      <w:r w:rsidR="00922809">
        <w:rPr>
          <w:lang w:val="en-IE"/>
        </w:rPr>
        <w:t xml:space="preserve">threshold level or </w:t>
      </w:r>
      <w:r w:rsidRPr="00A5576E">
        <w:rPr>
          <w:lang w:val="en-IE"/>
        </w:rPr>
        <w:t>class included in future standards related to this product group must be included in the standardisation request or in a future delegated act, but this second route should be avoided.</w:t>
      </w:r>
    </w:p>
    <w:p w14:paraId="0B4F4D13" w14:textId="1F69F438" w:rsidR="008154A1" w:rsidRPr="00A5576E" w:rsidRDefault="008154A1" w:rsidP="008154A1">
      <w:pPr>
        <w:pStyle w:val="BodyText"/>
        <w:rPr>
          <w:lang w:val="en-IE"/>
        </w:rPr>
      </w:pPr>
      <w:r w:rsidRPr="00A5576E">
        <w:rPr>
          <w:lang w:val="en-IE"/>
        </w:rPr>
        <w:t>Annex C includes the list of classes and their values for each essential characteristic identified to be declared according to classes.</w:t>
      </w:r>
    </w:p>
    <w:p w14:paraId="20A458F9" w14:textId="3ECAD033" w:rsidR="007A75F8" w:rsidRPr="00A5576E" w:rsidRDefault="007A75F8" w:rsidP="007A75F8">
      <w:pPr>
        <w:pStyle w:val="BodyText"/>
        <w:rPr>
          <w:lang w:val="en-IE"/>
        </w:rPr>
      </w:pPr>
      <w:r w:rsidRPr="00A5576E">
        <w:rPr>
          <w:lang w:val="en-IE"/>
        </w:rPr>
        <w:t xml:space="preserve">Annex </w:t>
      </w:r>
      <w:r w:rsidR="008154A1" w:rsidRPr="00A5576E">
        <w:rPr>
          <w:lang w:val="en-IE"/>
        </w:rPr>
        <w:t>D</w:t>
      </w:r>
      <w:r w:rsidRPr="00A5576E">
        <w:rPr>
          <w:lang w:val="en-IE"/>
        </w:rPr>
        <w:t xml:space="preserve"> includes a list of products and the relevant essential characteristics, and thresholds and classes related to them. </w:t>
      </w:r>
    </w:p>
    <w:bookmarkEnd w:id="49"/>
    <w:p w14:paraId="05A215CA" w14:textId="0B9685C5" w:rsidR="008154A1" w:rsidRPr="00A5576E" w:rsidRDefault="008154A1" w:rsidP="007A75F8">
      <w:pPr>
        <w:pStyle w:val="BodyText"/>
        <w:rPr>
          <w:color w:val="FF0000"/>
          <w:lang w:val="en-IE"/>
        </w:rPr>
      </w:pPr>
      <w:r w:rsidRPr="00A5576E">
        <w:rPr>
          <w:color w:val="FF0000"/>
          <w:lang w:val="en-IE"/>
        </w:rPr>
        <w:t>Additional information about classes and thresholds</w:t>
      </w:r>
    </w:p>
    <w:p w14:paraId="3C690330" w14:textId="11DF1722" w:rsidR="1A652AEA" w:rsidRPr="00A5576E" w:rsidRDefault="1A652AEA" w:rsidP="00850C32">
      <w:pPr>
        <w:pStyle w:val="Heading2"/>
      </w:pPr>
      <w:bookmarkStart w:id="50" w:name="_Toc138338933"/>
      <w:bookmarkStart w:id="51" w:name="_Hlk159573129"/>
      <w:r w:rsidRPr="00A5576E">
        <w:t>Product requirements</w:t>
      </w:r>
      <w:bookmarkEnd w:id="50"/>
    </w:p>
    <w:p w14:paraId="387D14CE" w14:textId="2DBBE450" w:rsidR="1A652AEA" w:rsidRDefault="63DBDDD3" w:rsidP="6E8EB3CB">
      <w:pPr>
        <w:pStyle w:val="BodyText"/>
        <w:rPr>
          <w:lang w:val="en-IE"/>
        </w:rPr>
      </w:pPr>
      <w:r w:rsidRPr="00A5576E">
        <w:rPr>
          <w:lang w:val="en-IE"/>
        </w:rPr>
        <w:t xml:space="preserve">This document </w:t>
      </w:r>
      <w:r w:rsidR="1A652AEA" w:rsidRPr="00A5576E">
        <w:rPr>
          <w:lang w:val="en-IE"/>
        </w:rPr>
        <w:t>report</w:t>
      </w:r>
      <w:r w:rsidR="00AA5669" w:rsidRPr="00A5576E">
        <w:rPr>
          <w:lang w:val="en-IE"/>
        </w:rPr>
        <w:t>s</w:t>
      </w:r>
      <w:r w:rsidR="1A652AEA" w:rsidRPr="00A5576E">
        <w:rPr>
          <w:lang w:val="en-IE"/>
        </w:rPr>
        <w:t xml:space="preserve"> </w:t>
      </w:r>
      <w:r w:rsidRPr="00A5576E">
        <w:rPr>
          <w:lang w:val="en-IE"/>
        </w:rPr>
        <w:t>product inherent requirements as foreseen in</w:t>
      </w:r>
      <w:r w:rsidR="1A652AEA" w:rsidRPr="00A5576E">
        <w:rPr>
          <w:lang w:val="en-IE"/>
        </w:rPr>
        <w:t xml:space="preserve"> Annex </w:t>
      </w:r>
      <w:r w:rsidR="00DE16A8">
        <w:rPr>
          <w:lang w:val="en-IE"/>
        </w:rPr>
        <w:t>III</w:t>
      </w:r>
      <w:r w:rsidR="1A652AEA" w:rsidRPr="00A5576E">
        <w:rPr>
          <w:lang w:val="en-IE"/>
        </w:rPr>
        <w:t xml:space="preserve"> to the </w:t>
      </w:r>
      <w:r w:rsidR="00DE16A8">
        <w:rPr>
          <w:lang w:val="en-IE"/>
        </w:rPr>
        <w:t>revised Construction Products Regulation</w:t>
      </w:r>
      <w:r w:rsidR="1A652AEA" w:rsidRPr="00A5576E">
        <w:rPr>
          <w:lang w:val="en-IE"/>
        </w:rPr>
        <w:t>.</w:t>
      </w:r>
    </w:p>
    <w:bookmarkEnd w:id="51"/>
    <w:p w14:paraId="5D601085" w14:textId="75F2A6BF" w:rsidR="002E299C" w:rsidRPr="009863C2" w:rsidRDefault="009863C2" w:rsidP="6E8EB3CB">
      <w:pPr>
        <w:pStyle w:val="BodyText"/>
        <w:rPr>
          <w:color w:val="FF0000"/>
          <w:lang w:val="en-IE"/>
        </w:rPr>
      </w:pPr>
      <w:r>
        <w:rPr>
          <w:color w:val="FF0000"/>
          <w:lang w:val="en-IE"/>
        </w:rPr>
        <w:t>This information is relevant to characteristics that cannot be expressed using essential characteristics (</w:t>
      </w:r>
      <w:r w:rsidR="00BC6E9F">
        <w:rPr>
          <w:color w:val="FF0000"/>
          <w:lang w:val="en-IE"/>
        </w:rPr>
        <w:t xml:space="preserve">non-performance </w:t>
      </w:r>
      <w:r>
        <w:rPr>
          <w:color w:val="FF0000"/>
          <w:lang w:val="en-IE"/>
        </w:rPr>
        <w:t>based) but nevertheless relevant for the product</w:t>
      </w:r>
      <w:r w:rsidR="002E299C">
        <w:rPr>
          <w:color w:val="FF0000"/>
          <w:lang w:val="en-IE"/>
        </w:rPr>
        <w:t>. Cells may be left empty if they are not relevant/applicable.</w:t>
      </w:r>
    </w:p>
    <w:p w14:paraId="674AF3F9" w14:textId="1CB518B4" w:rsidR="0017218D" w:rsidRDefault="0017218D" w:rsidP="00850C32">
      <w:pPr>
        <w:pStyle w:val="Heading3"/>
        <w:rPr>
          <w:lang w:val="en-IE"/>
        </w:rPr>
      </w:pPr>
      <w:bookmarkStart w:id="52" w:name="_Ref137430533"/>
      <w:bookmarkStart w:id="53" w:name="_Toc138338934"/>
      <w:r w:rsidRPr="0017218D">
        <w:rPr>
          <w:lang w:val="en-IE"/>
        </w:rPr>
        <w:t xml:space="preserve">Requirements ensuring the appropriate functioning and performance of </w:t>
      </w:r>
      <w:proofErr w:type="gramStart"/>
      <w:r w:rsidRPr="0017218D">
        <w:rPr>
          <w:lang w:val="en-IE"/>
        </w:rPr>
        <w:t>products</w:t>
      </w:r>
      <w:bookmarkEnd w:id="52"/>
      <w:bookmarkEnd w:id="53"/>
      <w:proofErr w:type="gramEnd"/>
    </w:p>
    <w:p w14:paraId="33E58294" w14:textId="27A68E7F" w:rsidR="009F59C6" w:rsidRPr="009F59C6" w:rsidRDefault="009F59C6" w:rsidP="002131EF">
      <w:pPr>
        <w:pStyle w:val="BodyText"/>
        <w:rPr>
          <w:lang w:val="en-IE"/>
        </w:rPr>
      </w:pPr>
      <w:bookmarkStart w:id="54" w:name="_Hlk159573754"/>
      <w:r w:rsidRPr="009F59C6">
        <w:rPr>
          <w:lang w:val="en-IE"/>
        </w:rPr>
        <w:t>Products shall be designed</w:t>
      </w:r>
      <w:r w:rsidR="006A4C90">
        <w:rPr>
          <w:lang w:val="en-IE"/>
        </w:rPr>
        <w:t>,</w:t>
      </w:r>
      <w:r w:rsidRPr="009F59C6">
        <w:rPr>
          <w:lang w:val="en-IE"/>
        </w:rPr>
        <w:t xml:space="preserve"> </w:t>
      </w:r>
      <w:proofErr w:type="gramStart"/>
      <w:r w:rsidRPr="009F59C6">
        <w:rPr>
          <w:lang w:val="en-IE"/>
        </w:rPr>
        <w:t>manufactured</w:t>
      </w:r>
      <w:proofErr w:type="gramEnd"/>
      <w:r w:rsidR="006A4C90">
        <w:rPr>
          <w:lang w:val="en-IE"/>
        </w:rPr>
        <w:t xml:space="preserve"> and packaged</w:t>
      </w:r>
      <w:r w:rsidRPr="009F59C6">
        <w:rPr>
          <w:lang w:val="en-IE"/>
        </w:rPr>
        <w:t xml:space="preserve"> in such a way that: </w:t>
      </w:r>
    </w:p>
    <w:p w14:paraId="7B114428" w14:textId="06B1420C" w:rsidR="000C1CB9" w:rsidRPr="000C1CB9" w:rsidRDefault="000C1CB9" w:rsidP="006A4C90">
      <w:pPr>
        <w:pStyle w:val="BodyText"/>
        <w:numPr>
          <w:ilvl w:val="0"/>
          <w:numId w:val="33"/>
        </w:numPr>
        <w:rPr>
          <w:lang w:val="en-IE"/>
        </w:rPr>
      </w:pPr>
      <w:r w:rsidRPr="000C1CB9">
        <w:rPr>
          <w:lang w:val="en-IE"/>
        </w:rPr>
        <w:t xml:space="preserve">the intended purpose is effectively and reliably </w:t>
      </w:r>
      <w:proofErr w:type="gramStart"/>
      <w:r w:rsidRPr="000C1CB9">
        <w:rPr>
          <w:lang w:val="en-IE"/>
        </w:rPr>
        <w:t>fulfilled;</w:t>
      </w:r>
      <w:proofErr w:type="gramEnd"/>
    </w:p>
    <w:p w14:paraId="6070AAA4" w14:textId="7804780B" w:rsidR="000C1CB9" w:rsidRPr="000C1CB9" w:rsidRDefault="000C1CB9" w:rsidP="006A4C90">
      <w:pPr>
        <w:pStyle w:val="BodyText"/>
        <w:numPr>
          <w:ilvl w:val="0"/>
          <w:numId w:val="33"/>
        </w:numPr>
        <w:rPr>
          <w:lang w:val="en-IE"/>
        </w:rPr>
      </w:pPr>
      <w:r w:rsidRPr="000C1CB9">
        <w:rPr>
          <w:lang w:val="en-IE"/>
        </w:rPr>
        <w:t xml:space="preserve">the fulfilment of the declared performance is not </w:t>
      </w:r>
      <w:proofErr w:type="gramStart"/>
      <w:r w:rsidRPr="000C1CB9">
        <w:rPr>
          <w:lang w:val="en-IE"/>
        </w:rPr>
        <w:t>impaired;</w:t>
      </w:r>
      <w:proofErr w:type="gramEnd"/>
    </w:p>
    <w:p w14:paraId="5D4F3602" w14:textId="5E7E337B" w:rsidR="000C1CB9" w:rsidRPr="000C1CB9" w:rsidRDefault="000C1CB9" w:rsidP="006A4C90">
      <w:pPr>
        <w:pStyle w:val="BodyText"/>
        <w:numPr>
          <w:ilvl w:val="0"/>
          <w:numId w:val="33"/>
        </w:numPr>
        <w:rPr>
          <w:lang w:val="en-IE"/>
        </w:rPr>
      </w:pPr>
      <w:r w:rsidRPr="000C1CB9">
        <w:rPr>
          <w:lang w:val="en-IE"/>
        </w:rPr>
        <w:t xml:space="preserve">the fulfilment of the safety and environmental requirements set out in accordance with points 2.1 and 3.1 is not </w:t>
      </w:r>
      <w:proofErr w:type="gramStart"/>
      <w:r w:rsidRPr="000C1CB9">
        <w:rPr>
          <w:lang w:val="en-IE"/>
        </w:rPr>
        <w:t>impaired;</w:t>
      </w:r>
      <w:proofErr w:type="gramEnd"/>
    </w:p>
    <w:p w14:paraId="3ECB11E6" w14:textId="2A89EEB2" w:rsidR="000C1CB9" w:rsidRDefault="000C1CB9" w:rsidP="006A4C90">
      <w:pPr>
        <w:pStyle w:val="BodyText"/>
        <w:numPr>
          <w:ilvl w:val="0"/>
          <w:numId w:val="33"/>
        </w:numPr>
        <w:rPr>
          <w:lang w:val="en-IE"/>
        </w:rPr>
      </w:pPr>
      <w:r w:rsidRPr="000C1CB9">
        <w:rPr>
          <w:lang w:val="en-IE"/>
        </w:rPr>
        <w:t>the functionality of the products is maintained.</w:t>
      </w:r>
    </w:p>
    <w:p w14:paraId="7B76BC3F" w14:textId="52526A76" w:rsidR="009F59C6" w:rsidRPr="00A5576E" w:rsidRDefault="009F59C6" w:rsidP="000C1CB9">
      <w:pPr>
        <w:pStyle w:val="BodyText"/>
        <w:rPr>
          <w:lang w:val="en-IE"/>
        </w:rPr>
      </w:pPr>
      <w:r w:rsidRPr="009F59C6">
        <w:rPr>
          <w:lang w:val="en-IE"/>
        </w:rPr>
        <w:t xml:space="preserve">The product requirements referred to in </w:t>
      </w:r>
      <w:r w:rsidR="0017218D">
        <w:rPr>
          <w:lang w:val="en-IE"/>
        </w:rPr>
        <w:fldChar w:fldCharType="begin"/>
      </w:r>
      <w:r w:rsidR="0017218D">
        <w:rPr>
          <w:lang w:val="en-IE"/>
        </w:rPr>
        <w:instrText xml:space="preserve"> REF _Ref137430533 \r \h </w:instrText>
      </w:r>
      <w:r w:rsidR="0017218D">
        <w:rPr>
          <w:lang w:val="en-IE"/>
        </w:rPr>
      </w:r>
      <w:r w:rsidR="0017218D">
        <w:rPr>
          <w:lang w:val="en-IE"/>
        </w:rPr>
        <w:fldChar w:fldCharType="separate"/>
      </w:r>
      <w:r w:rsidR="0017218D">
        <w:rPr>
          <w:lang w:val="en-IE"/>
        </w:rPr>
        <w:t>3.5.1</w:t>
      </w:r>
      <w:r w:rsidR="0017218D">
        <w:rPr>
          <w:lang w:val="en-IE"/>
        </w:rPr>
        <w:fldChar w:fldCharType="end"/>
      </w:r>
      <w:r w:rsidR="0017218D">
        <w:rPr>
          <w:lang w:val="en-IE"/>
        </w:rPr>
        <w:t xml:space="preserve"> </w:t>
      </w:r>
      <w:r w:rsidRPr="009F59C6">
        <w:rPr>
          <w:lang w:val="en-IE"/>
        </w:rPr>
        <w:t xml:space="preserve">shall be specified </w:t>
      </w:r>
      <w:r w:rsidR="00871638">
        <w:rPr>
          <w:lang w:val="en-IE"/>
        </w:rPr>
        <w:t xml:space="preserve">according to </w:t>
      </w:r>
      <w:r w:rsidR="00553D1E">
        <w:rPr>
          <w:lang w:val="en-IE"/>
        </w:rPr>
        <w:t xml:space="preserve">the elements included in </w:t>
      </w:r>
      <w:r w:rsidR="00553D1E">
        <w:rPr>
          <w:lang w:val="en-IE"/>
        </w:rPr>
        <w:fldChar w:fldCharType="begin"/>
      </w:r>
      <w:r w:rsidR="00553D1E">
        <w:rPr>
          <w:lang w:val="en-IE"/>
        </w:rPr>
        <w:instrText xml:space="preserve"> REF _Ref137430743 \h </w:instrText>
      </w:r>
      <w:r w:rsidR="00553D1E">
        <w:rPr>
          <w:lang w:val="en-IE"/>
        </w:rPr>
      </w:r>
      <w:r w:rsidR="00553D1E">
        <w:rPr>
          <w:lang w:val="en-IE"/>
        </w:rPr>
        <w:fldChar w:fldCharType="separate"/>
      </w:r>
      <w:r w:rsidR="00553D1E" w:rsidRPr="00A5576E">
        <w:rPr>
          <w:lang w:val="en-IE"/>
        </w:rPr>
        <w:t xml:space="preserve">Table </w:t>
      </w:r>
      <w:r w:rsidR="00553D1E">
        <w:rPr>
          <w:noProof/>
          <w:lang w:val="en-IE"/>
        </w:rPr>
        <w:t>11</w:t>
      </w:r>
      <w:r w:rsidR="00553D1E">
        <w:rPr>
          <w:lang w:val="en-IE"/>
        </w:rPr>
        <w:fldChar w:fldCharType="end"/>
      </w:r>
      <w:r w:rsidR="00553D1E">
        <w:rPr>
          <w:lang w:val="en-IE"/>
        </w:rPr>
        <w:t>.</w:t>
      </w:r>
    </w:p>
    <w:p w14:paraId="53BA7929" w14:textId="0CB8CBC6" w:rsidR="5DF358A0" w:rsidRPr="00A5576E" w:rsidRDefault="00340D97" w:rsidP="00553D1E">
      <w:pPr>
        <w:pStyle w:val="Caption"/>
        <w:rPr>
          <w:lang w:val="en-IE"/>
        </w:rPr>
      </w:pPr>
      <w:bookmarkStart w:id="55" w:name="_Ref137430743"/>
      <w:bookmarkEnd w:id="54"/>
      <w:r w:rsidRPr="00A5576E">
        <w:rPr>
          <w:lang w:val="en-IE"/>
        </w:rPr>
        <w:lastRenderedPageBreak/>
        <w:t xml:space="preserve">Table </w:t>
      </w:r>
      <w:r w:rsidRPr="00A5576E">
        <w:rPr>
          <w:color w:val="2B579A"/>
          <w:shd w:val="clear" w:color="auto" w:fill="E6E6E6"/>
          <w:lang w:val="en-IE"/>
        </w:rPr>
        <w:fldChar w:fldCharType="begin"/>
      </w:r>
      <w:r w:rsidRPr="00A5576E">
        <w:rPr>
          <w:lang w:val="en-IE"/>
        </w:rPr>
        <w:instrText xml:space="preserve"> SEQ Table \* ARABIC </w:instrText>
      </w:r>
      <w:r w:rsidRPr="00A5576E">
        <w:rPr>
          <w:color w:val="2B579A"/>
          <w:shd w:val="clear" w:color="auto" w:fill="E6E6E6"/>
          <w:lang w:val="en-IE"/>
        </w:rPr>
        <w:fldChar w:fldCharType="separate"/>
      </w:r>
      <w:r>
        <w:rPr>
          <w:noProof/>
          <w:lang w:val="en-IE"/>
        </w:rPr>
        <w:t>11</w:t>
      </w:r>
      <w:r w:rsidRPr="00A5576E">
        <w:rPr>
          <w:noProof/>
          <w:color w:val="2B579A"/>
          <w:shd w:val="clear" w:color="auto" w:fill="E6E6E6"/>
          <w:lang w:val="en-IE"/>
        </w:rPr>
        <w:fldChar w:fldCharType="end"/>
      </w:r>
      <w:bookmarkEnd w:id="55"/>
      <w:r w:rsidRPr="00A5576E">
        <w:rPr>
          <w:lang w:val="en-IE"/>
        </w:rPr>
        <w:t xml:space="preserve"> </w:t>
      </w:r>
      <w:bookmarkStart w:id="56" w:name="_Hlk159573835"/>
      <w:r w:rsidR="5DF358A0" w:rsidRPr="00A5576E">
        <w:rPr>
          <w:lang w:val="en-IE"/>
        </w:rPr>
        <w:t xml:space="preserve">Requirements ensuring the appropriate functioning and performance of </w:t>
      </w:r>
      <w:proofErr w:type="gramStart"/>
      <w:r w:rsidR="5DF358A0" w:rsidRPr="00A5576E">
        <w:rPr>
          <w:lang w:val="en-IE"/>
        </w:rPr>
        <w:t>products</w:t>
      </w:r>
      <w:bookmarkEnd w:id="56"/>
      <w:proofErr w:type="gramEnd"/>
    </w:p>
    <w:tbl>
      <w:tblPr>
        <w:tblStyle w:val="TableGrid"/>
        <w:tblW w:w="9776" w:type="dxa"/>
        <w:tblLayout w:type="fixed"/>
        <w:tblLook w:val="04A0" w:firstRow="1" w:lastRow="0" w:firstColumn="1" w:lastColumn="0" w:noHBand="0" w:noVBand="1"/>
      </w:tblPr>
      <w:tblGrid>
        <w:gridCol w:w="3143"/>
        <w:gridCol w:w="2387"/>
        <w:gridCol w:w="2387"/>
        <w:gridCol w:w="1859"/>
      </w:tblGrid>
      <w:tr w:rsidR="0097479E" w:rsidRPr="00A5576E" w14:paraId="2F44A805" w14:textId="77777777" w:rsidTr="0097479E">
        <w:trPr>
          <w:cnfStyle w:val="100000000000" w:firstRow="1" w:lastRow="0" w:firstColumn="0" w:lastColumn="0" w:oddVBand="0" w:evenVBand="0" w:oddHBand="0" w:evenHBand="0" w:firstRowFirstColumn="0" w:firstRowLastColumn="0" w:lastRowFirstColumn="0" w:lastRowLastColumn="0"/>
          <w:trHeight w:val="375"/>
        </w:trPr>
        <w:tc>
          <w:tcPr>
            <w:tcW w:w="3143" w:type="dxa"/>
          </w:tcPr>
          <w:p w14:paraId="25DAF566" w14:textId="0C1BD692" w:rsidR="10B8C079" w:rsidRPr="00A5576E" w:rsidRDefault="10B8C079" w:rsidP="0097479E">
            <w:pPr>
              <w:pStyle w:val="Tablelist"/>
              <w:rPr>
                <w:rFonts w:cs="Arial"/>
                <w:color w:val="000000" w:themeColor="text1"/>
                <w:szCs w:val="18"/>
                <w:shd w:val="clear" w:color="auto" w:fill="FFFFFF" w:themeFill="background1"/>
              </w:rPr>
            </w:pPr>
            <w:r w:rsidRPr="00A5576E">
              <w:rPr>
                <w:rFonts w:cs="Arial"/>
                <w:color w:val="000000" w:themeColor="text1"/>
                <w:szCs w:val="18"/>
                <w:shd w:val="clear" w:color="auto" w:fill="FFFFFF" w:themeFill="background1"/>
              </w:rPr>
              <w:t>Requirements</w:t>
            </w:r>
          </w:p>
          <w:p w14:paraId="0BDE87F2" w14:textId="562F352C" w:rsidR="10B8C079" w:rsidRPr="00A5576E" w:rsidRDefault="10B8C079" w:rsidP="0097479E">
            <w:pPr>
              <w:pStyle w:val="Tablelist"/>
              <w:rPr>
                <w:rFonts w:cs="Arial"/>
                <w:color w:val="000000" w:themeColor="text1"/>
                <w:szCs w:val="18"/>
                <w:shd w:val="clear" w:color="auto" w:fill="FFFFFF" w:themeFill="background1"/>
              </w:rPr>
            </w:pPr>
            <w:r w:rsidRPr="00A5576E">
              <w:rPr>
                <w:rFonts w:cs="Arial"/>
                <w:color w:val="000000" w:themeColor="text1"/>
                <w:szCs w:val="18"/>
                <w:shd w:val="clear" w:color="auto" w:fill="FFFFFF" w:themeFill="background1"/>
              </w:rPr>
              <w:t>[please do not modify]</w:t>
            </w:r>
          </w:p>
        </w:tc>
        <w:tc>
          <w:tcPr>
            <w:tcW w:w="2387" w:type="dxa"/>
          </w:tcPr>
          <w:p w14:paraId="268898A5" w14:textId="392D6C1A" w:rsidR="10B8C079" w:rsidRPr="00A5576E" w:rsidRDefault="10B8C079" w:rsidP="0097479E">
            <w:pPr>
              <w:pStyle w:val="Tablelist"/>
              <w:rPr>
                <w:rFonts w:cs="Arial"/>
                <w:color w:val="000000" w:themeColor="text1"/>
                <w:szCs w:val="18"/>
                <w:shd w:val="clear" w:color="auto" w:fill="FFFFFF" w:themeFill="background1"/>
              </w:rPr>
            </w:pPr>
            <w:r w:rsidRPr="00A5576E">
              <w:rPr>
                <w:rFonts w:cs="Arial"/>
                <w:color w:val="000000" w:themeColor="text1"/>
                <w:szCs w:val="18"/>
                <w:shd w:val="clear" w:color="auto" w:fill="FFFFFF" w:themeFill="background1"/>
              </w:rPr>
              <w:t>Applicability</w:t>
            </w:r>
          </w:p>
        </w:tc>
        <w:tc>
          <w:tcPr>
            <w:tcW w:w="2387" w:type="dxa"/>
          </w:tcPr>
          <w:p w14:paraId="657C1E50" w14:textId="2B8D5AF5" w:rsidR="10B8C079" w:rsidRPr="00A5576E" w:rsidRDefault="10B8C079" w:rsidP="0097479E">
            <w:pPr>
              <w:pStyle w:val="Tablelist"/>
              <w:rPr>
                <w:rFonts w:cs="Arial"/>
                <w:color w:val="000000" w:themeColor="text1"/>
                <w:szCs w:val="18"/>
                <w:shd w:val="clear" w:color="auto" w:fill="FFFFFF" w:themeFill="background1"/>
              </w:rPr>
            </w:pPr>
            <w:r w:rsidRPr="00A5576E">
              <w:rPr>
                <w:rFonts w:cs="Arial"/>
                <w:color w:val="000000" w:themeColor="text1"/>
                <w:szCs w:val="18"/>
                <w:shd w:val="clear" w:color="auto" w:fill="FFFFFF" w:themeFill="background1"/>
              </w:rPr>
              <w:t>Description of the requirement</w:t>
            </w:r>
          </w:p>
        </w:tc>
        <w:tc>
          <w:tcPr>
            <w:tcW w:w="1859" w:type="dxa"/>
          </w:tcPr>
          <w:p w14:paraId="00FBCA95" w14:textId="46A37CC9" w:rsidR="10B8C079" w:rsidRPr="00A5576E" w:rsidRDefault="10B8C079" w:rsidP="0097479E">
            <w:pPr>
              <w:pStyle w:val="Tablelist"/>
              <w:rPr>
                <w:rFonts w:cs="Arial"/>
                <w:color w:val="000000" w:themeColor="text1"/>
                <w:szCs w:val="18"/>
                <w:shd w:val="clear" w:color="auto" w:fill="FFFFFF" w:themeFill="background1"/>
              </w:rPr>
            </w:pPr>
            <w:r w:rsidRPr="00A5576E">
              <w:rPr>
                <w:rFonts w:cs="Arial"/>
                <w:color w:val="000000" w:themeColor="text1"/>
                <w:szCs w:val="18"/>
                <w:shd w:val="clear" w:color="auto" w:fill="FFFFFF" w:themeFill="background1"/>
              </w:rPr>
              <w:t>Justification and/or comment</w:t>
            </w:r>
          </w:p>
        </w:tc>
      </w:tr>
      <w:tr w:rsidR="10B8C079" w:rsidRPr="00DE16A8" w14:paraId="3BEBF9A0" w14:textId="77777777" w:rsidTr="0097479E">
        <w:trPr>
          <w:trHeight w:val="390"/>
        </w:trPr>
        <w:tc>
          <w:tcPr>
            <w:tcW w:w="3143" w:type="dxa"/>
          </w:tcPr>
          <w:p w14:paraId="4FE35FB4" w14:textId="26952E97" w:rsidR="10B8C079" w:rsidRPr="00A5576E" w:rsidRDefault="10B8C079" w:rsidP="0097479E">
            <w:pPr>
              <w:pStyle w:val="Tablelist"/>
              <w:rPr>
                <w:rFonts w:cs="Arial"/>
                <w:color w:val="000000" w:themeColor="text1"/>
                <w:szCs w:val="18"/>
                <w:shd w:val="clear" w:color="auto" w:fill="FFFFFF" w:themeFill="background1"/>
              </w:rPr>
            </w:pPr>
            <w:r w:rsidRPr="00A5576E">
              <w:rPr>
                <w:rFonts w:cs="Arial"/>
                <w:color w:val="000000" w:themeColor="text1"/>
                <w:szCs w:val="18"/>
                <w:shd w:val="clear" w:color="auto" w:fill="FFFFFF" w:themeFill="background1"/>
              </w:rPr>
              <w:t xml:space="preserve">(a) </w:t>
            </w:r>
            <w:r w:rsidR="006A4C90">
              <w:rPr>
                <w:rFonts w:cs="Arial"/>
                <w:color w:val="000000" w:themeColor="text1"/>
                <w:szCs w:val="18"/>
                <w:shd w:val="clear" w:color="auto" w:fill="FFFFFF" w:themeFill="background1"/>
              </w:rPr>
              <w:t>T</w:t>
            </w:r>
            <w:r w:rsidR="006A4C90" w:rsidRPr="006A4C90">
              <w:rPr>
                <w:rFonts w:cs="Arial"/>
                <w:color w:val="000000" w:themeColor="text1"/>
                <w:szCs w:val="18"/>
                <w:shd w:val="clear" w:color="auto" w:fill="FFFFFF" w:themeFill="background1"/>
              </w:rPr>
              <w:t>he use of specific materials which can be specified also in terms of their chemical compositio</w:t>
            </w:r>
            <w:r w:rsidR="006A4C90">
              <w:rPr>
                <w:rFonts w:cs="Arial"/>
                <w:color w:val="000000" w:themeColor="text1"/>
                <w:szCs w:val="18"/>
                <w:shd w:val="clear" w:color="auto" w:fill="FFFFFF" w:themeFill="background1"/>
              </w:rPr>
              <w:t>n</w:t>
            </w:r>
          </w:p>
        </w:tc>
        <w:tc>
          <w:tcPr>
            <w:tcW w:w="2387" w:type="dxa"/>
          </w:tcPr>
          <w:p w14:paraId="6A922F9B" w14:textId="32C47904" w:rsidR="10B8C079" w:rsidRPr="00A5576E" w:rsidRDefault="10B8C079" w:rsidP="0097479E">
            <w:pPr>
              <w:pStyle w:val="Tablelist"/>
              <w:rPr>
                <w:rFonts w:cs="Arial"/>
                <w:color w:val="0070C0"/>
                <w:szCs w:val="18"/>
                <w:shd w:val="clear" w:color="auto" w:fill="FFFFFF" w:themeFill="background1"/>
              </w:rPr>
            </w:pPr>
          </w:p>
        </w:tc>
        <w:tc>
          <w:tcPr>
            <w:tcW w:w="2387" w:type="dxa"/>
          </w:tcPr>
          <w:p w14:paraId="67070BD1" w14:textId="4CBE11FA" w:rsidR="10B8C079" w:rsidRPr="00A5576E" w:rsidRDefault="10B8C079" w:rsidP="0097479E">
            <w:pPr>
              <w:pStyle w:val="Tablelist"/>
              <w:rPr>
                <w:rFonts w:cs="Arial"/>
                <w:color w:val="0070C0"/>
                <w:szCs w:val="18"/>
                <w:shd w:val="clear" w:color="auto" w:fill="FFFFFF" w:themeFill="background1"/>
              </w:rPr>
            </w:pPr>
          </w:p>
        </w:tc>
        <w:tc>
          <w:tcPr>
            <w:tcW w:w="1859" w:type="dxa"/>
          </w:tcPr>
          <w:p w14:paraId="71F67B8E" w14:textId="30872C5F" w:rsidR="10B8C079" w:rsidRPr="00A5576E" w:rsidRDefault="10B8C079" w:rsidP="0097479E">
            <w:pPr>
              <w:pStyle w:val="Tablelist"/>
              <w:rPr>
                <w:rFonts w:cs="Arial"/>
                <w:color w:val="0070C0"/>
                <w:szCs w:val="18"/>
                <w:shd w:val="clear" w:color="auto" w:fill="FFFFFF" w:themeFill="background1"/>
              </w:rPr>
            </w:pPr>
          </w:p>
        </w:tc>
      </w:tr>
      <w:tr w:rsidR="10B8C079" w:rsidRPr="00DE16A8" w14:paraId="7DD040D3" w14:textId="77777777" w:rsidTr="0097479E">
        <w:trPr>
          <w:trHeight w:val="825"/>
        </w:trPr>
        <w:tc>
          <w:tcPr>
            <w:tcW w:w="3143" w:type="dxa"/>
          </w:tcPr>
          <w:p w14:paraId="297E8F69" w14:textId="4D00E86F" w:rsidR="10B8C079" w:rsidRPr="00A5576E" w:rsidRDefault="10B8C079" w:rsidP="0097479E">
            <w:pPr>
              <w:pStyle w:val="Tablelist"/>
              <w:rPr>
                <w:rFonts w:cs="Arial"/>
                <w:color w:val="000000" w:themeColor="text1"/>
                <w:szCs w:val="18"/>
                <w:shd w:val="clear" w:color="auto" w:fill="FFFFFF" w:themeFill="background1"/>
              </w:rPr>
            </w:pPr>
            <w:r w:rsidRPr="00A5576E">
              <w:rPr>
                <w:rFonts w:cs="Arial"/>
                <w:color w:val="000000" w:themeColor="text1"/>
                <w:szCs w:val="18"/>
                <w:shd w:val="clear" w:color="auto" w:fill="FFFFFF" w:themeFill="background1"/>
              </w:rPr>
              <w:t xml:space="preserve">(b) </w:t>
            </w:r>
            <w:r w:rsidR="006A4C90">
              <w:rPr>
                <w:rFonts w:cs="Arial"/>
                <w:color w:val="000000" w:themeColor="text1"/>
                <w:szCs w:val="18"/>
                <w:shd w:val="clear" w:color="auto" w:fill="FFFFFF" w:themeFill="background1"/>
              </w:rPr>
              <w:t xml:space="preserve">The </w:t>
            </w:r>
            <w:r w:rsidRPr="00A5576E">
              <w:rPr>
                <w:rFonts w:cs="Arial"/>
                <w:color w:val="000000" w:themeColor="text1"/>
                <w:szCs w:val="18"/>
                <w:shd w:val="clear" w:color="auto" w:fill="FFFFFF" w:themeFill="background1"/>
              </w:rPr>
              <w:t>specific dimensions and shapes of products or their components</w:t>
            </w:r>
          </w:p>
        </w:tc>
        <w:tc>
          <w:tcPr>
            <w:tcW w:w="2387" w:type="dxa"/>
          </w:tcPr>
          <w:p w14:paraId="19E6CBE5" w14:textId="3DAA7EA1" w:rsidR="10B8C079" w:rsidRPr="002E299C" w:rsidRDefault="002E299C" w:rsidP="0097479E">
            <w:pPr>
              <w:pStyle w:val="Tablelist"/>
              <w:rPr>
                <w:rFonts w:cs="Arial"/>
                <w:color w:val="4F81BD" w:themeColor="accent1"/>
                <w:szCs w:val="18"/>
                <w:shd w:val="clear" w:color="auto" w:fill="FFFFFF" w:themeFill="background1"/>
              </w:rPr>
            </w:pPr>
            <w:r w:rsidRPr="002E299C">
              <w:rPr>
                <w:rFonts w:cs="Arial"/>
                <w:color w:val="4F81BD" w:themeColor="accent1"/>
                <w:szCs w:val="18"/>
                <w:shd w:val="clear" w:color="auto" w:fill="FFFFFF" w:themeFill="background1"/>
              </w:rPr>
              <w:t>Geometric compatibility of beam and block systems</w:t>
            </w:r>
          </w:p>
        </w:tc>
        <w:tc>
          <w:tcPr>
            <w:tcW w:w="2387" w:type="dxa"/>
          </w:tcPr>
          <w:p w14:paraId="0331AF90" w14:textId="541B6307" w:rsidR="10B8C079" w:rsidRPr="002E299C" w:rsidRDefault="10B8C079" w:rsidP="0097479E">
            <w:pPr>
              <w:pStyle w:val="Tablelist"/>
              <w:rPr>
                <w:rFonts w:cs="Arial"/>
                <w:color w:val="4F81BD" w:themeColor="accent1"/>
                <w:szCs w:val="18"/>
                <w:shd w:val="clear" w:color="auto" w:fill="FFFFFF" w:themeFill="background1"/>
              </w:rPr>
            </w:pPr>
            <w:r w:rsidRPr="002E299C">
              <w:rPr>
                <w:rFonts w:cs="Arial"/>
                <w:color w:val="4F81BD" w:themeColor="accent1"/>
                <w:szCs w:val="18"/>
                <w:shd w:val="clear" w:color="auto" w:fill="FFFFFF" w:themeFill="background1"/>
              </w:rPr>
              <w:t xml:space="preserve"> </w:t>
            </w:r>
            <w:r w:rsidR="002E299C">
              <w:rPr>
                <w:rFonts w:cs="Arial"/>
                <w:color w:val="4F81BD" w:themeColor="accent1"/>
                <w:szCs w:val="18"/>
                <w:shd w:val="clear" w:color="auto" w:fill="FFFFFF" w:themeFill="background1"/>
              </w:rPr>
              <w:t>Beam and block detailing shall match and properly transfer the loads</w:t>
            </w:r>
          </w:p>
        </w:tc>
        <w:tc>
          <w:tcPr>
            <w:tcW w:w="1859" w:type="dxa"/>
          </w:tcPr>
          <w:p w14:paraId="058D6CD5" w14:textId="0470FBDB" w:rsidR="10B8C079" w:rsidRPr="002E299C" w:rsidRDefault="002E299C" w:rsidP="0097479E">
            <w:pPr>
              <w:pStyle w:val="Tablelist"/>
              <w:rPr>
                <w:rFonts w:cs="Arial"/>
                <w:color w:val="4F81BD" w:themeColor="accent1"/>
                <w:szCs w:val="18"/>
                <w:shd w:val="clear" w:color="auto" w:fill="FFFFFF" w:themeFill="background1"/>
              </w:rPr>
            </w:pPr>
            <w:r w:rsidRPr="002E299C">
              <w:rPr>
                <w:rFonts w:cs="Arial"/>
                <w:color w:val="4F81BD" w:themeColor="accent1"/>
                <w:szCs w:val="18"/>
                <w:shd w:val="clear" w:color="auto" w:fill="FFFFFF" w:themeFill="background1"/>
              </w:rPr>
              <w:t>Incompatibility o</w:t>
            </w:r>
            <w:r>
              <w:rPr>
                <w:rFonts w:cs="Arial"/>
                <w:color w:val="4F81BD" w:themeColor="accent1"/>
                <w:szCs w:val="18"/>
                <w:shd w:val="clear" w:color="auto" w:fill="FFFFFF" w:themeFill="background1"/>
              </w:rPr>
              <w:t>f beam and block systems may result in structural failure</w:t>
            </w:r>
          </w:p>
        </w:tc>
      </w:tr>
      <w:tr w:rsidR="10B8C079" w:rsidRPr="003F53CC" w14:paraId="51DB9C30" w14:textId="77777777" w:rsidTr="0097479E">
        <w:trPr>
          <w:trHeight w:val="390"/>
        </w:trPr>
        <w:tc>
          <w:tcPr>
            <w:tcW w:w="3143" w:type="dxa"/>
          </w:tcPr>
          <w:p w14:paraId="62F74698" w14:textId="7BE5C9E1" w:rsidR="10B8C079" w:rsidRPr="000C627F" w:rsidRDefault="10B8C079" w:rsidP="0097479E">
            <w:pPr>
              <w:pStyle w:val="Tablelist"/>
              <w:rPr>
                <w:rFonts w:cs="Arial"/>
                <w:color w:val="000000" w:themeColor="text1"/>
                <w:szCs w:val="18"/>
                <w:shd w:val="clear" w:color="auto" w:fill="FFFFFF" w:themeFill="background1"/>
              </w:rPr>
            </w:pPr>
            <w:r w:rsidRPr="000C627F">
              <w:rPr>
                <w:rFonts w:cs="Arial"/>
                <w:color w:val="000000" w:themeColor="text1"/>
                <w:szCs w:val="18"/>
                <w:shd w:val="clear" w:color="auto" w:fill="FFFFFF" w:themeFill="background1"/>
              </w:rPr>
              <w:t xml:space="preserve">(c) the use of certain components which can be specified also in terms of materials, </w:t>
            </w:r>
            <w:proofErr w:type="gramStart"/>
            <w:r w:rsidRPr="000C627F">
              <w:rPr>
                <w:rFonts w:cs="Arial"/>
                <w:color w:val="000000" w:themeColor="text1"/>
                <w:szCs w:val="18"/>
                <w:shd w:val="clear" w:color="auto" w:fill="FFFFFF" w:themeFill="background1"/>
              </w:rPr>
              <w:t>dimensions</w:t>
            </w:r>
            <w:proofErr w:type="gramEnd"/>
            <w:r w:rsidRPr="000C627F">
              <w:rPr>
                <w:rFonts w:cs="Arial"/>
                <w:color w:val="000000" w:themeColor="text1"/>
                <w:szCs w:val="18"/>
                <w:shd w:val="clear" w:color="auto" w:fill="FFFFFF" w:themeFill="background1"/>
              </w:rPr>
              <w:t xml:space="preserve"> and shapes</w:t>
            </w:r>
          </w:p>
        </w:tc>
        <w:tc>
          <w:tcPr>
            <w:tcW w:w="2387" w:type="dxa"/>
          </w:tcPr>
          <w:p w14:paraId="52F06A36" w14:textId="5C6E4032" w:rsidR="10B8C079" w:rsidRPr="00A5576E" w:rsidRDefault="10B8C079" w:rsidP="0097479E">
            <w:pPr>
              <w:pStyle w:val="Tablelist"/>
              <w:rPr>
                <w:rFonts w:cs="Arial"/>
                <w:color w:val="000000" w:themeColor="text1"/>
                <w:szCs w:val="18"/>
                <w:shd w:val="clear" w:color="auto" w:fill="FFFFFF" w:themeFill="background1"/>
              </w:rPr>
            </w:pPr>
            <w:r w:rsidRPr="00A5576E">
              <w:rPr>
                <w:rFonts w:cs="Arial"/>
                <w:color w:val="000000" w:themeColor="text1"/>
                <w:szCs w:val="18"/>
                <w:shd w:val="clear" w:color="auto" w:fill="FFFFFF" w:themeFill="background1"/>
              </w:rPr>
              <w:t xml:space="preserve"> </w:t>
            </w:r>
          </w:p>
        </w:tc>
        <w:tc>
          <w:tcPr>
            <w:tcW w:w="2387" w:type="dxa"/>
          </w:tcPr>
          <w:p w14:paraId="11751E6B" w14:textId="612B3C78" w:rsidR="10B8C079" w:rsidRPr="00A5576E" w:rsidRDefault="10B8C079" w:rsidP="0097479E">
            <w:pPr>
              <w:pStyle w:val="Tablelist"/>
              <w:rPr>
                <w:rFonts w:cs="Arial"/>
                <w:color w:val="000000" w:themeColor="text1"/>
                <w:szCs w:val="18"/>
                <w:shd w:val="clear" w:color="auto" w:fill="FFFFFF" w:themeFill="background1"/>
              </w:rPr>
            </w:pPr>
            <w:r w:rsidRPr="00A5576E">
              <w:rPr>
                <w:rFonts w:cs="Arial"/>
                <w:color w:val="000000" w:themeColor="text1"/>
                <w:szCs w:val="18"/>
                <w:shd w:val="clear" w:color="auto" w:fill="FFFFFF" w:themeFill="background1"/>
              </w:rPr>
              <w:t xml:space="preserve"> </w:t>
            </w:r>
          </w:p>
        </w:tc>
        <w:tc>
          <w:tcPr>
            <w:tcW w:w="1859" w:type="dxa"/>
          </w:tcPr>
          <w:p w14:paraId="2361598C" w14:textId="62C74B64" w:rsidR="10B8C079" w:rsidRPr="00A5576E" w:rsidRDefault="10B8C079" w:rsidP="0097479E">
            <w:pPr>
              <w:pStyle w:val="Tablelist"/>
              <w:rPr>
                <w:rFonts w:cs="Arial"/>
                <w:color w:val="000000" w:themeColor="text1"/>
                <w:szCs w:val="18"/>
                <w:shd w:val="clear" w:color="auto" w:fill="FFFFFF" w:themeFill="background1"/>
              </w:rPr>
            </w:pPr>
            <w:r w:rsidRPr="00A5576E">
              <w:rPr>
                <w:rFonts w:cs="Arial"/>
                <w:color w:val="000000" w:themeColor="text1"/>
                <w:szCs w:val="18"/>
                <w:shd w:val="clear" w:color="auto" w:fill="FFFFFF" w:themeFill="background1"/>
              </w:rPr>
              <w:t xml:space="preserve"> </w:t>
            </w:r>
          </w:p>
        </w:tc>
      </w:tr>
      <w:tr w:rsidR="10B8C079" w:rsidRPr="00DE16A8" w14:paraId="356A7F33" w14:textId="77777777" w:rsidTr="0097479E">
        <w:trPr>
          <w:trHeight w:val="390"/>
        </w:trPr>
        <w:tc>
          <w:tcPr>
            <w:tcW w:w="3143" w:type="dxa"/>
          </w:tcPr>
          <w:p w14:paraId="703EE10E" w14:textId="10E9569C" w:rsidR="10B8C079" w:rsidRPr="000C627F" w:rsidRDefault="10B8C079" w:rsidP="0097479E">
            <w:pPr>
              <w:pStyle w:val="Tablelist"/>
              <w:rPr>
                <w:rFonts w:cs="Arial"/>
                <w:color w:val="000000" w:themeColor="text1"/>
                <w:szCs w:val="18"/>
                <w:shd w:val="clear" w:color="auto" w:fill="FFFFFF" w:themeFill="background1"/>
              </w:rPr>
            </w:pPr>
            <w:r w:rsidRPr="000C627F">
              <w:rPr>
                <w:rFonts w:cs="Arial"/>
                <w:color w:val="000000" w:themeColor="text1"/>
                <w:szCs w:val="18"/>
                <w:shd w:val="clear" w:color="auto" w:fill="FFFFFF" w:themeFill="background1"/>
              </w:rPr>
              <w:t xml:space="preserve">(d) the use of certain accessories and requirements for them </w:t>
            </w:r>
          </w:p>
        </w:tc>
        <w:tc>
          <w:tcPr>
            <w:tcW w:w="2387" w:type="dxa"/>
          </w:tcPr>
          <w:p w14:paraId="55EA6068" w14:textId="0D6A21F7" w:rsidR="10B8C079" w:rsidRPr="00A5576E" w:rsidRDefault="10B8C079" w:rsidP="0097479E">
            <w:pPr>
              <w:pStyle w:val="Tablelist"/>
              <w:rPr>
                <w:rFonts w:cs="Arial"/>
                <w:color w:val="000000" w:themeColor="text1"/>
                <w:szCs w:val="18"/>
                <w:shd w:val="clear" w:color="auto" w:fill="FFFFFF" w:themeFill="background1"/>
              </w:rPr>
            </w:pPr>
            <w:r w:rsidRPr="00A5576E">
              <w:rPr>
                <w:rFonts w:cs="Arial"/>
                <w:color w:val="000000" w:themeColor="text1"/>
                <w:szCs w:val="18"/>
                <w:shd w:val="clear" w:color="auto" w:fill="FFFFFF" w:themeFill="background1"/>
              </w:rPr>
              <w:t xml:space="preserve"> </w:t>
            </w:r>
          </w:p>
        </w:tc>
        <w:tc>
          <w:tcPr>
            <w:tcW w:w="2387" w:type="dxa"/>
          </w:tcPr>
          <w:p w14:paraId="5836FD16" w14:textId="3B558E1A" w:rsidR="10B8C079" w:rsidRPr="00A5576E" w:rsidRDefault="10B8C079" w:rsidP="0097479E">
            <w:pPr>
              <w:pStyle w:val="Tablelist"/>
              <w:rPr>
                <w:rFonts w:cs="Arial"/>
                <w:color w:val="000000" w:themeColor="text1"/>
                <w:szCs w:val="18"/>
                <w:shd w:val="clear" w:color="auto" w:fill="FFFFFF" w:themeFill="background1"/>
              </w:rPr>
            </w:pPr>
            <w:r w:rsidRPr="00A5576E">
              <w:rPr>
                <w:rFonts w:cs="Arial"/>
                <w:color w:val="000000" w:themeColor="text1"/>
                <w:szCs w:val="18"/>
                <w:shd w:val="clear" w:color="auto" w:fill="FFFFFF" w:themeFill="background1"/>
              </w:rPr>
              <w:t xml:space="preserve"> </w:t>
            </w:r>
          </w:p>
        </w:tc>
        <w:tc>
          <w:tcPr>
            <w:tcW w:w="1859" w:type="dxa"/>
          </w:tcPr>
          <w:p w14:paraId="40B6EFA1" w14:textId="44BD8ED8" w:rsidR="10B8C079" w:rsidRPr="00A5576E" w:rsidRDefault="10B8C079" w:rsidP="0097479E">
            <w:pPr>
              <w:pStyle w:val="Tablelist"/>
              <w:rPr>
                <w:rFonts w:cs="Arial"/>
                <w:color w:val="000000" w:themeColor="text1"/>
                <w:szCs w:val="18"/>
                <w:shd w:val="clear" w:color="auto" w:fill="FFFFFF" w:themeFill="background1"/>
              </w:rPr>
            </w:pPr>
            <w:r w:rsidRPr="00A5576E">
              <w:rPr>
                <w:rFonts w:cs="Arial"/>
                <w:color w:val="000000" w:themeColor="text1"/>
                <w:szCs w:val="18"/>
                <w:shd w:val="clear" w:color="auto" w:fill="FFFFFF" w:themeFill="background1"/>
              </w:rPr>
              <w:t xml:space="preserve"> </w:t>
            </w:r>
          </w:p>
        </w:tc>
      </w:tr>
      <w:tr w:rsidR="10B8C079" w:rsidRPr="00DE16A8" w14:paraId="650C5F03" w14:textId="77777777" w:rsidTr="0097479E">
        <w:trPr>
          <w:trHeight w:val="165"/>
        </w:trPr>
        <w:tc>
          <w:tcPr>
            <w:tcW w:w="3143" w:type="dxa"/>
          </w:tcPr>
          <w:p w14:paraId="507E998B" w14:textId="479784E3" w:rsidR="10B8C079" w:rsidRPr="000C627F" w:rsidRDefault="10B8C079" w:rsidP="0097479E">
            <w:pPr>
              <w:pStyle w:val="Tablelist"/>
              <w:rPr>
                <w:rFonts w:cs="Arial"/>
                <w:color w:val="000000" w:themeColor="text1"/>
                <w:szCs w:val="18"/>
                <w:shd w:val="clear" w:color="auto" w:fill="FFFFFF" w:themeFill="background1"/>
              </w:rPr>
            </w:pPr>
            <w:r w:rsidRPr="000C627F">
              <w:rPr>
                <w:rFonts w:cs="Arial"/>
                <w:color w:val="000000" w:themeColor="text1"/>
                <w:szCs w:val="18"/>
                <w:shd w:val="clear" w:color="auto" w:fill="FFFFFF" w:themeFill="background1"/>
              </w:rPr>
              <w:t xml:space="preserve">(e) </w:t>
            </w:r>
            <w:r w:rsidR="006A4C90" w:rsidRPr="006A4C90">
              <w:rPr>
                <w:rFonts w:cs="Arial"/>
                <w:color w:val="000000" w:themeColor="text1"/>
                <w:szCs w:val="18"/>
                <w:shd w:val="clear" w:color="auto" w:fill="FFFFFF" w:themeFill="background1"/>
              </w:rPr>
              <w:t>the ease of installation and</w:t>
            </w:r>
            <w:r w:rsidR="006A4C90">
              <w:rPr>
                <w:rFonts w:cs="Arial"/>
                <w:color w:val="000000" w:themeColor="text1"/>
                <w:szCs w:val="18"/>
                <w:shd w:val="clear" w:color="auto" w:fill="FFFFFF" w:themeFill="background1"/>
              </w:rPr>
              <w:t xml:space="preserve"> </w:t>
            </w:r>
            <w:r w:rsidR="006A4C90" w:rsidRPr="006A4C90">
              <w:rPr>
                <w:rFonts w:cs="Arial"/>
                <w:color w:val="000000" w:themeColor="text1"/>
                <w:szCs w:val="18"/>
                <w:shd w:val="clear" w:color="auto" w:fill="FFFFFF" w:themeFill="background1"/>
              </w:rPr>
              <w:t>deinstallation</w:t>
            </w:r>
          </w:p>
        </w:tc>
        <w:tc>
          <w:tcPr>
            <w:tcW w:w="2387" w:type="dxa"/>
          </w:tcPr>
          <w:p w14:paraId="671CFBCB" w14:textId="74720038" w:rsidR="10B8C079" w:rsidRPr="00A5576E" w:rsidRDefault="10B8C079" w:rsidP="0097479E">
            <w:pPr>
              <w:pStyle w:val="Tablelist"/>
              <w:rPr>
                <w:rFonts w:cs="Arial"/>
                <w:color w:val="000000" w:themeColor="text1"/>
                <w:szCs w:val="18"/>
                <w:shd w:val="clear" w:color="auto" w:fill="FFFFFF" w:themeFill="background1"/>
              </w:rPr>
            </w:pPr>
            <w:r w:rsidRPr="00A5576E">
              <w:rPr>
                <w:rFonts w:cs="Arial"/>
                <w:color w:val="000000" w:themeColor="text1"/>
                <w:szCs w:val="18"/>
                <w:shd w:val="clear" w:color="auto" w:fill="FFFFFF" w:themeFill="background1"/>
              </w:rPr>
              <w:t xml:space="preserve"> </w:t>
            </w:r>
          </w:p>
        </w:tc>
        <w:tc>
          <w:tcPr>
            <w:tcW w:w="2387" w:type="dxa"/>
          </w:tcPr>
          <w:p w14:paraId="4B768825" w14:textId="187B7002" w:rsidR="10B8C079" w:rsidRPr="00A5576E" w:rsidRDefault="10B8C079" w:rsidP="0097479E">
            <w:pPr>
              <w:pStyle w:val="Tablelist"/>
              <w:rPr>
                <w:rFonts w:cs="Arial"/>
                <w:color w:val="000000" w:themeColor="text1"/>
                <w:szCs w:val="18"/>
                <w:shd w:val="clear" w:color="auto" w:fill="FFFFFF" w:themeFill="background1"/>
              </w:rPr>
            </w:pPr>
            <w:r w:rsidRPr="00A5576E">
              <w:rPr>
                <w:rFonts w:cs="Arial"/>
                <w:color w:val="000000" w:themeColor="text1"/>
                <w:szCs w:val="18"/>
                <w:shd w:val="clear" w:color="auto" w:fill="FFFFFF" w:themeFill="background1"/>
              </w:rPr>
              <w:t xml:space="preserve"> </w:t>
            </w:r>
          </w:p>
        </w:tc>
        <w:tc>
          <w:tcPr>
            <w:tcW w:w="1859" w:type="dxa"/>
          </w:tcPr>
          <w:p w14:paraId="471D0F9B" w14:textId="6BAD96BE" w:rsidR="10B8C079" w:rsidRPr="00A5576E" w:rsidRDefault="10B8C079" w:rsidP="0097479E">
            <w:pPr>
              <w:pStyle w:val="Tablelist"/>
              <w:rPr>
                <w:rFonts w:cs="Arial"/>
                <w:color w:val="000000" w:themeColor="text1"/>
                <w:szCs w:val="18"/>
                <w:shd w:val="clear" w:color="auto" w:fill="FFFFFF" w:themeFill="background1"/>
              </w:rPr>
            </w:pPr>
            <w:r w:rsidRPr="00A5576E">
              <w:rPr>
                <w:rFonts w:cs="Arial"/>
                <w:color w:val="000000" w:themeColor="text1"/>
                <w:szCs w:val="18"/>
                <w:shd w:val="clear" w:color="auto" w:fill="FFFFFF" w:themeFill="background1"/>
              </w:rPr>
              <w:t xml:space="preserve"> </w:t>
            </w:r>
          </w:p>
        </w:tc>
      </w:tr>
      <w:tr w:rsidR="10B8C079" w:rsidRPr="00DE16A8" w14:paraId="1891FE92" w14:textId="77777777" w:rsidTr="0097479E">
        <w:trPr>
          <w:trHeight w:val="165"/>
        </w:trPr>
        <w:tc>
          <w:tcPr>
            <w:tcW w:w="3143" w:type="dxa"/>
          </w:tcPr>
          <w:p w14:paraId="2DB2D66B" w14:textId="509D713E" w:rsidR="10B8C079" w:rsidRPr="000C627F" w:rsidRDefault="10B8C079" w:rsidP="0097479E">
            <w:pPr>
              <w:pStyle w:val="Tablelist"/>
              <w:rPr>
                <w:rFonts w:cs="Arial"/>
                <w:color w:val="000000" w:themeColor="text1"/>
                <w:szCs w:val="18"/>
                <w:shd w:val="clear" w:color="auto" w:fill="FFFFFF" w:themeFill="background1"/>
              </w:rPr>
            </w:pPr>
            <w:r w:rsidRPr="000C627F">
              <w:rPr>
                <w:rFonts w:cs="Arial"/>
                <w:color w:val="000000" w:themeColor="text1"/>
                <w:szCs w:val="18"/>
                <w:shd w:val="clear" w:color="auto" w:fill="FFFFFF" w:themeFill="background1"/>
              </w:rPr>
              <w:t xml:space="preserve">(f) </w:t>
            </w:r>
            <w:r w:rsidR="006A4C90" w:rsidRPr="006A4C90">
              <w:rPr>
                <w:rFonts w:cs="Arial"/>
                <w:color w:val="000000" w:themeColor="text1"/>
                <w:szCs w:val="18"/>
                <w:shd w:val="clear" w:color="auto" w:fill="FFFFFF" w:themeFill="background1"/>
              </w:rPr>
              <w:t>the ease of maintenance or the lack of maintenance required for the expected life span</w:t>
            </w:r>
          </w:p>
        </w:tc>
        <w:tc>
          <w:tcPr>
            <w:tcW w:w="2387" w:type="dxa"/>
          </w:tcPr>
          <w:p w14:paraId="4A4969DD" w14:textId="11C0F07A" w:rsidR="10B8C079" w:rsidRPr="00A5576E" w:rsidRDefault="10B8C079" w:rsidP="0097479E">
            <w:pPr>
              <w:pStyle w:val="Tablelist"/>
              <w:rPr>
                <w:rFonts w:cs="Arial"/>
                <w:color w:val="000000" w:themeColor="text1"/>
                <w:szCs w:val="18"/>
                <w:shd w:val="clear" w:color="auto" w:fill="FFFFFF" w:themeFill="background1"/>
              </w:rPr>
            </w:pPr>
            <w:r w:rsidRPr="00A5576E">
              <w:rPr>
                <w:rFonts w:cs="Arial"/>
                <w:color w:val="000000" w:themeColor="text1"/>
                <w:szCs w:val="18"/>
                <w:shd w:val="clear" w:color="auto" w:fill="FFFFFF" w:themeFill="background1"/>
              </w:rPr>
              <w:t xml:space="preserve"> </w:t>
            </w:r>
          </w:p>
        </w:tc>
        <w:tc>
          <w:tcPr>
            <w:tcW w:w="2387" w:type="dxa"/>
          </w:tcPr>
          <w:p w14:paraId="2B55AAB4" w14:textId="1148A752" w:rsidR="10B8C079" w:rsidRPr="00A5576E" w:rsidRDefault="10B8C079" w:rsidP="0097479E">
            <w:pPr>
              <w:pStyle w:val="Tablelist"/>
              <w:rPr>
                <w:rFonts w:cs="Arial"/>
                <w:color w:val="000000" w:themeColor="text1"/>
                <w:szCs w:val="18"/>
                <w:shd w:val="clear" w:color="auto" w:fill="FFFFFF" w:themeFill="background1"/>
              </w:rPr>
            </w:pPr>
            <w:r w:rsidRPr="00A5576E">
              <w:rPr>
                <w:rFonts w:cs="Arial"/>
                <w:color w:val="000000" w:themeColor="text1"/>
                <w:szCs w:val="18"/>
                <w:shd w:val="clear" w:color="auto" w:fill="FFFFFF" w:themeFill="background1"/>
              </w:rPr>
              <w:t xml:space="preserve"> </w:t>
            </w:r>
          </w:p>
        </w:tc>
        <w:tc>
          <w:tcPr>
            <w:tcW w:w="1859" w:type="dxa"/>
          </w:tcPr>
          <w:p w14:paraId="371543B1" w14:textId="2B304980" w:rsidR="10B8C079" w:rsidRPr="00A5576E" w:rsidRDefault="10B8C079" w:rsidP="0097479E">
            <w:pPr>
              <w:pStyle w:val="Tablelist"/>
              <w:rPr>
                <w:rFonts w:cs="Arial"/>
                <w:color w:val="000000" w:themeColor="text1"/>
                <w:szCs w:val="18"/>
                <w:shd w:val="clear" w:color="auto" w:fill="FFFFFF" w:themeFill="background1"/>
              </w:rPr>
            </w:pPr>
            <w:r w:rsidRPr="00A5576E">
              <w:rPr>
                <w:rFonts w:cs="Arial"/>
                <w:color w:val="000000" w:themeColor="text1"/>
                <w:szCs w:val="18"/>
                <w:shd w:val="clear" w:color="auto" w:fill="FFFFFF" w:themeFill="background1"/>
              </w:rPr>
              <w:t xml:space="preserve"> </w:t>
            </w:r>
          </w:p>
        </w:tc>
      </w:tr>
      <w:tr w:rsidR="10B8C079" w:rsidRPr="00DE16A8" w14:paraId="16B5EED7" w14:textId="77777777" w:rsidTr="0097479E">
        <w:trPr>
          <w:trHeight w:val="165"/>
        </w:trPr>
        <w:tc>
          <w:tcPr>
            <w:tcW w:w="3143" w:type="dxa"/>
          </w:tcPr>
          <w:p w14:paraId="31A43C54" w14:textId="61E07F14" w:rsidR="10B8C079" w:rsidRPr="000C627F" w:rsidRDefault="10B8C079" w:rsidP="0097479E">
            <w:pPr>
              <w:pStyle w:val="Tablelist"/>
              <w:rPr>
                <w:rFonts w:cs="Arial"/>
                <w:color w:val="000000" w:themeColor="text1"/>
                <w:szCs w:val="18"/>
                <w:shd w:val="clear" w:color="auto" w:fill="FFFFFF" w:themeFill="background1"/>
              </w:rPr>
            </w:pPr>
            <w:r w:rsidRPr="000C627F">
              <w:rPr>
                <w:rFonts w:cs="Arial"/>
                <w:color w:val="000000" w:themeColor="text1"/>
                <w:szCs w:val="18"/>
                <w:shd w:val="clear" w:color="auto" w:fill="FFFFFF" w:themeFill="background1"/>
              </w:rPr>
              <w:t xml:space="preserve">(g) </w:t>
            </w:r>
            <w:r w:rsidR="006A4C90" w:rsidRPr="006A4C90">
              <w:rPr>
                <w:rFonts w:cs="Arial"/>
                <w:color w:val="000000" w:themeColor="text1"/>
                <w:szCs w:val="18"/>
                <w:shd w:val="clear" w:color="auto" w:fill="FFFFFF" w:themeFill="background1"/>
              </w:rPr>
              <w:t>the characteristics of the product, including its cleanability, scratch resistance and break resistance, under usual operation conditions</w:t>
            </w:r>
          </w:p>
        </w:tc>
        <w:tc>
          <w:tcPr>
            <w:tcW w:w="2387" w:type="dxa"/>
          </w:tcPr>
          <w:p w14:paraId="24F3BDF5" w14:textId="3453EC53" w:rsidR="10B8C079" w:rsidRPr="00A5576E" w:rsidRDefault="10B8C079" w:rsidP="0097479E">
            <w:pPr>
              <w:pStyle w:val="Tablelist"/>
              <w:rPr>
                <w:rFonts w:cs="Arial"/>
                <w:color w:val="000000" w:themeColor="text1"/>
                <w:szCs w:val="18"/>
                <w:shd w:val="clear" w:color="auto" w:fill="FFFFFF" w:themeFill="background1"/>
              </w:rPr>
            </w:pPr>
            <w:r w:rsidRPr="00A5576E">
              <w:rPr>
                <w:rFonts w:cs="Arial"/>
                <w:color w:val="000000" w:themeColor="text1"/>
                <w:szCs w:val="18"/>
                <w:shd w:val="clear" w:color="auto" w:fill="FFFFFF" w:themeFill="background1"/>
              </w:rPr>
              <w:t xml:space="preserve"> </w:t>
            </w:r>
          </w:p>
        </w:tc>
        <w:tc>
          <w:tcPr>
            <w:tcW w:w="2387" w:type="dxa"/>
          </w:tcPr>
          <w:p w14:paraId="341EF250" w14:textId="2F8CE400" w:rsidR="10B8C079" w:rsidRPr="00A5576E" w:rsidRDefault="10B8C079" w:rsidP="0097479E">
            <w:pPr>
              <w:pStyle w:val="Tablelist"/>
              <w:rPr>
                <w:rFonts w:cs="Arial"/>
                <w:color w:val="000000" w:themeColor="text1"/>
                <w:szCs w:val="18"/>
                <w:shd w:val="clear" w:color="auto" w:fill="FFFFFF" w:themeFill="background1"/>
              </w:rPr>
            </w:pPr>
            <w:r w:rsidRPr="00A5576E">
              <w:rPr>
                <w:rFonts w:cs="Arial"/>
                <w:color w:val="000000" w:themeColor="text1"/>
                <w:szCs w:val="18"/>
                <w:shd w:val="clear" w:color="auto" w:fill="FFFFFF" w:themeFill="background1"/>
              </w:rPr>
              <w:t xml:space="preserve"> </w:t>
            </w:r>
          </w:p>
        </w:tc>
        <w:tc>
          <w:tcPr>
            <w:tcW w:w="1859" w:type="dxa"/>
          </w:tcPr>
          <w:p w14:paraId="6CA53119" w14:textId="6AC6CF85" w:rsidR="10B8C079" w:rsidRPr="00A5576E" w:rsidRDefault="10B8C079" w:rsidP="0097479E">
            <w:pPr>
              <w:pStyle w:val="Tablelist"/>
              <w:rPr>
                <w:rFonts w:cs="Arial"/>
                <w:color w:val="000000" w:themeColor="text1"/>
                <w:szCs w:val="18"/>
                <w:shd w:val="clear" w:color="auto" w:fill="FFFFFF" w:themeFill="background1"/>
              </w:rPr>
            </w:pPr>
          </w:p>
        </w:tc>
      </w:tr>
    </w:tbl>
    <w:p w14:paraId="66DD6F64" w14:textId="49179F6A" w:rsidR="005246C6" w:rsidRPr="005246C6" w:rsidRDefault="005246C6" w:rsidP="00850C32">
      <w:pPr>
        <w:pStyle w:val="Heading3"/>
        <w:rPr>
          <w:lang w:val="en-IE"/>
        </w:rPr>
      </w:pPr>
      <w:bookmarkStart w:id="57" w:name="_Toc138338935"/>
      <w:bookmarkStart w:id="58" w:name="_Hlk159574236"/>
      <w:r w:rsidRPr="005246C6">
        <w:rPr>
          <w:lang w:val="en-IE"/>
        </w:rPr>
        <w:t xml:space="preserve">Inherent product </w:t>
      </w:r>
      <w:r w:rsidR="00610E02">
        <w:rPr>
          <w:lang w:val="en-IE"/>
        </w:rPr>
        <w:t xml:space="preserve">safety </w:t>
      </w:r>
      <w:r w:rsidRPr="005246C6">
        <w:rPr>
          <w:lang w:val="en-IE"/>
        </w:rPr>
        <w:t>requirements</w:t>
      </w:r>
      <w:bookmarkEnd w:id="57"/>
      <w:r w:rsidRPr="005246C6">
        <w:rPr>
          <w:lang w:val="en-IE"/>
        </w:rPr>
        <w:t xml:space="preserve"> </w:t>
      </w:r>
    </w:p>
    <w:p w14:paraId="50FCF4E3" w14:textId="5F3782DC" w:rsidR="005246C6" w:rsidRPr="005246C6" w:rsidRDefault="005246C6" w:rsidP="005246C6">
      <w:pPr>
        <w:pStyle w:val="BodyText"/>
        <w:rPr>
          <w:lang w:val="en-IE"/>
        </w:rPr>
      </w:pPr>
      <w:r w:rsidRPr="005246C6">
        <w:rPr>
          <w:lang w:val="en-IE"/>
        </w:rPr>
        <w:t xml:space="preserve">Safety relates to professionals (workers) and laypersons (consumers, occupants), while they transport, install, maintain, use or dismantle the product, as well as while they treat the product for its </w:t>
      </w:r>
      <w:proofErr w:type="gramStart"/>
      <w:r w:rsidRPr="005246C6">
        <w:rPr>
          <w:lang w:val="en-IE"/>
        </w:rPr>
        <w:t>end of life</w:t>
      </w:r>
      <w:proofErr w:type="gramEnd"/>
      <w:r w:rsidRPr="005246C6">
        <w:rPr>
          <w:lang w:val="en-IE"/>
        </w:rPr>
        <w:t xml:space="preserve"> phase or its reuse or recycling.  </w:t>
      </w:r>
    </w:p>
    <w:p w14:paraId="2DD1CBBE" w14:textId="16C775BC" w:rsidR="1243AE7C" w:rsidRPr="00A5576E" w:rsidRDefault="00C66C12" w:rsidP="005246C6">
      <w:pPr>
        <w:pStyle w:val="BodyText"/>
        <w:rPr>
          <w:lang w:val="en-IE"/>
        </w:rPr>
      </w:pPr>
      <w:r>
        <w:rPr>
          <w:lang w:val="en-IE"/>
        </w:rPr>
        <w:t>P</w:t>
      </w:r>
      <w:r w:rsidR="005246C6" w:rsidRPr="005246C6">
        <w:rPr>
          <w:lang w:val="en-IE"/>
        </w:rPr>
        <w:t>roducts shall be designed, manufactured, and packaged in such a way that</w:t>
      </w:r>
      <w:r>
        <w:rPr>
          <w:lang w:val="en-IE"/>
        </w:rPr>
        <w:t xml:space="preserve"> </w:t>
      </w:r>
      <w:r w:rsidR="005246C6" w:rsidRPr="005246C6">
        <w:rPr>
          <w:lang w:val="en-IE"/>
        </w:rPr>
        <w:t>inherent product safety risks</w:t>
      </w:r>
      <w:r>
        <w:rPr>
          <w:lang w:val="en-IE"/>
        </w:rPr>
        <w:t xml:space="preserve"> identified in </w:t>
      </w:r>
      <w:r>
        <w:rPr>
          <w:lang w:val="en-IE"/>
        </w:rPr>
        <w:fldChar w:fldCharType="begin"/>
      </w:r>
      <w:r>
        <w:rPr>
          <w:lang w:val="en-IE"/>
        </w:rPr>
        <w:instrText xml:space="preserve"> REF _Ref137430656 \h </w:instrText>
      </w:r>
      <w:r>
        <w:rPr>
          <w:lang w:val="en-IE"/>
        </w:rPr>
      </w:r>
      <w:r>
        <w:rPr>
          <w:lang w:val="en-IE"/>
        </w:rPr>
        <w:fldChar w:fldCharType="separate"/>
      </w:r>
      <w:r w:rsidRPr="00A5576E">
        <w:rPr>
          <w:lang w:val="en-IE"/>
        </w:rPr>
        <w:t xml:space="preserve">Table </w:t>
      </w:r>
      <w:r>
        <w:rPr>
          <w:noProof/>
          <w:lang w:val="en-IE"/>
        </w:rPr>
        <w:t>12</w:t>
      </w:r>
      <w:r>
        <w:rPr>
          <w:lang w:val="en-IE"/>
        </w:rPr>
        <w:fldChar w:fldCharType="end"/>
      </w:r>
      <w:r w:rsidR="005246C6" w:rsidRPr="005246C6">
        <w:rPr>
          <w:lang w:val="en-IE"/>
        </w:rPr>
        <w:t xml:space="preserve"> are addressed in accordance with the state of the art:</w:t>
      </w:r>
    </w:p>
    <w:p w14:paraId="16D5B62A" w14:textId="25712740" w:rsidR="157B4F3E" w:rsidRPr="00A5576E" w:rsidRDefault="000C627F" w:rsidP="10B8C079">
      <w:pPr>
        <w:pStyle w:val="Caption"/>
        <w:rPr>
          <w:lang w:val="en-IE"/>
        </w:rPr>
      </w:pPr>
      <w:bookmarkStart w:id="59" w:name="_Ref137430656"/>
      <w:bookmarkEnd w:id="58"/>
      <w:r w:rsidRPr="00A5576E">
        <w:rPr>
          <w:lang w:val="en-IE"/>
        </w:rPr>
        <w:t xml:space="preserve">Table </w:t>
      </w:r>
      <w:r w:rsidRPr="00A5576E">
        <w:rPr>
          <w:color w:val="2B579A"/>
          <w:shd w:val="clear" w:color="auto" w:fill="E6E6E6"/>
          <w:lang w:val="en-IE"/>
        </w:rPr>
        <w:fldChar w:fldCharType="begin"/>
      </w:r>
      <w:r w:rsidRPr="00A5576E">
        <w:rPr>
          <w:lang w:val="en-IE"/>
        </w:rPr>
        <w:instrText xml:space="preserve"> SEQ Table \* ARABIC </w:instrText>
      </w:r>
      <w:r w:rsidRPr="00A5576E">
        <w:rPr>
          <w:color w:val="2B579A"/>
          <w:shd w:val="clear" w:color="auto" w:fill="E6E6E6"/>
          <w:lang w:val="en-IE"/>
        </w:rPr>
        <w:fldChar w:fldCharType="separate"/>
      </w:r>
      <w:r>
        <w:rPr>
          <w:noProof/>
          <w:lang w:val="en-IE"/>
        </w:rPr>
        <w:t>12</w:t>
      </w:r>
      <w:r w:rsidRPr="00A5576E">
        <w:rPr>
          <w:noProof/>
          <w:color w:val="2B579A"/>
          <w:shd w:val="clear" w:color="auto" w:fill="E6E6E6"/>
          <w:lang w:val="en-IE"/>
        </w:rPr>
        <w:fldChar w:fldCharType="end"/>
      </w:r>
      <w:bookmarkEnd w:id="59"/>
      <w:r w:rsidRPr="00A5576E">
        <w:rPr>
          <w:lang w:val="en-IE"/>
        </w:rPr>
        <w:t xml:space="preserve"> </w:t>
      </w:r>
      <w:r w:rsidR="13AC5295" w:rsidRPr="00A5576E">
        <w:rPr>
          <w:lang w:val="en-IE"/>
        </w:rPr>
        <w:t xml:space="preserve">Inherent product </w:t>
      </w:r>
      <w:r w:rsidR="00610E02">
        <w:rPr>
          <w:lang w:val="en-IE"/>
        </w:rPr>
        <w:t xml:space="preserve">safety </w:t>
      </w:r>
      <w:r w:rsidR="13AC5295" w:rsidRPr="00A5576E">
        <w:rPr>
          <w:lang w:val="en-IE"/>
        </w:rPr>
        <w:t>requirements</w:t>
      </w:r>
    </w:p>
    <w:tbl>
      <w:tblPr>
        <w:tblStyle w:val="TableGrid"/>
        <w:tblW w:w="9776" w:type="dxa"/>
        <w:tblLayout w:type="fixed"/>
        <w:tblLook w:val="04A0" w:firstRow="1" w:lastRow="0" w:firstColumn="1" w:lastColumn="0" w:noHBand="0" w:noVBand="1"/>
      </w:tblPr>
      <w:tblGrid>
        <w:gridCol w:w="3143"/>
        <w:gridCol w:w="2387"/>
        <w:gridCol w:w="2387"/>
        <w:gridCol w:w="1859"/>
      </w:tblGrid>
      <w:tr w:rsidR="0BB2FE8A" w:rsidRPr="00A5576E" w14:paraId="0AFCA99D" w14:textId="77777777" w:rsidTr="007B6356">
        <w:trPr>
          <w:cnfStyle w:val="100000000000" w:firstRow="1" w:lastRow="0" w:firstColumn="0" w:lastColumn="0" w:oddVBand="0" w:evenVBand="0" w:oddHBand="0" w:evenHBand="0" w:firstRowFirstColumn="0" w:firstRowLastColumn="0" w:lastRowFirstColumn="0" w:lastRowLastColumn="0"/>
          <w:trHeight w:val="375"/>
        </w:trPr>
        <w:tc>
          <w:tcPr>
            <w:tcW w:w="3143" w:type="dxa"/>
          </w:tcPr>
          <w:p w14:paraId="6C401947" w14:textId="43D22860" w:rsidR="0BB2FE8A" w:rsidRPr="00A5576E" w:rsidRDefault="0BB2FE8A" w:rsidP="007B6356">
            <w:pPr>
              <w:pStyle w:val="Tablelist"/>
              <w:rPr>
                <w:rFonts w:cs="Arial"/>
                <w:color w:val="000000" w:themeColor="text1"/>
                <w:szCs w:val="18"/>
                <w:shd w:val="clear" w:color="auto" w:fill="FFFFFF" w:themeFill="background1"/>
              </w:rPr>
            </w:pPr>
            <w:r w:rsidRPr="00A5576E">
              <w:rPr>
                <w:rFonts w:cs="Arial"/>
                <w:color w:val="000000" w:themeColor="text1"/>
                <w:szCs w:val="18"/>
                <w:shd w:val="clear" w:color="auto" w:fill="FFFFFF" w:themeFill="background1"/>
              </w:rPr>
              <w:t>Requirements</w:t>
            </w:r>
          </w:p>
          <w:p w14:paraId="4596D6EC" w14:textId="1F918434" w:rsidR="0BB2FE8A" w:rsidRPr="00A5576E" w:rsidRDefault="0BB2FE8A" w:rsidP="007B6356">
            <w:pPr>
              <w:pStyle w:val="Tablelist"/>
              <w:rPr>
                <w:rFonts w:cs="Arial"/>
                <w:color w:val="000000" w:themeColor="text1"/>
                <w:szCs w:val="18"/>
                <w:shd w:val="clear" w:color="auto" w:fill="FFFFFF" w:themeFill="background1"/>
              </w:rPr>
            </w:pPr>
            <w:r w:rsidRPr="00A5576E">
              <w:rPr>
                <w:rFonts w:cs="Arial"/>
                <w:color w:val="000000" w:themeColor="text1"/>
                <w:szCs w:val="18"/>
                <w:shd w:val="clear" w:color="auto" w:fill="FFFFFF" w:themeFill="background1"/>
              </w:rPr>
              <w:t>[please do not modify]</w:t>
            </w:r>
          </w:p>
        </w:tc>
        <w:tc>
          <w:tcPr>
            <w:tcW w:w="2387" w:type="dxa"/>
          </w:tcPr>
          <w:p w14:paraId="634A3347" w14:textId="7058E353" w:rsidR="0BB2FE8A" w:rsidRPr="00A5576E" w:rsidRDefault="0BB2FE8A" w:rsidP="007B6356">
            <w:pPr>
              <w:pStyle w:val="Tablelist"/>
              <w:rPr>
                <w:rFonts w:cs="Arial"/>
                <w:color w:val="000000" w:themeColor="text1"/>
                <w:szCs w:val="18"/>
                <w:shd w:val="clear" w:color="auto" w:fill="FFFFFF" w:themeFill="background1"/>
              </w:rPr>
            </w:pPr>
            <w:r w:rsidRPr="00A5576E">
              <w:rPr>
                <w:rFonts w:cs="Arial"/>
                <w:color w:val="000000" w:themeColor="text1"/>
                <w:szCs w:val="18"/>
                <w:shd w:val="clear" w:color="auto" w:fill="FFFFFF" w:themeFill="background1"/>
              </w:rPr>
              <w:t>Applicability</w:t>
            </w:r>
          </w:p>
        </w:tc>
        <w:tc>
          <w:tcPr>
            <w:tcW w:w="2387" w:type="dxa"/>
          </w:tcPr>
          <w:p w14:paraId="7577BAE8" w14:textId="6C81B118" w:rsidR="0BB2FE8A" w:rsidRPr="00A5576E" w:rsidRDefault="0BB2FE8A" w:rsidP="007B6356">
            <w:pPr>
              <w:pStyle w:val="Tablelist"/>
              <w:rPr>
                <w:rFonts w:cs="Arial"/>
                <w:color w:val="000000" w:themeColor="text1"/>
                <w:szCs w:val="18"/>
                <w:shd w:val="clear" w:color="auto" w:fill="FFFFFF" w:themeFill="background1"/>
              </w:rPr>
            </w:pPr>
            <w:r w:rsidRPr="00A5576E">
              <w:rPr>
                <w:rFonts w:cs="Arial"/>
                <w:color w:val="000000" w:themeColor="text1"/>
                <w:szCs w:val="18"/>
                <w:shd w:val="clear" w:color="auto" w:fill="FFFFFF" w:themeFill="background1"/>
              </w:rPr>
              <w:t>Description of the requirement</w:t>
            </w:r>
          </w:p>
        </w:tc>
        <w:tc>
          <w:tcPr>
            <w:tcW w:w="1859" w:type="dxa"/>
          </w:tcPr>
          <w:p w14:paraId="37610E7C" w14:textId="5F395E16" w:rsidR="0BB2FE8A" w:rsidRPr="00A5576E" w:rsidRDefault="0BB2FE8A" w:rsidP="007B6356">
            <w:pPr>
              <w:pStyle w:val="Tablelist"/>
              <w:rPr>
                <w:rFonts w:cs="Arial"/>
                <w:color w:val="000000" w:themeColor="text1"/>
                <w:szCs w:val="18"/>
                <w:shd w:val="clear" w:color="auto" w:fill="FFFFFF" w:themeFill="background1"/>
              </w:rPr>
            </w:pPr>
            <w:r w:rsidRPr="00A5576E">
              <w:rPr>
                <w:rFonts w:cs="Arial"/>
                <w:color w:val="000000" w:themeColor="text1"/>
                <w:szCs w:val="18"/>
                <w:shd w:val="clear" w:color="auto" w:fill="FFFFFF" w:themeFill="background1"/>
              </w:rPr>
              <w:t>Justification and/or comment</w:t>
            </w:r>
          </w:p>
        </w:tc>
      </w:tr>
      <w:tr w:rsidR="0BB2FE8A" w:rsidRPr="00DE16A8" w14:paraId="7F558682" w14:textId="77777777" w:rsidTr="007B6356">
        <w:trPr>
          <w:trHeight w:val="390"/>
        </w:trPr>
        <w:tc>
          <w:tcPr>
            <w:tcW w:w="3143" w:type="dxa"/>
          </w:tcPr>
          <w:p w14:paraId="532F5BBF" w14:textId="4694028F" w:rsidR="0BB2FE8A" w:rsidRPr="00A5576E" w:rsidRDefault="00610E02" w:rsidP="00610E02">
            <w:pPr>
              <w:pStyle w:val="Tablelist"/>
              <w:rPr>
                <w:rFonts w:cs="Arial"/>
                <w:color w:val="000000" w:themeColor="text1"/>
                <w:szCs w:val="18"/>
                <w:shd w:val="clear" w:color="auto" w:fill="FFFFFF" w:themeFill="background1"/>
              </w:rPr>
            </w:pPr>
            <w:r>
              <w:rPr>
                <w:rFonts w:cs="Arial"/>
                <w:color w:val="000000" w:themeColor="text1"/>
                <w:szCs w:val="18"/>
                <w:shd w:val="clear" w:color="auto" w:fill="FFFFFF" w:themeFill="background1"/>
              </w:rPr>
              <w:t xml:space="preserve">(a) </w:t>
            </w:r>
            <w:r w:rsidR="0BB2FE8A" w:rsidRPr="00A5576E">
              <w:rPr>
                <w:rFonts w:cs="Arial"/>
                <w:color w:val="000000" w:themeColor="text1"/>
                <w:szCs w:val="18"/>
                <w:shd w:val="clear" w:color="auto" w:fill="FFFFFF" w:themeFill="background1"/>
              </w:rPr>
              <w:t xml:space="preserve">chemical risks due to leaking or leaching </w:t>
            </w:r>
          </w:p>
        </w:tc>
        <w:tc>
          <w:tcPr>
            <w:tcW w:w="2387" w:type="dxa"/>
          </w:tcPr>
          <w:p w14:paraId="2E8DD68B" w14:textId="7A8DDEE5" w:rsidR="0BB2FE8A" w:rsidRPr="00A5576E" w:rsidRDefault="0BB2FE8A" w:rsidP="007B6356">
            <w:pPr>
              <w:pStyle w:val="Tablelist"/>
              <w:rPr>
                <w:rFonts w:cs="Arial"/>
                <w:color w:val="000000" w:themeColor="text1"/>
                <w:szCs w:val="18"/>
                <w:shd w:val="clear" w:color="auto" w:fill="FFFFFF" w:themeFill="background1"/>
              </w:rPr>
            </w:pPr>
          </w:p>
        </w:tc>
        <w:tc>
          <w:tcPr>
            <w:tcW w:w="2387" w:type="dxa"/>
          </w:tcPr>
          <w:p w14:paraId="13C06ED0" w14:textId="388FAA87" w:rsidR="0BB2FE8A" w:rsidRPr="00A5576E" w:rsidRDefault="0BB2FE8A" w:rsidP="007B6356">
            <w:pPr>
              <w:pStyle w:val="Tablelist"/>
              <w:rPr>
                <w:rFonts w:cs="Arial"/>
                <w:color w:val="000000" w:themeColor="text1"/>
                <w:szCs w:val="18"/>
                <w:shd w:val="clear" w:color="auto" w:fill="FFFFFF" w:themeFill="background1"/>
              </w:rPr>
            </w:pPr>
          </w:p>
        </w:tc>
        <w:tc>
          <w:tcPr>
            <w:tcW w:w="1859" w:type="dxa"/>
          </w:tcPr>
          <w:p w14:paraId="1ECE2ED4" w14:textId="526CF213" w:rsidR="0BB2FE8A" w:rsidRPr="00A5576E" w:rsidRDefault="0BB2FE8A" w:rsidP="007B6356">
            <w:pPr>
              <w:pStyle w:val="Tablelist"/>
              <w:rPr>
                <w:rFonts w:cs="Arial"/>
                <w:color w:val="000000" w:themeColor="text1"/>
                <w:szCs w:val="18"/>
                <w:shd w:val="clear" w:color="auto" w:fill="FFFFFF" w:themeFill="background1"/>
              </w:rPr>
            </w:pPr>
          </w:p>
        </w:tc>
      </w:tr>
      <w:tr w:rsidR="0BB2FE8A" w:rsidRPr="00DE16A8" w14:paraId="11C398C9" w14:textId="77777777" w:rsidTr="007B6356">
        <w:trPr>
          <w:trHeight w:val="390"/>
        </w:trPr>
        <w:tc>
          <w:tcPr>
            <w:tcW w:w="3143" w:type="dxa"/>
          </w:tcPr>
          <w:p w14:paraId="5559BEAD" w14:textId="5E80A00A" w:rsidR="0BB2FE8A" w:rsidRPr="00A5576E" w:rsidRDefault="00610E02" w:rsidP="00610E02">
            <w:pPr>
              <w:pStyle w:val="Tablelist"/>
              <w:rPr>
                <w:rFonts w:cs="Arial"/>
                <w:color w:val="000000" w:themeColor="text1"/>
                <w:szCs w:val="18"/>
                <w:shd w:val="clear" w:color="auto" w:fill="FFFFFF" w:themeFill="background1"/>
              </w:rPr>
            </w:pPr>
            <w:r>
              <w:rPr>
                <w:rFonts w:cs="Arial"/>
                <w:color w:val="000000" w:themeColor="text1"/>
                <w:szCs w:val="18"/>
                <w:shd w:val="clear" w:color="auto" w:fill="FFFFFF" w:themeFill="background1"/>
              </w:rPr>
              <w:t xml:space="preserve">(b) the </w:t>
            </w:r>
            <w:r w:rsidR="0BB2FE8A" w:rsidRPr="00A5576E">
              <w:rPr>
                <w:rFonts w:cs="Arial"/>
                <w:color w:val="000000" w:themeColor="text1"/>
                <w:szCs w:val="18"/>
                <w:shd w:val="clear" w:color="auto" w:fill="FFFFFF" w:themeFill="background1"/>
              </w:rPr>
              <w:t xml:space="preserve">risk of unbalanced composition in terms of substances resulting in flawed, safety- relevant functioning of products; </w:t>
            </w:r>
          </w:p>
        </w:tc>
        <w:tc>
          <w:tcPr>
            <w:tcW w:w="2387" w:type="dxa"/>
          </w:tcPr>
          <w:p w14:paraId="1A229632" w14:textId="20016395" w:rsidR="0BB2FE8A" w:rsidRPr="00A5576E" w:rsidRDefault="0BB2FE8A" w:rsidP="007B6356">
            <w:pPr>
              <w:pStyle w:val="Tablelist"/>
              <w:rPr>
                <w:rFonts w:cs="Arial"/>
                <w:color w:val="000000" w:themeColor="text1"/>
                <w:szCs w:val="18"/>
                <w:shd w:val="clear" w:color="auto" w:fill="FFFFFF" w:themeFill="background1"/>
              </w:rPr>
            </w:pPr>
          </w:p>
        </w:tc>
        <w:tc>
          <w:tcPr>
            <w:tcW w:w="2387" w:type="dxa"/>
          </w:tcPr>
          <w:p w14:paraId="4FBACD60" w14:textId="1AE360B3" w:rsidR="0BB2FE8A" w:rsidRPr="00A5576E" w:rsidRDefault="0BB2FE8A" w:rsidP="007B6356">
            <w:pPr>
              <w:pStyle w:val="Tablelist"/>
              <w:rPr>
                <w:rFonts w:cs="Arial"/>
                <w:color w:val="000000" w:themeColor="text1"/>
                <w:szCs w:val="18"/>
                <w:shd w:val="clear" w:color="auto" w:fill="FFFFFF" w:themeFill="background1"/>
              </w:rPr>
            </w:pPr>
          </w:p>
        </w:tc>
        <w:tc>
          <w:tcPr>
            <w:tcW w:w="1859" w:type="dxa"/>
          </w:tcPr>
          <w:p w14:paraId="4A727237" w14:textId="2FACFFF0" w:rsidR="0BB2FE8A" w:rsidRPr="00A5576E" w:rsidRDefault="0BB2FE8A" w:rsidP="007B6356">
            <w:pPr>
              <w:pStyle w:val="Tablelist"/>
              <w:rPr>
                <w:rFonts w:cs="Arial"/>
                <w:color w:val="000000" w:themeColor="text1"/>
                <w:szCs w:val="18"/>
                <w:shd w:val="clear" w:color="auto" w:fill="FFFFFF" w:themeFill="background1"/>
              </w:rPr>
            </w:pPr>
          </w:p>
        </w:tc>
      </w:tr>
      <w:tr w:rsidR="0BB2FE8A" w:rsidRPr="00A5576E" w14:paraId="4AF57749" w14:textId="77777777" w:rsidTr="007B6356">
        <w:trPr>
          <w:trHeight w:val="390"/>
        </w:trPr>
        <w:tc>
          <w:tcPr>
            <w:tcW w:w="3143" w:type="dxa"/>
          </w:tcPr>
          <w:p w14:paraId="3B248078" w14:textId="63FE6DDB" w:rsidR="0BB2FE8A" w:rsidRPr="00A5576E" w:rsidRDefault="00610E02" w:rsidP="00610E02">
            <w:pPr>
              <w:pStyle w:val="Tablelist"/>
              <w:rPr>
                <w:rFonts w:cs="Arial"/>
                <w:color w:val="000000" w:themeColor="text1"/>
                <w:szCs w:val="18"/>
                <w:shd w:val="clear" w:color="auto" w:fill="FFFFFF" w:themeFill="background1"/>
              </w:rPr>
            </w:pPr>
            <w:r>
              <w:rPr>
                <w:rFonts w:cs="Arial"/>
                <w:color w:val="000000" w:themeColor="text1"/>
                <w:szCs w:val="18"/>
                <w:shd w:val="clear" w:color="auto" w:fill="FFFFFF" w:themeFill="background1"/>
              </w:rPr>
              <w:t xml:space="preserve">(c) </w:t>
            </w:r>
            <w:r w:rsidR="0BB2FE8A" w:rsidRPr="00A5576E">
              <w:rPr>
                <w:rFonts w:cs="Arial"/>
                <w:color w:val="000000" w:themeColor="text1"/>
                <w:szCs w:val="18"/>
                <w:shd w:val="clear" w:color="auto" w:fill="FFFFFF" w:themeFill="background1"/>
              </w:rPr>
              <w:t xml:space="preserve">mechanical risks; </w:t>
            </w:r>
          </w:p>
        </w:tc>
        <w:tc>
          <w:tcPr>
            <w:tcW w:w="2387" w:type="dxa"/>
          </w:tcPr>
          <w:p w14:paraId="78A47EBE" w14:textId="15FBCC5D" w:rsidR="0BB2FE8A" w:rsidRPr="00A5576E" w:rsidRDefault="0BB2FE8A" w:rsidP="007B6356">
            <w:pPr>
              <w:pStyle w:val="Tablelist"/>
              <w:rPr>
                <w:rFonts w:cs="Arial"/>
                <w:color w:val="000000" w:themeColor="text1"/>
                <w:szCs w:val="18"/>
                <w:shd w:val="clear" w:color="auto" w:fill="FFFFFF" w:themeFill="background1"/>
              </w:rPr>
            </w:pPr>
          </w:p>
        </w:tc>
        <w:tc>
          <w:tcPr>
            <w:tcW w:w="2387" w:type="dxa"/>
          </w:tcPr>
          <w:p w14:paraId="37E1505B" w14:textId="3220236D" w:rsidR="0BB2FE8A" w:rsidRPr="00A5576E" w:rsidRDefault="0BB2FE8A" w:rsidP="007B6356">
            <w:pPr>
              <w:pStyle w:val="Tablelist"/>
              <w:rPr>
                <w:rFonts w:cs="Arial"/>
                <w:color w:val="000000" w:themeColor="text1"/>
                <w:szCs w:val="18"/>
                <w:shd w:val="clear" w:color="auto" w:fill="FFFFFF" w:themeFill="background1"/>
              </w:rPr>
            </w:pPr>
          </w:p>
        </w:tc>
        <w:tc>
          <w:tcPr>
            <w:tcW w:w="1859" w:type="dxa"/>
          </w:tcPr>
          <w:p w14:paraId="40C2B651" w14:textId="70561994" w:rsidR="0BB2FE8A" w:rsidRPr="00A5576E" w:rsidRDefault="0BB2FE8A" w:rsidP="007B6356">
            <w:pPr>
              <w:pStyle w:val="Tablelist"/>
              <w:rPr>
                <w:rFonts w:cs="Arial"/>
                <w:color w:val="000000" w:themeColor="text1"/>
                <w:szCs w:val="18"/>
                <w:shd w:val="clear" w:color="auto" w:fill="FFFFFF" w:themeFill="background1"/>
              </w:rPr>
            </w:pPr>
          </w:p>
        </w:tc>
      </w:tr>
      <w:tr w:rsidR="0BB2FE8A" w:rsidRPr="00A5576E" w14:paraId="3AB91DC3" w14:textId="77777777" w:rsidTr="007B6356">
        <w:trPr>
          <w:trHeight w:val="390"/>
        </w:trPr>
        <w:tc>
          <w:tcPr>
            <w:tcW w:w="3143" w:type="dxa"/>
          </w:tcPr>
          <w:p w14:paraId="65D37977" w14:textId="025BD2A4" w:rsidR="0BB2FE8A" w:rsidRPr="00A5576E" w:rsidRDefault="00610E02" w:rsidP="00610E02">
            <w:pPr>
              <w:pStyle w:val="Tablelist"/>
              <w:rPr>
                <w:rFonts w:cs="Arial"/>
                <w:color w:val="000000" w:themeColor="text1"/>
                <w:szCs w:val="18"/>
                <w:shd w:val="clear" w:color="auto" w:fill="FFFFFF" w:themeFill="background1"/>
              </w:rPr>
            </w:pPr>
            <w:r>
              <w:rPr>
                <w:rFonts w:cs="Arial"/>
                <w:color w:val="000000" w:themeColor="text1"/>
                <w:szCs w:val="18"/>
                <w:shd w:val="clear" w:color="auto" w:fill="FFFFFF" w:themeFill="background1"/>
              </w:rPr>
              <w:t xml:space="preserve">(d) </w:t>
            </w:r>
            <w:r w:rsidR="0BB2FE8A" w:rsidRPr="00A5576E">
              <w:rPr>
                <w:rFonts w:cs="Arial"/>
                <w:color w:val="000000" w:themeColor="text1"/>
                <w:szCs w:val="18"/>
                <w:shd w:val="clear" w:color="auto" w:fill="FFFFFF" w:themeFill="background1"/>
              </w:rPr>
              <w:t xml:space="preserve">mechanical failure; </w:t>
            </w:r>
          </w:p>
        </w:tc>
        <w:tc>
          <w:tcPr>
            <w:tcW w:w="2387" w:type="dxa"/>
          </w:tcPr>
          <w:p w14:paraId="26CA9C4E" w14:textId="42B3354D" w:rsidR="0BB2FE8A" w:rsidRPr="00A5576E" w:rsidRDefault="0BB2FE8A" w:rsidP="007B6356">
            <w:pPr>
              <w:pStyle w:val="Tablelist"/>
              <w:rPr>
                <w:rFonts w:cs="Arial"/>
                <w:color w:val="000000" w:themeColor="text1"/>
                <w:szCs w:val="18"/>
                <w:shd w:val="clear" w:color="auto" w:fill="FFFFFF" w:themeFill="background1"/>
              </w:rPr>
            </w:pPr>
          </w:p>
        </w:tc>
        <w:tc>
          <w:tcPr>
            <w:tcW w:w="2387" w:type="dxa"/>
          </w:tcPr>
          <w:p w14:paraId="19364FDC" w14:textId="479538DC" w:rsidR="0BB2FE8A" w:rsidRPr="00A5576E" w:rsidRDefault="0BB2FE8A" w:rsidP="007B6356">
            <w:pPr>
              <w:pStyle w:val="Tablelist"/>
              <w:rPr>
                <w:rFonts w:cs="Arial"/>
                <w:color w:val="000000" w:themeColor="text1"/>
                <w:szCs w:val="18"/>
                <w:shd w:val="clear" w:color="auto" w:fill="FFFFFF" w:themeFill="background1"/>
              </w:rPr>
            </w:pPr>
          </w:p>
        </w:tc>
        <w:tc>
          <w:tcPr>
            <w:tcW w:w="1859" w:type="dxa"/>
          </w:tcPr>
          <w:p w14:paraId="49ECDA67" w14:textId="77DBD55D" w:rsidR="0BB2FE8A" w:rsidRPr="00A5576E" w:rsidRDefault="0BB2FE8A" w:rsidP="007B6356">
            <w:pPr>
              <w:pStyle w:val="Tablelist"/>
              <w:rPr>
                <w:rFonts w:cs="Arial"/>
                <w:color w:val="000000" w:themeColor="text1"/>
                <w:szCs w:val="18"/>
                <w:shd w:val="clear" w:color="auto" w:fill="FFFFFF" w:themeFill="background1"/>
              </w:rPr>
            </w:pPr>
          </w:p>
        </w:tc>
      </w:tr>
      <w:tr w:rsidR="0BB2FE8A" w:rsidRPr="00A5576E" w14:paraId="55A2584C" w14:textId="77777777" w:rsidTr="007B6356">
        <w:trPr>
          <w:trHeight w:val="390"/>
        </w:trPr>
        <w:tc>
          <w:tcPr>
            <w:tcW w:w="3143" w:type="dxa"/>
          </w:tcPr>
          <w:p w14:paraId="26EB972B" w14:textId="2CEFE2FF" w:rsidR="0BB2FE8A" w:rsidRPr="00A5576E" w:rsidRDefault="00610E02" w:rsidP="00610E02">
            <w:pPr>
              <w:pStyle w:val="Tablelist"/>
              <w:rPr>
                <w:rFonts w:cs="Arial"/>
                <w:color w:val="000000" w:themeColor="text1"/>
                <w:szCs w:val="18"/>
                <w:shd w:val="clear" w:color="auto" w:fill="FFFFFF" w:themeFill="background1"/>
              </w:rPr>
            </w:pPr>
            <w:r>
              <w:rPr>
                <w:rFonts w:cs="Arial"/>
                <w:color w:val="000000" w:themeColor="text1"/>
                <w:szCs w:val="18"/>
                <w:shd w:val="clear" w:color="auto" w:fill="FFFFFF" w:themeFill="background1"/>
              </w:rPr>
              <w:t xml:space="preserve">(e) </w:t>
            </w:r>
            <w:r w:rsidR="0BB2FE8A" w:rsidRPr="00A5576E">
              <w:rPr>
                <w:rFonts w:cs="Arial"/>
                <w:color w:val="000000" w:themeColor="text1"/>
                <w:szCs w:val="18"/>
                <w:shd w:val="clear" w:color="auto" w:fill="FFFFFF" w:themeFill="background1"/>
              </w:rPr>
              <w:t xml:space="preserve">physical failure; </w:t>
            </w:r>
          </w:p>
        </w:tc>
        <w:tc>
          <w:tcPr>
            <w:tcW w:w="2387" w:type="dxa"/>
          </w:tcPr>
          <w:p w14:paraId="3125ECD4" w14:textId="27EEA3B6" w:rsidR="0BB2FE8A" w:rsidRPr="00A5576E" w:rsidRDefault="0BB2FE8A" w:rsidP="007B6356">
            <w:pPr>
              <w:pStyle w:val="Tablelist"/>
              <w:rPr>
                <w:rFonts w:cs="Arial"/>
                <w:color w:val="000000" w:themeColor="text1"/>
                <w:szCs w:val="18"/>
                <w:shd w:val="clear" w:color="auto" w:fill="FFFFFF" w:themeFill="background1"/>
              </w:rPr>
            </w:pPr>
          </w:p>
        </w:tc>
        <w:tc>
          <w:tcPr>
            <w:tcW w:w="2387" w:type="dxa"/>
          </w:tcPr>
          <w:p w14:paraId="33A9DB35" w14:textId="482E0124" w:rsidR="0BB2FE8A" w:rsidRPr="00A5576E" w:rsidRDefault="0BB2FE8A" w:rsidP="007B6356">
            <w:pPr>
              <w:pStyle w:val="Tablelist"/>
              <w:rPr>
                <w:rFonts w:cs="Arial"/>
                <w:color w:val="000000" w:themeColor="text1"/>
                <w:szCs w:val="18"/>
                <w:shd w:val="clear" w:color="auto" w:fill="FFFFFF" w:themeFill="background1"/>
              </w:rPr>
            </w:pPr>
          </w:p>
        </w:tc>
        <w:tc>
          <w:tcPr>
            <w:tcW w:w="1859" w:type="dxa"/>
          </w:tcPr>
          <w:p w14:paraId="48F153D4" w14:textId="70109B98" w:rsidR="0BB2FE8A" w:rsidRPr="00A5576E" w:rsidRDefault="0BB2FE8A" w:rsidP="007B6356">
            <w:pPr>
              <w:pStyle w:val="Tablelist"/>
              <w:rPr>
                <w:rFonts w:cs="Arial"/>
                <w:color w:val="000000" w:themeColor="text1"/>
                <w:szCs w:val="18"/>
                <w:shd w:val="clear" w:color="auto" w:fill="FFFFFF" w:themeFill="background1"/>
              </w:rPr>
            </w:pPr>
          </w:p>
        </w:tc>
      </w:tr>
      <w:tr w:rsidR="0BB2FE8A" w:rsidRPr="00DE16A8" w14:paraId="70C0083F" w14:textId="77777777" w:rsidTr="007B6356">
        <w:trPr>
          <w:trHeight w:val="390"/>
        </w:trPr>
        <w:tc>
          <w:tcPr>
            <w:tcW w:w="3143" w:type="dxa"/>
          </w:tcPr>
          <w:p w14:paraId="56C2C06A" w14:textId="2C7D1CBB" w:rsidR="0BB2FE8A" w:rsidRPr="00A5576E" w:rsidRDefault="00610E02" w:rsidP="00610E02">
            <w:pPr>
              <w:pStyle w:val="Tablelist"/>
              <w:rPr>
                <w:rFonts w:cs="Arial"/>
                <w:color w:val="000000" w:themeColor="text1"/>
                <w:szCs w:val="18"/>
                <w:shd w:val="clear" w:color="auto" w:fill="FFFFFF" w:themeFill="background1"/>
              </w:rPr>
            </w:pPr>
            <w:r>
              <w:rPr>
                <w:rFonts w:cs="Arial"/>
                <w:color w:val="000000" w:themeColor="text1"/>
                <w:szCs w:val="18"/>
                <w:shd w:val="clear" w:color="auto" w:fill="FFFFFF" w:themeFill="background1"/>
              </w:rPr>
              <w:t xml:space="preserve">(f) </w:t>
            </w:r>
            <w:r w:rsidR="0BB2FE8A" w:rsidRPr="00A5576E">
              <w:rPr>
                <w:rFonts w:cs="Arial"/>
                <w:color w:val="000000" w:themeColor="text1"/>
                <w:szCs w:val="18"/>
                <w:shd w:val="clear" w:color="auto" w:fill="FFFFFF" w:themeFill="background1"/>
              </w:rPr>
              <w:t xml:space="preserve">risks of electric failure </w:t>
            </w:r>
          </w:p>
        </w:tc>
        <w:tc>
          <w:tcPr>
            <w:tcW w:w="2387" w:type="dxa"/>
          </w:tcPr>
          <w:p w14:paraId="0993ECDC" w14:textId="65577447" w:rsidR="0BB2FE8A" w:rsidRPr="00A5576E" w:rsidRDefault="0BB2FE8A" w:rsidP="007B6356">
            <w:pPr>
              <w:pStyle w:val="Tablelist"/>
              <w:rPr>
                <w:rFonts w:cs="Arial"/>
                <w:color w:val="000000" w:themeColor="text1"/>
                <w:szCs w:val="18"/>
                <w:shd w:val="clear" w:color="auto" w:fill="FFFFFF" w:themeFill="background1"/>
              </w:rPr>
            </w:pPr>
          </w:p>
        </w:tc>
        <w:tc>
          <w:tcPr>
            <w:tcW w:w="2387" w:type="dxa"/>
          </w:tcPr>
          <w:p w14:paraId="4B317EEF" w14:textId="11397C05" w:rsidR="0BB2FE8A" w:rsidRPr="00A5576E" w:rsidRDefault="0BB2FE8A" w:rsidP="007B6356">
            <w:pPr>
              <w:pStyle w:val="Tablelist"/>
              <w:rPr>
                <w:rFonts w:cs="Arial"/>
                <w:color w:val="000000" w:themeColor="text1"/>
                <w:szCs w:val="18"/>
                <w:shd w:val="clear" w:color="auto" w:fill="FFFFFF" w:themeFill="background1"/>
              </w:rPr>
            </w:pPr>
          </w:p>
        </w:tc>
        <w:tc>
          <w:tcPr>
            <w:tcW w:w="1859" w:type="dxa"/>
          </w:tcPr>
          <w:p w14:paraId="7FB067C9" w14:textId="090B4A99" w:rsidR="0BB2FE8A" w:rsidRPr="00A5576E" w:rsidRDefault="0BB2FE8A" w:rsidP="007B6356">
            <w:pPr>
              <w:pStyle w:val="Tablelist"/>
              <w:rPr>
                <w:rFonts w:cs="Arial"/>
                <w:color w:val="000000" w:themeColor="text1"/>
                <w:szCs w:val="18"/>
                <w:shd w:val="clear" w:color="auto" w:fill="FFFFFF" w:themeFill="background1"/>
              </w:rPr>
            </w:pPr>
          </w:p>
        </w:tc>
      </w:tr>
      <w:tr w:rsidR="0BB2FE8A" w:rsidRPr="00DE16A8" w14:paraId="06C66548" w14:textId="77777777" w:rsidTr="007B6356">
        <w:trPr>
          <w:trHeight w:val="390"/>
        </w:trPr>
        <w:tc>
          <w:tcPr>
            <w:tcW w:w="3143" w:type="dxa"/>
          </w:tcPr>
          <w:p w14:paraId="1CB1A1A2" w14:textId="5C56AF9C" w:rsidR="0BB2FE8A" w:rsidRPr="00A5576E" w:rsidRDefault="00610E02" w:rsidP="00610E02">
            <w:pPr>
              <w:pStyle w:val="Tablelist"/>
              <w:rPr>
                <w:rFonts w:cs="Arial"/>
                <w:color w:val="000000" w:themeColor="text1"/>
                <w:szCs w:val="18"/>
                <w:shd w:val="clear" w:color="auto" w:fill="FFFFFF" w:themeFill="background1"/>
              </w:rPr>
            </w:pPr>
            <w:r>
              <w:rPr>
                <w:rFonts w:cs="Arial"/>
                <w:color w:val="000000" w:themeColor="text1"/>
                <w:szCs w:val="18"/>
                <w:shd w:val="clear" w:color="auto" w:fill="FFFFFF" w:themeFill="background1"/>
              </w:rPr>
              <w:t>(</w:t>
            </w:r>
            <w:r w:rsidR="009528F3">
              <w:rPr>
                <w:rFonts w:cs="Arial"/>
                <w:color w:val="000000" w:themeColor="text1"/>
                <w:szCs w:val="18"/>
                <w:shd w:val="clear" w:color="auto" w:fill="FFFFFF" w:themeFill="background1"/>
              </w:rPr>
              <w:t>g</w:t>
            </w:r>
            <w:r>
              <w:rPr>
                <w:rFonts w:cs="Arial"/>
                <w:color w:val="000000" w:themeColor="text1"/>
                <w:szCs w:val="18"/>
                <w:shd w:val="clear" w:color="auto" w:fill="FFFFFF" w:themeFill="background1"/>
              </w:rPr>
              <w:t xml:space="preserve">) </w:t>
            </w:r>
            <w:r w:rsidR="0BB2FE8A" w:rsidRPr="00A5576E">
              <w:rPr>
                <w:rFonts w:cs="Arial"/>
                <w:color w:val="000000" w:themeColor="text1"/>
                <w:szCs w:val="18"/>
                <w:shd w:val="clear" w:color="auto" w:fill="FFFFFF" w:themeFill="background1"/>
              </w:rPr>
              <w:t xml:space="preserve">risks linked to electricity supply breakdown; </w:t>
            </w:r>
          </w:p>
        </w:tc>
        <w:tc>
          <w:tcPr>
            <w:tcW w:w="2387" w:type="dxa"/>
          </w:tcPr>
          <w:p w14:paraId="00C7DC2D" w14:textId="36544242" w:rsidR="0BB2FE8A" w:rsidRPr="00A5576E" w:rsidRDefault="0BB2FE8A" w:rsidP="007B6356">
            <w:pPr>
              <w:pStyle w:val="Tablelist"/>
              <w:rPr>
                <w:rFonts w:cs="Arial"/>
                <w:color w:val="000000" w:themeColor="text1"/>
                <w:szCs w:val="18"/>
                <w:shd w:val="clear" w:color="auto" w:fill="FFFFFF" w:themeFill="background1"/>
              </w:rPr>
            </w:pPr>
          </w:p>
        </w:tc>
        <w:tc>
          <w:tcPr>
            <w:tcW w:w="2387" w:type="dxa"/>
          </w:tcPr>
          <w:p w14:paraId="6BF6BEBB" w14:textId="1E080FD6" w:rsidR="0BB2FE8A" w:rsidRPr="00A5576E" w:rsidRDefault="0BB2FE8A" w:rsidP="007B6356">
            <w:pPr>
              <w:pStyle w:val="Tablelist"/>
              <w:rPr>
                <w:rFonts w:cs="Arial"/>
                <w:color w:val="000000" w:themeColor="text1"/>
                <w:szCs w:val="18"/>
                <w:shd w:val="clear" w:color="auto" w:fill="FFFFFF" w:themeFill="background1"/>
              </w:rPr>
            </w:pPr>
          </w:p>
        </w:tc>
        <w:tc>
          <w:tcPr>
            <w:tcW w:w="1859" w:type="dxa"/>
          </w:tcPr>
          <w:p w14:paraId="7BF0F11C" w14:textId="6714A4ED" w:rsidR="0BB2FE8A" w:rsidRPr="00A5576E" w:rsidRDefault="0BB2FE8A" w:rsidP="007B6356">
            <w:pPr>
              <w:pStyle w:val="Tablelist"/>
              <w:rPr>
                <w:rFonts w:cs="Arial"/>
                <w:color w:val="000000" w:themeColor="text1"/>
                <w:szCs w:val="18"/>
                <w:shd w:val="clear" w:color="auto" w:fill="FFFFFF" w:themeFill="background1"/>
              </w:rPr>
            </w:pPr>
          </w:p>
        </w:tc>
      </w:tr>
      <w:tr w:rsidR="0BB2FE8A" w:rsidRPr="00DE16A8" w14:paraId="0B08B9FB" w14:textId="77777777" w:rsidTr="007B6356">
        <w:trPr>
          <w:trHeight w:val="390"/>
        </w:trPr>
        <w:tc>
          <w:tcPr>
            <w:tcW w:w="3143" w:type="dxa"/>
          </w:tcPr>
          <w:p w14:paraId="429A8384" w14:textId="6CF3550A" w:rsidR="0BB2FE8A" w:rsidRPr="00A5576E" w:rsidRDefault="00610E02" w:rsidP="00610E02">
            <w:pPr>
              <w:pStyle w:val="Tablelist"/>
              <w:rPr>
                <w:rFonts w:cs="Arial"/>
                <w:color w:val="000000" w:themeColor="text1"/>
                <w:szCs w:val="18"/>
                <w:shd w:val="clear" w:color="auto" w:fill="FFFFFF" w:themeFill="background1"/>
              </w:rPr>
            </w:pPr>
            <w:r>
              <w:rPr>
                <w:rFonts w:cs="Arial"/>
                <w:color w:val="000000" w:themeColor="text1"/>
                <w:szCs w:val="18"/>
                <w:shd w:val="clear" w:color="auto" w:fill="FFFFFF" w:themeFill="background1"/>
              </w:rPr>
              <w:t>(</w:t>
            </w:r>
            <w:r w:rsidR="009528F3">
              <w:rPr>
                <w:rFonts w:cs="Arial"/>
                <w:color w:val="000000" w:themeColor="text1"/>
                <w:szCs w:val="18"/>
                <w:shd w:val="clear" w:color="auto" w:fill="FFFFFF" w:themeFill="background1"/>
              </w:rPr>
              <w:t>h</w:t>
            </w:r>
            <w:r>
              <w:rPr>
                <w:rFonts w:cs="Arial"/>
                <w:color w:val="000000" w:themeColor="text1"/>
                <w:szCs w:val="18"/>
                <w:shd w:val="clear" w:color="auto" w:fill="FFFFFF" w:themeFill="background1"/>
              </w:rPr>
              <w:t xml:space="preserve">) </w:t>
            </w:r>
            <w:r w:rsidR="0BB2FE8A" w:rsidRPr="00A5576E">
              <w:rPr>
                <w:rFonts w:cs="Arial"/>
                <w:color w:val="000000" w:themeColor="text1"/>
                <w:szCs w:val="18"/>
                <w:shd w:val="clear" w:color="auto" w:fill="FFFFFF" w:themeFill="background1"/>
              </w:rPr>
              <w:t xml:space="preserve">risks linked to unintended charge or discharge of electricity; </w:t>
            </w:r>
          </w:p>
        </w:tc>
        <w:tc>
          <w:tcPr>
            <w:tcW w:w="2387" w:type="dxa"/>
          </w:tcPr>
          <w:p w14:paraId="74EEB412" w14:textId="61D80FDD" w:rsidR="0BB2FE8A" w:rsidRPr="00A5576E" w:rsidRDefault="0BB2FE8A" w:rsidP="007B6356">
            <w:pPr>
              <w:pStyle w:val="Tablelist"/>
              <w:rPr>
                <w:rFonts w:cs="Arial"/>
                <w:color w:val="000000" w:themeColor="text1"/>
                <w:szCs w:val="18"/>
                <w:shd w:val="clear" w:color="auto" w:fill="FFFFFF" w:themeFill="background1"/>
              </w:rPr>
            </w:pPr>
          </w:p>
        </w:tc>
        <w:tc>
          <w:tcPr>
            <w:tcW w:w="2387" w:type="dxa"/>
          </w:tcPr>
          <w:p w14:paraId="4CBE387B" w14:textId="6E197630" w:rsidR="0BB2FE8A" w:rsidRPr="00A5576E" w:rsidRDefault="0BB2FE8A" w:rsidP="007B6356">
            <w:pPr>
              <w:pStyle w:val="Tablelist"/>
              <w:rPr>
                <w:rFonts w:cs="Arial"/>
                <w:color w:val="000000" w:themeColor="text1"/>
                <w:szCs w:val="18"/>
                <w:shd w:val="clear" w:color="auto" w:fill="FFFFFF" w:themeFill="background1"/>
              </w:rPr>
            </w:pPr>
          </w:p>
        </w:tc>
        <w:tc>
          <w:tcPr>
            <w:tcW w:w="1859" w:type="dxa"/>
          </w:tcPr>
          <w:p w14:paraId="758630C2" w14:textId="597EBCAF" w:rsidR="0BB2FE8A" w:rsidRPr="00A5576E" w:rsidRDefault="0BB2FE8A" w:rsidP="007B6356">
            <w:pPr>
              <w:pStyle w:val="Tablelist"/>
              <w:rPr>
                <w:rFonts w:cs="Arial"/>
                <w:color w:val="000000" w:themeColor="text1"/>
                <w:szCs w:val="18"/>
                <w:shd w:val="clear" w:color="auto" w:fill="FFFFFF" w:themeFill="background1"/>
              </w:rPr>
            </w:pPr>
          </w:p>
        </w:tc>
      </w:tr>
      <w:tr w:rsidR="0BB2FE8A" w:rsidRPr="00DE16A8" w14:paraId="2E651347" w14:textId="77777777" w:rsidTr="007B6356">
        <w:trPr>
          <w:trHeight w:val="390"/>
        </w:trPr>
        <w:tc>
          <w:tcPr>
            <w:tcW w:w="3143" w:type="dxa"/>
          </w:tcPr>
          <w:p w14:paraId="75562DF6" w14:textId="2D095DBE" w:rsidR="0BB2FE8A" w:rsidRPr="00A5576E" w:rsidRDefault="00610E02" w:rsidP="00610E02">
            <w:pPr>
              <w:pStyle w:val="Tablelist"/>
              <w:rPr>
                <w:rFonts w:cs="Arial"/>
                <w:color w:val="000000" w:themeColor="text1"/>
                <w:szCs w:val="18"/>
                <w:shd w:val="clear" w:color="auto" w:fill="FFFFFF" w:themeFill="background1"/>
              </w:rPr>
            </w:pPr>
            <w:r>
              <w:rPr>
                <w:rFonts w:cs="Arial"/>
                <w:color w:val="000000" w:themeColor="text1"/>
                <w:szCs w:val="18"/>
                <w:shd w:val="clear" w:color="auto" w:fill="FFFFFF" w:themeFill="background1"/>
              </w:rPr>
              <w:t>(</w:t>
            </w:r>
            <w:proofErr w:type="spellStart"/>
            <w:r w:rsidR="009528F3">
              <w:rPr>
                <w:rFonts w:cs="Arial"/>
                <w:color w:val="000000" w:themeColor="text1"/>
                <w:szCs w:val="18"/>
                <w:shd w:val="clear" w:color="auto" w:fill="FFFFFF" w:themeFill="background1"/>
              </w:rPr>
              <w:t>i</w:t>
            </w:r>
            <w:proofErr w:type="spellEnd"/>
            <w:r>
              <w:rPr>
                <w:rFonts w:cs="Arial"/>
                <w:color w:val="000000" w:themeColor="text1"/>
                <w:szCs w:val="18"/>
                <w:shd w:val="clear" w:color="auto" w:fill="FFFFFF" w:themeFill="background1"/>
              </w:rPr>
              <w:t xml:space="preserve">) </w:t>
            </w:r>
            <w:r w:rsidR="0BB2FE8A" w:rsidRPr="00A5576E">
              <w:rPr>
                <w:rFonts w:cs="Arial"/>
                <w:color w:val="000000" w:themeColor="text1"/>
                <w:szCs w:val="18"/>
                <w:shd w:val="clear" w:color="auto" w:fill="FFFFFF" w:themeFill="background1"/>
              </w:rPr>
              <w:t xml:space="preserve">risks linked to software failure </w:t>
            </w:r>
          </w:p>
        </w:tc>
        <w:tc>
          <w:tcPr>
            <w:tcW w:w="2387" w:type="dxa"/>
          </w:tcPr>
          <w:p w14:paraId="54EF2D9A" w14:textId="063B6E32" w:rsidR="0BB2FE8A" w:rsidRPr="00A5576E" w:rsidRDefault="0BB2FE8A" w:rsidP="007B6356">
            <w:pPr>
              <w:pStyle w:val="Tablelist"/>
              <w:rPr>
                <w:rFonts w:cs="Arial"/>
                <w:color w:val="000000" w:themeColor="text1"/>
                <w:szCs w:val="18"/>
                <w:shd w:val="clear" w:color="auto" w:fill="FFFFFF" w:themeFill="background1"/>
              </w:rPr>
            </w:pPr>
          </w:p>
        </w:tc>
        <w:tc>
          <w:tcPr>
            <w:tcW w:w="2387" w:type="dxa"/>
          </w:tcPr>
          <w:p w14:paraId="30AD89D3" w14:textId="5639E60D" w:rsidR="0BB2FE8A" w:rsidRPr="00A5576E" w:rsidRDefault="0BB2FE8A" w:rsidP="007B6356">
            <w:pPr>
              <w:pStyle w:val="Tablelist"/>
              <w:rPr>
                <w:rFonts w:cs="Arial"/>
                <w:color w:val="000000" w:themeColor="text1"/>
                <w:szCs w:val="18"/>
                <w:shd w:val="clear" w:color="auto" w:fill="FFFFFF" w:themeFill="background1"/>
              </w:rPr>
            </w:pPr>
          </w:p>
        </w:tc>
        <w:tc>
          <w:tcPr>
            <w:tcW w:w="1859" w:type="dxa"/>
          </w:tcPr>
          <w:p w14:paraId="20485331" w14:textId="38E57803" w:rsidR="0BB2FE8A" w:rsidRPr="00A5576E" w:rsidRDefault="0BB2FE8A" w:rsidP="007B6356">
            <w:pPr>
              <w:pStyle w:val="Tablelist"/>
              <w:rPr>
                <w:rFonts w:cs="Arial"/>
                <w:color w:val="000000" w:themeColor="text1"/>
                <w:szCs w:val="18"/>
                <w:shd w:val="clear" w:color="auto" w:fill="FFFFFF" w:themeFill="background1"/>
              </w:rPr>
            </w:pPr>
          </w:p>
        </w:tc>
      </w:tr>
      <w:tr w:rsidR="0BB2FE8A" w:rsidRPr="00DE16A8" w14:paraId="5F141CF5" w14:textId="77777777" w:rsidTr="007B6356">
        <w:trPr>
          <w:trHeight w:val="390"/>
        </w:trPr>
        <w:tc>
          <w:tcPr>
            <w:tcW w:w="3143" w:type="dxa"/>
          </w:tcPr>
          <w:p w14:paraId="7613B466" w14:textId="41210455" w:rsidR="0BB2FE8A" w:rsidRPr="00A5576E" w:rsidRDefault="00610E02" w:rsidP="00610E02">
            <w:pPr>
              <w:pStyle w:val="Tablelist"/>
              <w:rPr>
                <w:rFonts w:cs="Arial"/>
                <w:color w:val="000000" w:themeColor="text1"/>
                <w:szCs w:val="18"/>
                <w:shd w:val="clear" w:color="auto" w:fill="FFFFFF" w:themeFill="background1"/>
              </w:rPr>
            </w:pPr>
            <w:r>
              <w:rPr>
                <w:rFonts w:cs="Arial"/>
                <w:color w:val="000000" w:themeColor="text1"/>
                <w:szCs w:val="18"/>
                <w:shd w:val="clear" w:color="auto" w:fill="FFFFFF" w:themeFill="background1"/>
              </w:rPr>
              <w:t>(</w:t>
            </w:r>
            <w:r w:rsidR="009528F3">
              <w:rPr>
                <w:rFonts w:cs="Arial"/>
                <w:color w:val="000000" w:themeColor="text1"/>
                <w:szCs w:val="18"/>
                <w:shd w:val="clear" w:color="auto" w:fill="FFFFFF" w:themeFill="background1"/>
              </w:rPr>
              <w:t>j</w:t>
            </w:r>
            <w:r>
              <w:rPr>
                <w:rFonts w:cs="Arial"/>
                <w:color w:val="000000" w:themeColor="text1"/>
                <w:szCs w:val="18"/>
                <w:shd w:val="clear" w:color="auto" w:fill="FFFFFF" w:themeFill="background1"/>
              </w:rPr>
              <w:t xml:space="preserve">) </w:t>
            </w:r>
            <w:r w:rsidR="0BB2FE8A" w:rsidRPr="00A5576E">
              <w:rPr>
                <w:rFonts w:cs="Arial"/>
                <w:color w:val="000000" w:themeColor="text1"/>
                <w:szCs w:val="18"/>
                <w:shd w:val="clear" w:color="auto" w:fill="FFFFFF" w:themeFill="background1"/>
              </w:rPr>
              <w:t xml:space="preserve">risks of software manipulation; </w:t>
            </w:r>
          </w:p>
        </w:tc>
        <w:tc>
          <w:tcPr>
            <w:tcW w:w="2387" w:type="dxa"/>
          </w:tcPr>
          <w:p w14:paraId="44CFCC14" w14:textId="18E0958A" w:rsidR="0BB2FE8A" w:rsidRPr="00A5576E" w:rsidRDefault="0BB2FE8A" w:rsidP="007B6356">
            <w:pPr>
              <w:pStyle w:val="Tablelist"/>
              <w:rPr>
                <w:rFonts w:cs="Arial"/>
                <w:color w:val="000000" w:themeColor="text1"/>
                <w:szCs w:val="18"/>
                <w:shd w:val="clear" w:color="auto" w:fill="FFFFFF" w:themeFill="background1"/>
              </w:rPr>
            </w:pPr>
          </w:p>
        </w:tc>
        <w:tc>
          <w:tcPr>
            <w:tcW w:w="2387" w:type="dxa"/>
          </w:tcPr>
          <w:p w14:paraId="0DCDEF9C" w14:textId="49CB574A" w:rsidR="0BB2FE8A" w:rsidRPr="00A5576E" w:rsidRDefault="0BB2FE8A" w:rsidP="007B6356">
            <w:pPr>
              <w:pStyle w:val="Tablelist"/>
              <w:rPr>
                <w:rFonts w:cs="Arial"/>
                <w:color w:val="000000" w:themeColor="text1"/>
                <w:szCs w:val="18"/>
                <w:shd w:val="clear" w:color="auto" w:fill="FFFFFF" w:themeFill="background1"/>
              </w:rPr>
            </w:pPr>
          </w:p>
        </w:tc>
        <w:tc>
          <w:tcPr>
            <w:tcW w:w="1859" w:type="dxa"/>
          </w:tcPr>
          <w:p w14:paraId="6DDB6426" w14:textId="30FF361A" w:rsidR="0BB2FE8A" w:rsidRPr="00A5576E" w:rsidRDefault="0BB2FE8A" w:rsidP="007B6356">
            <w:pPr>
              <w:pStyle w:val="Tablelist"/>
              <w:rPr>
                <w:rFonts w:cs="Arial"/>
                <w:color w:val="000000" w:themeColor="text1"/>
                <w:szCs w:val="18"/>
                <w:shd w:val="clear" w:color="auto" w:fill="FFFFFF" w:themeFill="background1"/>
              </w:rPr>
            </w:pPr>
          </w:p>
        </w:tc>
      </w:tr>
      <w:tr w:rsidR="0BB2FE8A" w:rsidRPr="00DE16A8" w14:paraId="5AA1DE57" w14:textId="77777777" w:rsidTr="007B6356">
        <w:trPr>
          <w:trHeight w:val="390"/>
        </w:trPr>
        <w:tc>
          <w:tcPr>
            <w:tcW w:w="3143" w:type="dxa"/>
          </w:tcPr>
          <w:p w14:paraId="20CE2B6B" w14:textId="3EC8E451" w:rsidR="0BB2FE8A" w:rsidRPr="00A5576E" w:rsidRDefault="00610E02" w:rsidP="00610E02">
            <w:pPr>
              <w:pStyle w:val="Tablelist"/>
              <w:rPr>
                <w:rFonts w:cs="Arial"/>
                <w:color w:val="000000" w:themeColor="text1"/>
                <w:szCs w:val="18"/>
                <w:shd w:val="clear" w:color="auto" w:fill="FFFFFF" w:themeFill="background1"/>
              </w:rPr>
            </w:pPr>
            <w:r>
              <w:rPr>
                <w:rFonts w:cs="Arial"/>
                <w:color w:val="000000" w:themeColor="text1"/>
                <w:szCs w:val="18"/>
                <w:shd w:val="clear" w:color="auto" w:fill="FFFFFF" w:themeFill="background1"/>
              </w:rPr>
              <w:t>(</w:t>
            </w:r>
            <w:r w:rsidR="009528F3">
              <w:rPr>
                <w:rFonts w:cs="Arial"/>
                <w:color w:val="000000" w:themeColor="text1"/>
                <w:szCs w:val="18"/>
                <w:shd w:val="clear" w:color="auto" w:fill="FFFFFF" w:themeFill="background1"/>
              </w:rPr>
              <w:t>k</w:t>
            </w:r>
            <w:r>
              <w:rPr>
                <w:rFonts w:cs="Arial"/>
                <w:color w:val="000000" w:themeColor="text1"/>
                <w:szCs w:val="18"/>
                <w:shd w:val="clear" w:color="auto" w:fill="FFFFFF" w:themeFill="background1"/>
              </w:rPr>
              <w:t xml:space="preserve">) </w:t>
            </w:r>
            <w:r w:rsidR="0BB2FE8A" w:rsidRPr="00A5576E">
              <w:rPr>
                <w:rFonts w:cs="Arial"/>
                <w:color w:val="000000" w:themeColor="text1"/>
                <w:szCs w:val="18"/>
                <w:shd w:val="clear" w:color="auto" w:fill="FFFFFF" w:themeFill="background1"/>
              </w:rPr>
              <w:t xml:space="preserve">risks of incompatibility of substances or materials; </w:t>
            </w:r>
          </w:p>
        </w:tc>
        <w:tc>
          <w:tcPr>
            <w:tcW w:w="2387" w:type="dxa"/>
          </w:tcPr>
          <w:p w14:paraId="141A4430" w14:textId="454088C7" w:rsidR="0BB2FE8A" w:rsidRPr="00A5576E" w:rsidRDefault="0BB2FE8A" w:rsidP="007B6356">
            <w:pPr>
              <w:pStyle w:val="Tablelist"/>
              <w:rPr>
                <w:rFonts w:cs="Arial"/>
                <w:color w:val="000000" w:themeColor="text1"/>
                <w:szCs w:val="18"/>
                <w:shd w:val="clear" w:color="auto" w:fill="FFFFFF" w:themeFill="background1"/>
              </w:rPr>
            </w:pPr>
          </w:p>
        </w:tc>
        <w:tc>
          <w:tcPr>
            <w:tcW w:w="2387" w:type="dxa"/>
          </w:tcPr>
          <w:p w14:paraId="644A2FDC" w14:textId="6F5905CD" w:rsidR="0BB2FE8A" w:rsidRPr="00A5576E" w:rsidRDefault="0BB2FE8A" w:rsidP="007B6356">
            <w:pPr>
              <w:pStyle w:val="Tablelist"/>
              <w:rPr>
                <w:rFonts w:cs="Arial"/>
                <w:color w:val="000000" w:themeColor="text1"/>
                <w:szCs w:val="18"/>
                <w:shd w:val="clear" w:color="auto" w:fill="FFFFFF" w:themeFill="background1"/>
              </w:rPr>
            </w:pPr>
          </w:p>
        </w:tc>
        <w:tc>
          <w:tcPr>
            <w:tcW w:w="1859" w:type="dxa"/>
          </w:tcPr>
          <w:p w14:paraId="05C497D7" w14:textId="7AD598EF" w:rsidR="0BB2FE8A" w:rsidRPr="00A5576E" w:rsidRDefault="0BB2FE8A" w:rsidP="007B6356">
            <w:pPr>
              <w:pStyle w:val="Tablelist"/>
              <w:rPr>
                <w:rFonts w:cs="Arial"/>
                <w:color w:val="000000" w:themeColor="text1"/>
                <w:szCs w:val="18"/>
                <w:shd w:val="clear" w:color="auto" w:fill="FFFFFF" w:themeFill="background1"/>
              </w:rPr>
            </w:pPr>
          </w:p>
        </w:tc>
      </w:tr>
      <w:tr w:rsidR="0BB2FE8A" w:rsidRPr="00DE16A8" w14:paraId="6BCA2DDD" w14:textId="77777777" w:rsidTr="007B6356">
        <w:trPr>
          <w:trHeight w:val="390"/>
        </w:trPr>
        <w:tc>
          <w:tcPr>
            <w:tcW w:w="3143" w:type="dxa"/>
          </w:tcPr>
          <w:p w14:paraId="428B91B8" w14:textId="61B684A4" w:rsidR="0BB2FE8A" w:rsidRPr="00A5576E" w:rsidRDefault="00610E02" w:rsidP="00610E02">
            <w:pPr>
              <w:pStyle w:val="Tablelist"/>
              <w:rPr>
                <w:rFonts w:cs="Arial"/>
                <w:color w:val="000000" w:themeColor="text1"/>
                <w:szCs w:val="18"/>
                <w:shd w:val="clear" w:color="auto" w:fill="FFFFFF" w:themeFill="background1"/>
              </w:rPr>
            </w:pPr>
            <w:r>
              <w:rPr>
                <w:rFonts w:cs="Arial"/>
                <w:color w:val="000000" w:themeColor="text1"/>
                <w:szCs w:val="18"/>
                <w:shd w:val="clear" w:color="auto" w:fill="FFFFFF" w:themeFill="background1"/>
              </w:rPr>
              <w:lastRenderedPageBreak/>
              <w:t>(</w:t>
            </w:r>
            <w:r w:rsidR="009528F3">
              <w:rPr>
                <w:rFonts w:cs="Arial"/>
                <w:color w:val="000000" w:themeColor="text1"/>
                <w:szCs w:val="18"/>
                <w:shd w:val="clear" w:color="auto" w:fill="FFFFFF" w:themeFill="background1"/>
              </w:rPr>
              <w:t>l</w:t>
            </w:r>
            <w:r>
              <w:rPr>
                <w:rFonts w:cs="Arial"/>
                <w:color w:val="000000" w:themeColor="text1"/>
                <w:szCs w:val="18"/>
                <w:shd w:val="clear" w:color="auto" w:fill="FFFFFF" w:themeFill="background1"/>
              </w:rPr>
              <w:t xml:space="preserve">) </w:t>
            </w:r>
            <w:r w:rsidR="0BB2FE8A" w:rsidRPr="00A5576E">
              <w:rPr>
                <w:rFonts w:cs="Arial"/>
                <w:color w:val="000000" w:themeColor="text1"/>
                <w:szCs w:val="18"/>
                <w:shd w:val="clear" w:color="auto" w:fill="FFFFFF" w:themeFill="background1"/>
              </w:rPr>
              <w:t xml:space="preserve">risks linked to the incompatibility of different items, at least one of them being a product; </w:t>
            </w:r>
          </w:p>
        </w:tc>
        <w:tc>
          <w:tcPr>
            <w:tcW w:w="2387" w:type="dxa"/>
          </w:tcPr>
          <w:p w14:paraId="6FE7AFAE" w14:textId="7848BB6F" w:rsidR="0BB2FE8A" w:rsidRPr="00A5576E" w:rsidRDefault="0BB2FE8A" w:rsidP="007B6356">
            <w:pPr>
              <w:pStyle w:val="Tablelist"/>
              <w:rPr>
                <w:rFonts w:cs="Arial"/>
                <w:color w:val="000000" w:themeColor="text1"/>
                <w:szCs w:val="18"/>
                <w:shd w:val="clear" w:color="auto" w:fill="FFFFFF" w:themeFill="background1"/>
              </w:rPr>
            </w:pPr>
          </w:p>
        </w:tc>
        <w:tc>
          <w:tcPr>
            <w:tcW w:w="2387" w:type="dxa"/>
          </w:tcPr>
          <w:p w14:paraId="78502713" w14:textId="48EE47E3" w:rsidR="0BB2FE8A" w:rsidRPr="00A5576E" w:rsidRDefault="0BB2FE8A" w:rsidP="007B6356">
            <w:pPr>
              <w:pStyle w:val="Tablelist"/>
              <w:rPr>
                <w:rFonts w:cs="Arial"/>
                <w:color w:val="000000" w:themeColor="text1"/>
                <w:szCs w:val="18"/>
                <w:shd w:val="clear" w:color="auto" w:fill="FFFFFF" w:themeFill="background1"/>
              </w:rPr>
            </w:pPr>
          </w:p>
        </w:tc>
        <w:tc>
          <w:tcPr>
            <w:tcW w:w="1859" w:type="dxa"/>
          </w:tcPr>
          <w:p w14:paraId="0F9F00DE" w14:textId="57CC0525" w:rsidR="0BB2FE8A" w:rsidRPr="00A5576E" w:rsidRDefault="0BB2FE8A" w:rsidP="007B6356">
            <w:pPr>
              <w:pStyle w:val="Tablelist"/>
              <w:rPr>
                <w:rFonts w:cs="Arial"/>
                <w:color w:val="000000" w:themeColor="text1"/>
                <w:szCs w:val="18"/>
                <w:shd w:val="clear" w:color="auto" w:fill="FFFFFF" w:themeFill="background1"/>
              </w:rPr>
            </w:pPr>
          </w:p>
        </w:tc>
      </w:tr>
      <w:tr w:rsidR="0BB2FE8A" w:rsidRPr="00DE16A8" w14:paraId="09F5C372" w14:textId="77777777" w:rsidTr="007B6356">
        <w:trPr>
          <w:trHeight w:val="390"/>
        </w:trPr>
        <w:tc>
          <w:tcPr>
            <w:tcW w:w="3143" w:type="dxa"/>
          </w:tcPr>
          <w:p w14:paraId="7B91B7AB" w14:textId="7A0F72C1" w:rsidR="0BB2FE8A" w:rsidRPr="00A5576E" w:rsidRDefault="00610E02" w:rsidP="00610E02">
            <w:pPr>
              <w:pStyle w:val="Tablelist"/>
              <w:rPr>
                <w:rFonts w:cs="Arial"/>
                <w:color w:val="000000" w:themeColor="text1"/>
                <w:szCs w:val="18"/>
                <w:shd w:val="clear" w:color="auto" w:fill="FFFFFF" w:themeFill="background1"/>
              </w:rPr>
            </w:pPr>
            <w:r>
              <w:rPr>
                <w:rFonts w:cs="Arial"/>
                <w:color w:val="000000" w:themeColor="text1"/>
                <w:szCs w:val="18"/>
                <w:shd w:val="clear" w:color="auto" w:fill="FFFFFF" w:themeFill="background1"/>
              </w:rPr>
              <w:t>(</w:t>
            </w:r>
            <w:r w:rsidR="009528F3">
              <w:rPr>
                <w:rFonts w:cs="Arial"/>
                <w:color w:val="000000" w:themeColor="text1"/>
                <w:szCs w:val="18"/>
                <w:shd w:val="clear" w:color="auto" w:fill="FFFFFF" w:themeFill="background1"/>
              </w:rPr>
              <w:t>m</w:t>
            </w:r>
            <w:r>
              <w:rPr>
                <w:rFonts w:cs="Arial"/>
                <w:color w:val="000000" w:themeColor="text1"/>
                <w:szCs w:val="18"/>
                <w:shd w:val="clear" w:color="auto" w:fill="FFFFFF" w:themeFill="background1"/>
              </w:rPr>
              <w:t xml:space="preserve">) the </w:t>
            </w:r>
            <w:r w:rsidR="0BB2FE8A" w:rsidRPr="00A5576E">
              <w:rPr>
                <w:rFonts w:cs="Arial"/>
                <w:color w:val="000000" w:themeColor="text1"/>
                <w:szCs w:val="18"/>
                <w:shd w:val="clear" w:color="auto" w:fill="FFFFFF" w:themeFill="background1"/>
              </w:rPr>
              <w:t xml:space="preserve">risk of not performing as intended, </w:t>
            </w:r>
            <w:r>
              <w:rPr>
                <w:rFonts w:cs="Arial"/>
                <w:color w:val="000000" w:themeColor="text1"/>
                <w:szCs w:val="18"/>
                <w:shd w:val="clear" w:color="auto" w:fill="FFFFFF" w:themeFill="background1"/>
              </w:rPr>
              <w:t>where</w:t>
            </w:r>
            <w:r w:rsidR="0BB2FE8A" w:rsidRPr="00A5576E">
              <w:rPr>
                <w:rFonts w:cs="Arial"/>
                <w:color w:val="000000" w:themeColor="text1"/>
                <w:szCs w:val="18"/>
                <w:shd w:val="clear" w:color="auto" w:fill="FFFFFF" w:themeFill="background1"/>
              </w:rPr>
              <w:t xml:space="preserve"> the performance is safety relevant; </w:t>
            </w:r>
          </w:p>
        </w:tc>
        <w:tc>
          <w:tcPr>
            <w:tcW w:w="2387" w:type="dxa"/>
          </w:tcPr>
          <w:p w14:paraId="000CAAC3" w14:textId="454B4B31" w:rsidR="0BB2FE8A" w:rsidRPr="00A5576E" w:rsidRDefault="0BB2FE8A" w:rsidP="007B6356">
            <w:pPr>
              <w:pStyle w:val="Tablelist"/>
              <w:rPr>
                <w:rFonts w:cs="Arial"/>
                <w:color w:val="000000" w:themeColor="text1"/>
                <w:szCs w:val="18"/>
                <w:shd w:val="clear" w:color="auto" w:fill="FFFFFF" w:themeFill="background1"/>
              </w:rPr>
            </w:pPr>
          </w:p>
        </w:tc>
        <w:tc>
          <w:tcPr>
            <w:tcW w:w="2387" w:type="dxa"/>
          </w:tcPr>
          <w:p w14:paraId="52FEB1A5" w14:textId="01A22AA9" w:rsidR="0BB2FE8A" w:rsidRPr="00A5576E" w:rsidRDefault="0BB2FE8A" w:rsidP="007B6356">
            <w:pPr>
              <w:pStyle w:val="Tablelist"/>
              <w:rPr>
                <w:rFonts w:cs="Arial"/>
                <w:color w:val="000000" w:themeColor="text1"/>
                <w:szCs w:val="18"/>
                <w:shd w:val="clear" w:color="auto" w:fill="FFFFFF" w:themeFill="background1"/>
              </w:rPr>
            </w:pPr>
          </w:p>
        </w:tc>
        <w:tc>
          <w:tcPr>
            <w:tcW w:w="1859" w:type="dxa"/>
          </w:tcPr>
          <w:p w14:paraId="5D2038D7" w14:textId="194B87B7" w:rsidR="0BB2FE8A" w:rsidRPr="00A5576E" w:rsidRDefault="0BB2FE8A" w:rsidP="007B6356">
            <w:pPr>
              <w:pStyle w:val="Tablelist"/>
              <w:rPr>
                <w:rFonts w:cs="Arial"/>
                <w:color w:val="000000" w:themeColor="text1"/>
                <w:szCs w:val="18"/>
                <w:shd w:val="clear" w:color="auto" w:fill="FFFFFF" w:themeFill="background1"/>
              </w:rPr>
            </w:pPr>
          </w:p>
        </w:tc>
      </w:tr>
      <w:tr w:rsidR="0BB2FE8A" w:rsidRPr="00DE16A8" w14:paraId="7460CE2C" w14:textId="77777777" w:rsidTr="007B6356">
        <w:trPr>
          <w:trHeight w:val="390"/>
        </w:trPr>
        <w:tc>
          <w:tcPr>
            <w:tcW w:w="3143" w:type="dxa"/>
          </w:tcPr>
          <w:p w14:paraId="7BE49027" w14:textId="7DBA5257" w:rsidR="0BB2FE8A" w:rsidRPr="00A5576E" w:rsidRDefault="00610E02" w:rsidP="00610E02">
            <w:pPr>
              <w:pStyle w:val="Tablelist"/>
              <w:rPr>
                <w:rFonts w:cs="Arial"/>
                <w:color w:val="000000" w:themeColor="text1"/>
                <w:szCs w:val="18"/>
                <w:shd w:val="clear" w:color="auto" w:fill="FFFFFF" w:themeFill="background1"/>
              </w:rPr>
            </w:pPr>
            <w:r>
              <w:rPr>
                <w:rFonts w:cs="Arial"/>
                <w:color w:val="000000" w:themeColor="text1"/>
                <w:szCs w:val="18"/>
                <w:shd w:val="clear" w:color="auto" w:fill="FFFFFF" w:themeFill="background1"/>
              </w:rPr>
              <w:t>(</w:t>
            </w:r>
            <w:r w:rsidR="009528F3">
              <w:rPr>
                <w:rFonts w:cs="Arial"/>
                <w:color w:val="000000" w:themeColor="text1"/>
                <w:szCs w:val="18"/>
                <w:shd w:val="clear" w:color="auto" w:fill="FFFFFF" w:themeFill="background1"/>
              </w:rPr>
              <w:t>n</w:t>
            </w:r>
            <w:r>
              <w:rPr>
                <w:rFonts w:cs="Arial"/>
                <w:color w:val="000000" w:themeColor="text1"/>
                <w:szCs w:val="18"/>
                <w:shd w:val="clear" w:color="auto" w:fill="FFFFFF" w:themeFill="background1"/>
              </w:rPr>
              <w:t xml:space="preserve">) the </w:t>
            </w:r>
            <w:r w:rsidR="0BB2FE8A" w:rsidRPr="00A5576E">
              <w:rPr>
                <w:rFonts w:cs="Arial"/>
                <w:color w:val="000000" w:themeColor="text1"/>
                <w:szCs w:val="18"/>
                <w:shd w:val="clear" w:color="auto" w:fill="FFFFFF" w:themeFill="background1"/>
              </w:rPr>
              <w:t xml:space="preserve">risk of misunderstanding instructions for use in a field affecting health and safety; </w:t>
            </w:r>
          </w:p>
        </w:tc>
        <w:tc>
          <w:tcPr>
            <w:tcW w:w="2387" w:type="dxa"/>
          </w:tcPr>
          <w:p w14:paraId="7D0ACB7A" w14:textId="6D566287" w:rsidR="0BB2FE8A" w:rsidRPr="00A5576E" w:rsidRDefault="0BB2FE8A" w:rsidP="007B6356">
            <w:pPr>
              <w:pStyle w:val="Tablelist"/>
              <w:rPr>
                <w:rFonts w:cs="Arial"/>
                <w:color w:val="000000" w:themeColor="text1"/>
                <w:szCs w:val="18"/>
                <w:shd w:val="clear" w:color="auto" w:fill="FFFFFF" w:themeFill="background1"/>
              </w:rPr>
            </w:pPr>
          </w:p>
        </w:tc>
        <w:tc>
          <w:tcPr>
            <w:tcW w:w="2387" w:type="dxa"/>
          </w:tcPr>
          <w:p w14:paraId="48DE66EE" w14:textId="66A54509" w:rsidR="0BB2FE8A" w:rsidRPr="00A5576E" w:rsidRDefault="0BB2FE8A" w:rsidP="007B6356">
            <w:pPr>
              <w:pStyle w:val="Tablelist"/>
              <w:rPr>
                <w:rFonts w:cs="Arial"/>
                <w:color w:val="000000" w:themeColor="text1"/>
                <w:szCs w:val="18"/>
                <w:shd w:val="clear" w:color="auto" w:fill="FFFFFF" w:themeFill="background1"/>
              </w:rPr>
            </w:pPr>
          </w:p>
        </w:tc>
        <w:tc>
          <w:tcPr>
            <w:tcW w:w="1859" w:type="dxa"/>
          </w:tcPr>
          <w:p w14:paraId="4FBBD4A9" w14:textId="749080AC" w:rsidR="0BB2FE8A" w:rsidRPr="00A5576E" w:rsidRDefault="0BB2FE8A" w:rsidP="007B6356">
            <w:pPr>
              <w:pStyle w:val="Tablelist"/>
              <w:rPr>
                <w:rFonts w:cs="Arial"/>
                <w:color w:val="000000" w:themeColor="text1"/>
                <w:szCs w:val="18"/>
                <w:shd w:val="clear" w:color="auto" w:fill="FFFFFF" w:themeFill="background1"/>
              </w:rPr>
            </w:pPr>
          </w:p>
        </w:tc>
      </w:tr>
      <w:tr w:rsidR="0BB2FE8A" w:rsidRPr="00DE16A8" w14:paraId="7EEA9107" w14:textId="77777777" w:rsidTr="007B6356">
        <w:trPr>
          <w:trHeight w:val="390"/>
        </w:trPr>
        <w:tc>
          <w:tcPr>
            <w:tcW w:w="3143" w:type="dxa"/>
          </w:tcPr>
          <w:p w14:paraId="34086316" w14:textId="427E3888" w:rsidR="0BB2FE8A" w:rsidRPr="00A5576E" w:rsidRDefault="00610E02" w:rsidP="00610E02">
            <w:pPr>
              <w:pStyle w:val="Tablelist"/>
              <w:rPr>
                <w:rFonts w:cs="Arial"/>
                <w:color w:val="000000" w:themeColor="text1"/>
                <w:szCs w:val="18"/>
                <w:shd w:val="clear" w:color="auto" w:fill="FFFFFF" w:themeFill="background1"/>
              </w:rPr>
            </w:pPr>
            <w:r>
              <w:rPr>
                <w:rFonts w:cs="Arial"/>
                <w:color w:val="000000" w:themeColor="text1"/>
                <w:szCs w:val="18"/>
                <w:shd w:val="clear" w:color="auto" w:fill="FFFFFF" w:themeFill="background1"/>
              </w:rPr>
              <w:t>(</w:t>
            </w:r>
            <w:r w:rsidR="009528F3">
              <w:rPr>
                <w:rFonts w:cs="Arial"/>
                <w:color w:val="000000" w:themeColor="text1"/>
                <w:szCs w:val="18"/>
                <w:shd w:val="clear" w:color="auto" w:fill="FFFFFF" w:themeFill="background1"/>
              </w:rPr>
              <w:t>o</w:t>
            </w:r>
            <w:r>
              <w:rPr>
                <w:rFonts w:cs="Arial"/>
                <w:color w:val="000000" w:themeColor="text1"/>
                <w:szCs w:val="18"/>
                <w:shd w:val="clear" w:color="auto" w:fill="FFFFFF" w:themeFill="background1"/>
              </w:rPr>
              <w:t xml:space="preserve">) the </w:t>
            </w:r>
            <w:r w:rsidR="0BB2FE8A" w:rsidRPr="00A5576E">
              <w:rPr>
                <w:rFonts w:cs="Arial"/>
                <w:color w:val="000000" w:themeColor="text1"/>
                <w:szCs w:val="18"/>
                <w:shd w:val="clear" w:color="auto" w:fill="FFFFFF" w:themeFill="background1"/>
              </w:rPr>
              <w:t xml:space="preserve">risk of unintended inappropriate installation or use; </w:t>
            </w:r>
          </w:p>
        </w:tc>
        <w:tc>
          <w:tcPr>
            <w:tcW w:w="2387" w:type="dxa"/>
          </w:tcPr>
          <w:p w14:paraId="18BBFDAB" w14:textId="0C2DA279" w:rsidR="0BB2FE8A" w:rsidRPr="00A5576E" w:rsidRDefault="0BB2FE8A" w:rsidP="007B6356">
            <w:pPr>
              <w:pStyle w:val="Tablelist"/>
              <w:rPr>
                <w:rFonts w:cs="Arial"/>
                <w:color w:val="000000" w:themeColor="text1"/>
                <w:szCs w:val="18"/>
                <w:shd w:val="clear" w:color="auto" w:fill="FFFFFF" w:themeFill="background1"/>
              </w:rPr>
            </w:pPr>
          </w:p>
        </w:tc>
        <w:tc>
          <w:tcPr>
            <w:tcW w:w="2387" w:type="dxa"/>
          </w:tcPr>
          <w:p w14:paraId="33786202" w14:textId="1F68A278" w:rsidR="0BB2FE8A" w:rsidRPr="00A5576E" w:rsidRDefault="0BB2FE8A" w:rsidP="007B6356">
            <w:pPr>
              <w:pStyle w:val="Tablelist"/>
              <w:rPr>
                <w:rFonts w:cs="Arial"/>
                <w:color w:val="000000" w:themeColor="text1"/>
                <w:szCs w:val="18"/>
                <w:shd w:val="clear" w:color="auto" w:fill="FFFFFF" w:themeFill="background1"/>
              </w:rPr>
            </w:pPr>
          </w:p>
        </w:tc>
        <w:tc>
          <w:tcPr>
            <w:tcW w:w="1859" w:type="dxa"/>
          </w:tcPr>
          <w:p w14:paraId="6A03A3FF" w14:textId="260EC357" w:rsidR="0BB2FE8A" w:rsidRPr="00A5576E" w:rsidRDefault="0BB2FE8A" w:rsidP="007B6356">
            <w:pPr>
              <w:pStyle w:val="Tablelist"/>
              <w:rPr>
                <w:rFonts w:cs="Arial"/>
                <w:color w:val="000000" w:themeColor="text1"/>
                <w:szCs w:val="18"/>
                <w:shd w:val="clear" w:color="auto" w:fill="FFFFFF" w:themeFill="background1"/>
              </w:rPr>
            </w:pPr>
          </w:p>
        </w:tc>
      </w:tr>
      <w:tr w:rsidR="0BB2FE8A" w:rsidRPr="00DE16A8" w14:paraId="30586776" w14:textId="77777777" w:rsidTr="007B6356">
        <w:trPr>
          <w:trHeight w:val="390"/>
        </w:trPr>
        <w:tc>
          <w:tcPr>
            <w:tcW w:w="3143" w:type="dxa"/>
          </w:tcPr>
          <w:p w14:paraId="7A782398" w14:textId="138490BB" w:rsidR="0BB2FE8A" w:rsidRPr="00A5576E" w:rsidRDefault="00610E02" w:rsidP="00610E02">
            <w:pPr>
              <w:pStyle w:val="Tablelist"/>
              <w:rPr>
                <w:rFonts w:cs="Arial"/>
                <w:color w:val="000000" w:themeColor="text1"/>
                <w:szCs w:val="18"/>
                <w:shd w:val="clear" w:color="auto" w:fill="FFFFFF" w:themeFill="background1"/>
              </w:rPr>
            </w:pPr>
            <w:r>
              <w:rPr>
                <w:rFonts w:cs="Arial"/>
                <w:color w:val="000000" w:themeColor="text1"/>
                <w:szCs w:val="18"/>
                <w:shd w:val="clear" w:color="auto" w:fill="FFFFFF" w:themeFill="background1"/>
              </w:rPr>
              <w:t>(</w:t>
            </w:r>
            <w:r w:rsidR="009528F3">
              <w:rPr>
                <w:rFonts w:cs="Arial"/>
                <w:color w:val="000000" w:themeColor="text1"/>
                <w:szCs w:val="18"/>
                <w:shd w:val="clear" w:color="auto" w:fill="FFFFFF" w:themeFill="background1"/>
              </w:rPr>
              <w:t>p</w:t>
            </w:r>
            <w:r>
              <w:rPr>
                <w:rFonts w:cs="Arial"/>
                <w:color w:val="000000" w:themeColor="text1"/>
                <w:szCs w:val="18"/>
                <w:shd w:val="clear" w:color="auto" w:fill="FFFFFF" w:themeFill="background1"/>
              </w:rPr>
              <w:t xml:space="preserve">) the </w:t>
            </w:r>
            <w:r w:rsidR="0BB2FE8A" w:rsidRPr="00A5576E">
              <w:rPr>
                <w:rFonts w:cs="Arial"/>
                <w:color w:val="000000" w:themeColor="text1"/>
                <w:szCs w:val="18"/>
                <w:shd w:val="clear" w:color="auto" w:fill="FFFFFF" w:themeFill="background1"/>
              </w:rPr>
              <w:t xml:space="preserve">risk of intended inappropriate use. </w:t>
            </w:r>
          </w:p>
        </w:tc>
        <w:tc>
          <w:tcPr>
            <w:tcW w:w="2387" w:type="dxa"/>
          </w:tcPr>
          <w:p w14:paraId="678D1726" w14:textId="2973AEF1" w:rsidR="0BB2FE8A" w:rsidRPr="00A5576E" w:rsidRDefault="0BB2FE8A" w:rsidP="007B6356">
            <w:pPr>
              <w:pStyle w:val="Tablelist"/>
              <w:rPr>
                <w:rFonts w:cs="Arial"/>
                <w:color w:val="000000" w:themeColor="text1"/>
                <w:szCs w:val="18"/>
                <w:shd w:val="clear" w:color="auto" w:fill="FFFFFF" w:themeFill="background1"/>
              </w:rPr>
            </w:pPr>
          </w:p>
        </w:tc>
        <w:tc>
          <w:tcPr>
            <w:tcW w:w="2387" w:type="dxa"/>
          </w:tcPr>
          <w:p w14:paraId="49CCD9C2" w14:textId="4DBEBD5E" w:rsidR="0BB2FE8A" w:rsidRPr="00A5576E" w:rsidRDefault="0BB2FE8A" w:rsidP="007B6356">
            <w:pPr>
              <w:pStyle w:val="Tablelist"/>
              <w:rPr>
                <w:rFonts w:cs="Arial"/>
                <w:color w:val="000000" w:themeColor="text1"/>
                <w:szCs w:val="18"/>
                <w:shd w:val="clear" w:color="auto" w:fill="FFFFFF" w:themeFill="background1"/>
              </w:rPr>
            </w:pPr>
          </w:p>
        </w:tc>
        <w:tc>
          <w:tcPr>
            <w:tcW w:w="1859" w:type="dxa"/>
          </w:tcPr>
          <w:p w14:paraId="2600A717" w14:textId="67C872FF" w:rsidR="0BB2FE8A" w:rsidRPr="00A5576E" w:rsidRDefault="0BB2FE8A" w:rsidP="007B6356">
            <w:pPr>
              <w:pStyle w:val="Tablelist"/>
              <w:rPr>
                <w:rFonts w:cs="Arial"/>
                <w:color w:val="000000" w:themeColor="text1"/>
                <w:szCs w:val="18"/>
                <w:shd w:val="clear" w:color="auto" w:fill="FFFFFF" w:themeFill="background1"/>
              </w:rPr>
            </w:pPr>
          </w:p>
        </w:tc>
      </w:tr>
    </w:tbl>
    <w:p w14:paraId="6BC74C23" w14:textId="055607B6" w:rsidR="00D123EB" w:rsidRPr="00D123EB" w:rsidRDefault="00D123EB" w:rsidP="00850C32">
      <w:pPr>
        <w:pStyle w:val="Heading3"/>
        <w:rPr>
          <w:lang w:val="en-IE"/>
        </w:rPr>
      </w:pPr>
      <w:bookmarkStart w:id="60" w:name="_Toc138338936"/>
      <w:bookmarkStart w:id="61" w:name="_Hlk159575100"/>
      <w:r w:rsidRPr="00D123EB">
        <w:rPr>
          <w:lang w:val="en-IE"/>
        </w:rPr>
        <w:t>Inherent product environmental requirements</w:t>
      </w:r>
      <w:bookmarkEnd w:id="60"/>
      <w:r w:rsidRPr="00D123EB">
        <w:rPr>
          <w:lang w:val="en-IE"/>
        </w:rPr>
        <w:t xml:space="preserve"> </w:t>
      </w:r>
    </w:p>
    <w:p w14:paraId="1C2E0009" w14:textId="77777777" w:rsidR="00D123EB" w:rsidRPr="00D123EB" w:rsidRDefault="00D123EB" w:rsidP="00D123EB">
      <w:pPr>
        <w:pStyle w:val="BodyText"/>
        <w:rPr>
          <w:lang w:val="en-IE"/>
        </w:rPr>
      </w:pPr>
      <w:r w:rsidRPr="00D123EB">
        <w:rPr>
          <w:lang w:val="en-IE"/>
        </w:rPr>
        <w:t xml:space="preserve">Environment relates to the extraction and manufacturing of the materials, the manufacturing of the product, its maintenance, its potential to remain as long as possible within a circular economy and its end of life phase. </w:t>
      </w:r>
    </w:p>
    <w:p w14:paraId="28D7E0DF" w14:textId="75FFBB0F" w:rsidR="157B4F3E" w:rsidRPr="00A5576E" w:rsidRDefault="00D123EB" w:rsidP="00D123EB">
      <w:pPr>
        <w:pStyle w:val="BodyText"/>
        <w:rPr>
          <w:lang w:val="en-IE"/>
        </w:rPr>
      </w:pPr>
      <w:r w:rsidRPr="00D123EB">
        <w:rPr>
          <w:lang w:val="en-IE"/>
        </w:rPr>
        <w:t xml:space="preserve">Products shall be designed, manufactured, and packaged in such a way that the inherent product environmental aspects </w:t>
      </w:r>
      <w:r w:rsidR="00A90A99">
        <w:rPr>
          <w:lang w:val="en-IE"/>
        </w:rPr>
        <w:t xml:space="preserve">identified in </w:t>
      </w:r>
      <w:r w:rsidR="00A90A99">
        <w:rPr>
          <w:lang w:val="en-IE"/>
        </w:rPr>
        <w:fldChar w:fldCharType="begin"/>
      </w:r>
      <w:r w:rsidR="00A90A99">
        <w:rPr>
          <w:lang w:val="en-IE"/>
        </w:rPr>
        <w:instrText xml:space="preserve"> REF _Ref137430977 \h </w:instrText>
      </w:r>
      <w:r w:rsidR="00A90A99">
        <w:rPr>
          <w:lang w:val="en-IE"/>
        </w:rPr>
      </w:r>
      <w:r w:rsidR="00A90A99">
        <w:rPr>
          <w:lang w:val="en-IE"/>
        </w:rPr>
        <w:fldChar w:fldCharType="separate"/>
      </w:r>
      <w:r w:rsidR="00A90A99" w:rsidRPr="00A5576E">
        <w:rPr>
          <w:lang w:val="en-IE"/>
        </w:rPr>
        <w:t xml:space="preserve">Table </w:t>
      </w:r>
      <w:r w:rsidR="00A90A99">
        <w:rPr>
          <w:noProof/>
          <w:lang w:val="en-IE"/>
        </w:rPr>
        <w:t>13</w:t>
      </w:r>
      <w:r w:rsidR="00A90A99">
        <w:rPr>
          <w:lang w:val="en-IE"/>
        </w:rPr>
        <w:fldChar w:fldCharType="end"/>
      </w:r>
      <w:r w:rsidR="00A90A99">
        <w:rPr>
          <w:lang w:val="en-IE"/>
        </w:rPr>
        <w:t xml:space="preserve"> </w:t>
      </w:r>
      <w:r w:rsidRPr="00D123EB">
        <w:rPr>
          <w:lang w:val="en-IE"/>
        </w:rPr>
        <w:t>are</w:t>
      </w:r>
      <w:r w:rsidR="006B740A">
        <w:rPr>
          <w:lang w:val="en-IE"/>
        </w:rPr>
        <w:t>, over the product’s life cycle,</w:t>
      </w:r>
      <w:r w:rsidRPr="00D123EB">
        <w:rPr>
          <w:lang w:val="en-IE"/>
        </w:rPr>
        <w:t xml:space="preserve"> addressed </w:t>
      </w:r>
      <w:r w:rsidR="006B740A" w:rsidRPr="006B740A">
        <w:rPr>
          <w:lang w:val="en-IE"/>
        </w:rPr>
        <w:t>wherever possible without safety loss or by outweighing negative environmental impact</w:t>
      </w:r>
      <w:r w:rsidRPr="00D123EB">
        <w:rPr>
          <w:lang w:val="en-IE"/>
        </w:rPr>
        <w:t>:</w:t>
      </w:r>
    </w:p>
    <w:p w14:paraId="08C32250" w14:textId="14BB8ABB" w:rsidR="157B4F3E" w:rsidRPr="00A5576E" w:rsidRDefault="000C627F" w:rsidP="7842E06C">
      <w:pPr>
        <w:pStyle w:val="Caption"/>
        <w:rPr>
          <w:lang w:val="en-IE"/>
        </w:rPr>
      </w:pPr>
      <w:bookmarkStart w:id="62" w:name="_Ref137430977"/>
      <w:r w:rsidRPr="00A5576E">
        <w:rPr>
          <w:lang w:val="en-IE"/>
        </w:rPr>
        <w:t xml:space="preserve">Table </w:t>
      </w:r>
      <w:r w:rsidRPr="00A5576E">
        <w:rPr>
          <w:color w:val="2B579A"/>
          <w:shd w:val="clear" w:color="auto" w:fill="E6E6E6"/>
          <w:lang w:val="en-IE"/>
        </w:rPr>
        <w:fldChar w:fldCharType="begin"/>
      </w:r>
      <w:r w:rsidRPr="00A5576E">
        <w:rPr>
          <w:lang w:val="en-IE"/>
        </w:rPr>
        <w:instrText xml:space="preserve"> SEQ Table \* ARABIC </w:instrText>
      </w:r>
      <w:r w:rsidRPr="00A5576E">
        <w:rPr>
          <w:color w:val="2B579A"/>
          <w:shd w:val="clear" w:color="auto" w:fill="E6E6E6"/>
          <w:lang w:val="en-IE"/>
        </w:rPr>
        <w:fldChar w:fldCharType="separate"/>
      </w:r>
      <w:r>
        <w:rPr>
          <w:noProof/>
          <w:lang w:val="en-IE"/>
        </w:rPr>
        <w:t>13</w:t>
      </w:r>
      <w:r w:rsidRPr="00A5576E">
        <w:rPr>
          <w:noProof/>
          <w:color w:val="2B579A"/>
          <w:shd w:val="clear" w:color="auto" w:fill="E6E6E6"/>
          <w:lang w:val="en-IE"/>
        </w:rPr>
        <w:fldChar w:fldCharType="end"/>
      </w:r>
      <w:bookmarkEnd w:id="62"/>
      <w:r w:rsidRPr="00A5576E">
        <w:rPr>
          <w:lang w:val="en-IE"/>
        </w:rPr>
        <w:t xml:space="preserve"> </w:t>
      </w:r>
      <w:r w:rsidR="1DE57F9B" w:rsidRPr="00A5576E">
        <w:rPr>
          <w:lang w:val="en-IE"/>
        </w:rPr>
        <w:t>Inherent product environmental requirements</w:t>
      </w:r>
    </w:p>
    <w:tbl>
      <w:tblPr>
        <w:tblStyle w:val="TableGrid"/>
        <w:tblW w:w="9776" w:type="dxa"/>
        <w:tblLayout w:type="fixed"/>
        <w:tblLook w:val="04A0" w:firstRow="1" w:lastRow="0" w:firstColumn="1" w:lastColumn="0" w:noHBand="0" w:noVBand="1"/>
      </w:tblPr>
      <w:tblGrid>
        <w:gridCol w:w="3143"/>
        <w:gridCol w:w="2387"/>
        <w:gridCol w:w="2387"/>
        <w:gridCol w:w="1859"/>
      </w:tblGrid>
      <w:tr w:rsidR="48BC4E04" w:rsidRPr="00A5576E" w14:paraId="6017EC91" w14:textId="77777777" w:rsidTr="007B6356">
        <w:trPr>
          <w:cnfStyle w:val="100000000000" w:firstRow="1" w:lastRow="0" w:firstColumn="0" w:lastColumn="0" w:oddVBand="0" w:evenVBand="0" w:oddHBand="0" w:evenHBand="0" w:firstRowFirstColumn="0" w:firstRowLastColumn="0" w:lastRowFirstColumn="0" w:lastRowLastColumn="0"/>
          <w:trHeight w:val="375"/>
        </w:trPr>
        <w:tc>
          <w:tcPr>
            <w:tcW w:w="3143" w:type="dxa"/>
          </w:tcPr>
          <w:p w14:paraId="1D49536F" w14:textId="3F5B99C5" w:rsidR="48BC4E04" w:rsidRPr="00A5576E" w:rsidRDefault="48BC4E04" w:rsidP="007B6356">
            <w:pPr>
              <w:pStyle w:val="Tablelist"/>
              <w:rPr>
                <w:rFonts w:cs="Arial"/>
                <w:color w:val="000000" w:themeColor="text1"/>
                <w:szCs w:val="18"/>
                <w:shd w:val="clear" w:color="auto" w:fill="FFFFFF" w:themeFill="background1"/>
              </w:rPr>
            </w:pPr>
            <w:r w:rsidRPr="00A5576E">
              <w:rPr>
                <w:rFonts w:cs="Arial"/>
                <w:color w:val="000000" w:themeColor="text1"/>
                <w:szCs w:val="18"/>
                <w:shd w:val="clear" w:color="auto" w:fill="FFFFFF" w:themeFill="background1"/>
              </w:rPr>
              <w:t>Requirements</w:t>
            </w:r>
          </w:p>
          <w:p w14:paraId="12E04B0E" w14:textId="263A5D18" w:rsidR="48BC4E04" w:rsidRPr="00A5576E" w:rsidRDefault="48BC4E04" w:rsidP="007B6356">
            <w:pPr>
              <w:pStyle w:val="Tablelist"/>
              <w:rPr>
                <w:rFonts w:cs="Arial"/>
                <w:color w:val="000000" w:themeColor="text1"/>
                <w:szCs w:val="18"/>
                <w:shd w:val="clear" w:color="auto" w:fill="FFFFFF" w:themeFill="background1"/>
              </w:rPr>
            </w:pPr>
            <w:r w:rsidRPr="00A5576E">
              <w:rPr>
                <w:rFonts w:cs="Arial"/>
                <w:color w:val="000000" w:themeColor="text1"/>
                <w:szCs w:val="18"/>
                <w:shd w:val="clear" w:color="auto" w:fill="FFFFFF" w:themeFill="background1"/>
              </w:rPr>
              <w:t>[please do not modify]</w:t>
            </w:r>
          </w:p>
        </w:tc>
        <w:tc>
          <w:tcPr>
            <w:tcW w:w="2387" w:type="dxa"/>
          </w:tcPr>
          <w:p w14:paraId="6F898763" w14:textId="578CB79B" w:rsidR="48BC4E04" w:rsidRPr="00A5576E" w:rsidRDefault="48BC4E04" w:rsidP="007B6356">
            <w:pPr>
              <w:pStyle w:val="Tablelist"/>
              <w:rPr>
                <w:rFonts w:cs="Arial"/>
                <w:color w:val="000000" w:themeColor="text1"/>
                <w:szCs w:val="18"/>
                <w:shd w:val="clear" w:color="auto" w:fill="FFFFFF" w:themeFill="background1"/>
              </w:rPr>
            </w:pPr>
            <w:r w:rsidRPr="00A5576E">
              <w:rPr>
                <w:rFonts w:cs="Arial"/>
                <w:color w:val="000000" w:themeColor="text1"/>
                <w:szCs w:val="18"/>
                <w:shd w:val="clear" w:color="auto" w:fill="FFFFFF" w:themeFill="background1"/>
              </w:rPr>
              <w:t>Applicability</w:t>
            </w:r>
          </w:p>
        </w:tc>
        <w:tc>
          <w:tcPr>
            <w:tcW w:w="2387" w:type="dxa"/>
          </w:tcPr>
          <w:p w14:paraId="05E82BB7" w14:textId="591EC45D" w:rsidR="48BC4E04" w:rsidRPr="00A5576E" w:rsidRDefault="48BC4E04" w:rsidP="007B6356">
            <w:pPr>
              <w:pStyle w:val="Tablelist"/>
              <w:rPr>
                <w:rFonts w:cs="Arial"/>
                <w:color w:val="000000" w:themeColor="text1"/>
                <w:szCs w:val="18"/>
                <w:shd w:val="clear" w:color="auto" w:fill="FFFFFF" w:themeFill="background1"/>
              </w:rPr>
            </w:pPr>
            <w:r w:rsidRPr="00A5576E">
              <w:rPr>
                <w:rFonts w:cs="Arial"/>
                <w:color w:val="000000" w:themeColor="text1"/>
                <w:szCs w:val="18"/>
                <w:shd w:val="clear" w:color="auto" w:fill="FFFFFF" w:themeFill="background1"/>
              </w:rPr>
              <w:t>Description of the requirement</w:t>
            </w:r>
          </w:p>
        </w:tc>
        <w:tc>
          <w:tcPr>
            <w:tcW w:w="1859" w:type="dxa"/>
          </w:tcPr>
          <w:p w14:paraId="6EBB96AD" w14:textId="2FC82C9A" w:rsidR="48BC4E04" w:rsidRPr="00A5576E" w:rsidRDefault="48BC4E04" w:rsidP="007B6356">
            <w:pPr>
              <w:pStyle w:val="Tablelist"/>
              <w:rPr>
                <w:rFonts w:cs="Arial"/>
                <w:color w:val="000000" w:themeColor="text1"/>
                <w:szCs w:val="18"/>
                <w:shd w:val="clear" w:color="auto" w:fill="FFFFFF" w:themeFill="background1"/>
              </w:rPr>
            </w:pPr>
            <w:r w:rsidRPr="00A5576E">
              <w:rPr>
                <w:rFonts w:cs="Arial"/>
                <w:color w:val="000000" w:themeColor="text1"/>
                <w:szCs w:val="18"/>
                <w:shd w:val="clear" w:color="auto" w:fill="FFFFFF" w:themeFill="background1"/>
              </w:rPr>
              <w:t>Justification and/or comment</w:t>
            </w:r>
          </w:p>
        </w:tc>
      </w:tr>
      <w:tr w:rsidR="48BC4E04" w:rsidRPr="00DE16A8" w14:paraId="517B6204" w14:textId="77777777" w:rsidTr="007B6356">
        <w:trPr>
          <w:trHeight w:val="390"/>
        </w:trPr>
        <w:tc>
          <w:tcPr>
            <w:tcW w:w="3143" w:type="dxa"/>
          </w:tcPr>
          <w:p w14:paraId="3A8FBCD6" w14:textId="30488471" w:rsidR="48BC4E04" w:rsidRPr="00A5576E" w:rsidRDefault="006B740A" w:rsidP="006B740A">
            <w:pPr>
              <w:pStyle w:val="Tablelist"/>
              <w:rPr>
                <w:rFonts w:cs="Arial"/>
                <w:color w:val="000000" w:themeColor="text1"/>
                <w:szCs w:val="18"/>
                <w:shd w:val="clear" w:color="auto" w:fill="FFFFFF" w:themeFill="background1"/>
              </w:rPr>
            </w:pPr>
            <w:r w:rsidRPr="006B740A">
              <w:rPr>
                <w:rFonts w:cs="Arial"/>
                <w:color w:val="000000" w:themeColor="text1"/>
                <w:szCs w:val="18"/>
                <w:shd w:val="clear" w:color="auto" w:fill="FFFFFF" w:themeFill="background1"/>
              </w:rPr>
              <w:t>(a)</w:t>
            </w:r>
            <w:r>
              <w:rPr>
                <w:rFonts w:cs="Arial"/>
                <w:color w:val="000000" w:themeColor="text1"/>
                <w:szCs w:val="18"/>
                <w:shd w:val="clear" w:color="auto" w:fill="FFFFFF" w:themeFill="background1"/>
              </w:rPr>
              <w:t xml:space="preserve"> </w:t>
            </w:r>
            <w:r w:rsidRPr="006B740A">
              <w:rPr>
                <w:rFonts w:cs="Arial"/>
                <w:color w:val="000000" w:themeColor="text1"/>
                <w:szCs w:val="18"/>
                <w:shd w:val="clear" w:color="auto" w:fill="FFFFFF" w:themeFill="background1"/>
              </w:rPr>
              <w:t>maximising durability and reliability of the product or its components as expressed through a product's technical lifetime indication of real use information on the product, resistance to stress or ageing mechanisms and in terms of the expected average life span, the minimum life span under worst but still realistic conditions, and in terms of the minimum life span requirements and prevention of premature obsolescence</w:t>
            </w:r>
            <w:r>
              <w:rPr>
                <w:rFonts w:cs="Arial"/>
                <w:color w:val="000000" w:themeColor="text1"/>
                <w:szCs w:val="18"/>
                <w:shd w:val="clear" w:color="auto" w:fill="FFFFFF" w:themeFill="background1"/>
              </w:rPr>
              <w:t>;</w:t>
            </w:r>
          </w:p>
        </w:tc>
        <w:tc>
          <w:tcPr>
            <w:tcW w:w="2387" w:type="dxa"/>
          </w:tcPr>
          <w:p w14:paraId="3029250E" w14:textId="28CB5E06" w:rsidR="48BC4E04" w:rsidRPr="00A5576E" w:rsidRDefault="48BC4E04" w:rsidP="00A5576E">
            <w:pPr>
              <w:pStyle w:val="Tablelist"/>
              <w:rPr>
                <w:rFonts w:cs="Arial"/>
                <w:color w:val="000000" w:themeColor="text1"/>
                <w:szCs w:val="18"/>
                <w:shd w:val="clear" w:color="auto" w:fill="FFFFFF" w:themeFill="background1"/>
              </w:rPr>
            </w:pPr>
            <w:r w:rsidRPr="00A5576E">
              <w:rPr>
                <w:rFonts w:cs="Arial"/>
                <w:color w:val="000000" w:themeColor="text1"/>
                <w:szCs w:val="18"/>
                <w:shd w:val="clear" w:color="auto" w:fill="FFFFFF" w:themeFill="background1"/>
              </w:rPr>
              <w:t xml:space="preserve"> </w:t>
            </w:r>
          </w:p>
        </w:tc>
        <w:tc>
          <w:tcPr>
            <w:tcW w:w="2387" w:type="dxa"/>
          </w:tcPr>
          <w:p w14:paraId="2E8F65BA" w14:textId="0766A802" w:rsidR="48BC4E04" w:rsidRPr="00A5576E" w:rsidRDefault="48BC4E04" w:rsidP="00A5576E">
            <w:pPr>
              <w:pStyle w:val="Tablelist"/>
              <w:rPr>
                <w:rFonts w:cs="Arial"/>
                <w:color w:val="000000" w:themeColor="text1"/>
                <w:szCs w:val="18"/>
                <w:shd w:val="clear" w:color="auto" w:fill="FFFFFF" w:themeFill="background1"/>
              </w:rPr>
            </w:pPr>
            <w:r w:rsidRPr="00A5576E">
              <w:rPr>
                <w:rFonts w:cs="Arial"/>
                <w:color w:val="000000" w:themeColor="text1"/>
                <w:szCs w:val="18"/>
                <w:shd w:val="clear" w:color="auto" w:fill="FFFFFF" w:themeFill="background1"/>
              </w:rPr>
              <w:t xml:space="preserve"> </w:t>
            </w:r>
          </w:p>
        </w:tc>
        <w:tc>
          <w:tcPr>
            <w:tcW w:w="1859" w:type="dxa"/>
          </w:tcPr>
          <w:p w14:paraId="164D9633" w14:textId="1174E5DA" w:rsidR="48BC4E04" w:rsidRPr="00A5576E" w:rsidRDefault="48BC4E04" w:rsidP="00A5576E">
            <w:pPr>
              <w:pStyle w:val="Tablelist"/>
              <w:rPr>
                <w:rFonts w:cs="Arial"/>
                <w:color w:val="000000" w:themeColor="text1"/>
                <w:szCs w:val="18"/>
                <w:shd w:val="clear" w:color="auto" w:fill="FFFFFF" w:themeFill="background1"/>
              </w:rPr>
            </w:pPr>
            <w:r w:rsidRPr="00A5576E">
              <w:rPr>
                <w:rFonts w:cs="Arial"/>
                <w:color w:val="000000" w:themeColor="text1"/>
                <w:szCs w:val="18"/>
                <w:shd w:val="clear" w:color="auto" w:fill="FFFFFF" w:themeFill="background1"/>
              </w:rPr>
              <w:t xml:space="preserve"> </w:t>
            </w:r>
          </w:p>
        </w:tc>
      </w:tr>
      <w:tr w:rsidR="48BC4E04" w:rsidRPr="00DE16A8" w14:paraId="58E3F0D3" w14:textId="77777777" w:rsidTr="007B6356">
        <w:trPr>
          <w:trHeight w:val="390"/>
        </w:trPr>
        <w:tc>
          <w:tcPr>
            <w:tcW w:w="3143" w:type="dxa"/>
          </w:tcPr>
          <w:p w14:paraId="18E0CB1C" w14:textId="42F86874" w:rsidR="48BC4E04" w:rsidRPr="00A5576E" w:rsidRDefault="006B740A" w:rsidP="006B740A">
            <w:pPr>
              <w:pStyle w:val="Tablelist"/>
              <w:rPr>
                <w:rFonts w:cs="Arial"/>
                <w:color w:val="000000" w:themeColor="text1"/>
                <w:szCs w:val="18"/>
                <w:shd w:val="clear" w:color="auto" w:fill="FFFFFF" w:themeFill="background1"/>
              </w:rPr>
            </w:pPr>
            <w:r w:rsidRPr="006B740A">
              <w:rPr>
                <w:rFonts w:cs="Arial"/>
                <w:color w:val="000000" w:themeColor="text1"/>
                <w:szCs w:val="18"/>
                <w:shd w:val="clear" w:color="auto" w:fill="FFFFFF" w:themeFill="background1"/>
              </w:rPr>
              <w:t>(b)</w:t>
            </w:r>
            <w:r>
              <w:rPr>
                <w:rFonts w:cs="Arial"/>
                <w:color w:val="000000" w:themeColor="text1"/>
                <w:szCs w:val="18"/>
                <w:shd w:val="clear" w:color="auto" w:fill="FFFFFF" w:themeFill="background1"/>
              </w:rPr>
              <w:t xml:space="preserve"> </w:t>
            </w:r>
            <w:r w:rsidRPr="006B740A">
              <w:rPr>
                <w:rFonts w:cs="Arial"/>
                <w:color w:val="000000" w:themeColor="text1"/>
                <w:szCs w:val="18"/>
                <w:shd w:val="clear" w:color="auto" w:fill="FFFFFF" w:themeFill="background1"/>
              </w:rPr>
              <w:t>minimising life-cycle greenhouse gas emissions;</w:t>
            </w:r>
          </w:p>
        </w:tc>
        <w:tc>
          <w:tcPr>
            <w:tcW w:w="2387" w:type="dxa"/>
          </w:tcPr>
          <w:p w14:paraId="13E41C33" w14:textId="3D3BDE11" w:rsidR="48BC4E04" w:rsidRPr="00A5576E" w:rsidRDefault="48BC4E04" w:rsidP="00A5576E">
            <w:pPr>
              <w:pStyle w:val="Tablelist"/>
              <w:rPr>
                <w:rFonts w:cs="Arial"/>
                <w:color w:val="000000" w:themeColor="text1"/>
                <w:szCs w:val="18"/>
                <w:shd w:val="clear" w:color="auto" w:fill="FFFFFF" w:themeFill="background1"/>
              </w:rPr>
            </w:pPr>
            <w:r w:rsidRPr="00A5576E">
              <w:rPr>
                <w:rFonts w:cs="Arial"/>
                <w:color w:val="000000" w:themeColor="text1"/>
                <w:szCs w:val="18"/>
                <w:shd w:val="clear" w:color="auto" w:fill="FFFFFF" w:themeFill="background1"/>
              </w:rPr>
              <w:t xml:space="preserve"> </w:t>
            </w:r>
          </w:p>
        </w:tc>
        <w:tc>
          <w:tcPr>
            <w:tcW w:w="2387" w:type="dxa"/>
          </w:tcPr>
          <w:p w14:paraId="75CD8343" w14:textId="3C704533" w:rsidR="48BC4E04" w:rsidRPr="00A5576E" w:rsidRDefault="48BC4E04" w:rsidP="00A5576E">
            <w:pPr>
              <w:pStyle w:val="Tablelist"/>
              <w:rPr>
                <w:rFonts w:cs="Arial"/>
                <w:color w:val="000000" w:themeColor="text1"/>
                <w:szCs w:val="18"/>
                <w:shd w:val="clear" w:color="auto" w:fill="FFFFFF" w:themeFill="background1"/>
              </w:rPr>
            </w:pPr>
            <w:r w:rsidRPr="00A5576E">
              <w:rPr>
                <w:rFonts w:cs="Arial"/>
                <w:color w:val="000000" w:themeColor="text1"/>
                <w:szCs w:val="18"/>
                <w:shd w:val="clear" w:color="auto" w:fill="FFFFFF" w:themeFill="background1"/>
              </w:rPr>
              <w:t xml:space="preserve"> </w:t>
            </w:r>
          </w:p>
        </w:tc>
        <w:tc>
          <w:tcPr>
            <w:tcW w:w="1859" w:type="dxa"/>
          </w:tcPr>
          <w:p w14:paraId="75B0A0C6" w14:textId="72871C99" w:rsidR="48BC4E04" w:rsidRPr="00A5576E" w:rsidRDefault="48BC4E04" w:rsidP="00A5576E">
            <w:pPr>
              <w:pStyle w:val="Tablelist"/>
              <w:rPr>
                <w:rFonts w:cs="Arial"/>
                <w:color w:val="000000" w:themeColor="text1"/>
                <w:szCs w:val="18"/>
                <w:shd w:val="clear" w:color="auto" w:fill="FFFFFF" w:themeFill="background1"/>
              </w:rPr>
            </w:pPr>
            <w:r w:rsidRPr="00A5576E">
              <w:rPr>
                <w:rFonts w:cs="Arial"/>
                <w:color w:val="000000" w:themeColor="text1"/>
                <w:szCs w:val="18"/>
                <w:shd w:val="clear" w:color="auto" w:fill="FFFFFF" w:themeFill="background1"/>
              </w:rPr>
              <w:t xml:space="preserve"> </w:t>
            </w:r>
          </w:p>
        </w:tc>
      </w:tr>
      <w:tr w:rsidR="006B740A" w:rsidRPr="00DE16A8" w14:paraId="18546C0C" w14:textId="77777777" w:rsidTr="007B6356">
        <w:trPr>
          <w:trHeight w:val="390"/>
        </w:trPr>
        <w:tc>
          <w:tcPr>
            <w:tcW w:w="3143" w:type="dxa"/>
          </w:tcPr>
          <w:p w14:paraId="399F64AE" w14:textId="4ECC0999" w:rsidR="006B740A" w:rsidRPr="006B740A" w:rsidRDefault="006B740A" w:rsidP="006B740A">
            <w:pPr>
              <w:pStyle w:val="Tablelist"/>
              <w:rPr>
                <w:rFonts w:cs="Arial"/>
                <w:color w:val="000000" w:themeColor="text1"/>
                <w:szCs w:val="18"/>
                <w:shd w:val="clear" w:color="auto" w:fill="FFFFFF" w:themeFill="background1"/>
              </w:rPr>
            </w:pPr>
            <w:r w:rsidRPr="006B740A">
              <w:rPr>
                <w:rFonts w:cs="Arial"/>
                <w:color w:val="000000" w:themeColor="text1"/>
                <w:szCs w:val="18"/>
                <w:shd w:val="clear" w:color="auto" w:fill="FFFFFF" w:themeFill="background1"/>
              </w:rPr>
              <w:t>(c)</w:t>
            </w:r>
            <w:r>
              <w:rPr>
                <w:rFonts w:cs="Arial"/>
                <w:color w:val="000000" w:themeColor="text1"/>
                <w:szCs w:val="18"/>
                <w:shd w:val="clear" w:color="auto" w:fill="FFFFFF" w:themeFill="background1"/>
              </w:rPr>
              <w:t xml:space="preserve"> </w:t>
            </w:r>
            <w:r w:rsidRPr="006B740A">
              <w:rPr>
                <w:rFonts w:cs="Arial"/>
                <w:color w:val="000000" w:themeColor="text1"/>
                <w:szCs w:val="18"/>
                <w:shd w:val="clear" w:color="auto" w:fill="FFFFFF" w:themeFill="background1"/>
              </w:rPr>
              <w:t>maximising reused, recycled and by-product content;</w:t>
            </w:r>
          </w:p>
        </w:tc>
        <w:tc>
          <w:tcPr>
            <w:tcW w:w="2387" w:type="dxa"/>
          </w:tcPr>
          <w:p w14:paraId="32E6307E" w14:textId="77777777" w:rsidR="006B740A" w:rsidRPr="00A5576E" w:rsidRDefault="006B740A" w:rsidP="00A5576E">
            <w:pPr>
              <w:pStyle w:val="Tablelist"/>
              <w:rPr>
                <w:rFonts w:cs="Arial"/>
                <w:color w:val="000000" w:themeColor="text1"/>
                <w:szCs w:val="18"/>
                <w:shd w:val="clear" w:color="auto" w:fill="FFFFFF" w:themeFill="background1"/>
              </w:rPr>
            </w:pPr>
          </w:p>
        </w:tc>
        <w:tc>
          <w:tcPr>
            <w:tcW w:w="2387" w:type="dxa"/>
          </w:tcPr>
          <w:p w14:paraId="43DF1DFA" w14:textId="77777777" w:rsidR="006B740A" w:rsidRPr="00A5576E" w:rsidRDefault="006B740A" w:rsidP="00A5576E">
            <w:pPr>
              <w:pStyle w:val="Tablelist"/>
              <w:rPr>
                <w:rFonts w:cs="Arial"/>
                <w:color w:val="000000" w:themeColor="text1"/>
                <w:szCs w:val="18"/>
                <w:shd w:val="clear" w:color="auto" w:fill="FFFFFF" w:themeFill="background1"/>
              </w:rPr>
            </w:pPr>
          </w:p>
        </w:tc>
        <w:tc>
          <w:tcPr>
            <w:tcW w:w="1859" w:type="dxa"/>
          </w:tcPr>
          <w:p w14:paraId="618DCF3E" w14:textId="77777777" w:rsidR="006B740A" w:rsidRPr="00A5576E" w:rsidRDefault="006B740A" w:rsidP="00A5576E">
            <w:pPr>
              <w:pStyle w:val="Tablelist"/>
              <w:rPr>
                <w:rFonts w:cs="Arial"/>
                <w:color w:val="000000" w:themeColor="text1"/>
                <w:szCs w:val="18"/>
                <w:shd w:val="clear" w:color="auto" w:fill="FFFFFF" w:themeFill="background1"/>
              </w:rPr>
            </w:pPr>
          </w:p>
        </w:tc>
      </w:tr>
      <w:tr w:rsidR="006B740A" w:rsidRPr="00DE16A8" w14:paraId="2B6FF265" w14:textId="77777777" w:rsidTr="007B6356">
        <w:trPr>
          <w:trHeight w:val="390"/>
        </w:trPr>
        <w:tc>
          <w:tcPr>
            <w:tcW w:w="3143" w:type="dxa"/>
          </w:tcPr>
          <w:p w14:paraId="65D9F8B9" w14:textId="04991C29" w:rsidR="006B740A" w:rsidRPr="006B740A" w:rsidRDefault="006B740A" w:rsidP="006B740A">
            <w:pPr>
              <w:pStyle w:val="Tablelist"/>
              <w:rPr>
                <w:rFonts w:cs="Arial"/>
                <w:color w:val="000000" w:themeColor="text1"/>
                <w:szCs w:val="18"/>
                <w:shd w:val="clear" w:color="auto" w:fill="FFFFFF" w:themeFill="background1"/>
              </w:rPr>
            </w:pPr>
            <w:r w:rsidRPr="006B740A">
              <w:rPr>
                <w:rFonts w:cs="Arial"/>
                <w:color w:val="000000" w:themeColor="text1"/>
                <w:szCs w:val="18"/>
                <w:shd w:val="clear" w:color="auto" w:fill="FFFFFF" w:themeFill="background1"/>
              </w:rPr>
              <w:t>(d)</w:t>
            </w:r>
            <w:r>
              <w:rPr>
                <w:rFonts w:cs="Arial"/>
                <w:color w:val="000000" w:themeColor="text1"/>
                <w:szCs w:val="18"/>
                <w:shd w:val="clear" w:color="auto" w:fill="FFFFFF" w:themeFill="background1"/>
              </w:rPr>
              <w:t xml:space="preserve"> </w:t>
            </w:r>
            <w:r w:rsidRPr="006B740A">
              <w:rPr>
                <w:rFonts w:cs="Arial"/>
                <w:color w:val="000000" w:themeColor="text1"/>
                <w:szCs w:val="18"/>
                <w:shd w:val="clear" w:color="auto" w:fill="FFFFFF" w:themeFill="background1"/>
              </w:rPr>
              <w:t>the selection of safe, sustainable-by-design, and environmentally benign substances;</w:t>
            </w:r>
          </w:p>
        </w:tc>
        <w:tc>
          <w:tcPr>
            <w:tcW w:w="2387" w:type="dxa"/>
          </w:tcPr>
          <w:p w14:paraId="7627B0D0" w14:textId="77777777" w:rsidR="006B740A" w:rsidRPr="00A5576E" w:rsidRDefault="006B740A" w:rsidP="00A5576E">
            <w:pPr>
              <w:pStyle w:val="Tablelist"/>
              <w:rPr>
                <w:rFonts w:cs="Arial"/>
                <w:color w:val="000000" w:themeColor="text1"/>
                <w:szCs w:val="18"/>
                <w:shd w:val="clear" w:color="auto" w:fill="FFFFFF" w:themeFill="background1"/>
              </w:rPr>
            </w:pPr>
          </w:p>
        </w:tc>
        <w:tc>
          <w:tcPr>
            <w:tcW w:w="2387" w:type="dxa"/>
          </w:tcPr>
          <w:p w14:paraId="6BB71312" w14:textId="77777777" w:rsidR="006B740A" w:rsidRPr="00A5576E" w:rsidRDefault="006B740A" w:rsidP="00A5576E">
            <w:pPr>
              <w:pStyle w:val="Tablelist"/>
              <w:rPr>
                <w:rFonts w:cs="Arial"/>
                <w:color w:val="000000" w:themeColor="text1"/>
                <w:szCs w:val="18"/>
                <w:shd w:val="clear" w:color="auto" w:fill="FFFFFF" w:themeFill="background1"/>
              </w:rPr>
            </w:pPr>
          </w:p>
        </w:tc>
        <w:tc>
          <w:tcPr>
            <w:tcW w:w="1859" w:type="dxa"/>
          </w:tcPr>
          <w:p w14:paraId="69638EF3" w14:textId="77777777" w:rsidR="006B740A" w:rsidRPr="00A5576E" w:rsidRDefault="006B740A" w:rsidP="00A5576E">
            <w:pPr>
              <w:pStyle w:val="Tablelist"/>
              <w:rPr>
                <w:rFonts w:cs="Arial"/>
                <w:color w:val="000000" w:themeColor="text1"/>
                <w:szCs w:val="18"/>
                <w:shd w:val="clear" w:color="auto" w:fill="FFFFFF" w:themeFill="background1"/>
              </w:rPr>
            </w:pPr>
          </w:p>
        </w:tc>
      </w:tr>
      <w:tr w:rsidR="006B740A" w:rsidRPr="00DE16A8" w14:paraId="13A48111" w14:textId="77777777" w:rsidTr="007B6356">
        <w:trPr>
          <w:trHeight w:val="390"/>
        </w:trPr>
        <w:tc>
          <w:tcPr>
            <w:tcW w:w="3143" w:type="dxa"/>
          </w:tcPr>
          <w:p w14:paraId="0851E25D" w14:textId="00DA01C1" w:rsidR="006B740A" w:rsidRPr="006B740A" w:rsidRDefault="006B740A" w:rsidP="006B740A">
            <w:pPr>
              <w:pStyle w:val="Tablelist"/>
              <w:rPr>
                <w:rFonts w:cs="Arial"/>
                <w:color w:val="000000" w:themeColor="text1"/>
                <w:szCs w:val="18"/>
                <w:shd w:val="clear" w:color="auto" w:fill="FFFFFF" w:themeFill="background1"/>
              </w:rPr>
            </w:pPr>
            <w:r w:rsidRPr="006B740A">
              <w:rPr>
                <w:rFonts w:cs="Arial"/>
                <w:color w:val="000000" w:themeColor="text1"/>
                <w:szCs w:val="18"/>
                <w:shd w:val="clear" w:color="auto" w:fill="FFFFFF" w:themeFill="background1"/>
              </w:rPr>
              <w:t>(e)</w:t>
            </w:r>
            <w:r>
              <w:rPr>
                <w:rFonts w:cs="Arial"/>
                <w:color w:val="000000" w:themeColor="text1"/>
                <w:szCs w:val="18"/>
                <w:shd w:val="clear" w:color="auto" w:fill="FFFFFF" w:themeFill="background1"/>
              </w:rPr>
              <w:t xml:space="preserve"> </w:t>
            </w:r>
            <w:r w:rsidRPr="006B740A">
              <w:rPr>
                <w:rFonts w:cs="Arial"/>
                <w:color w:val="000000" w:themeColor="text1"/>
                <w:szCs w:val="18"/>
                <w:shd w:val="clear" w:color="auto" w:fill="FFFFFF" w:themeFill="background1"/>
              </w:rPr>
              <w:t>energy use and energy efficiency;</w:t>
            </w:r>
          </w:p>
        </w:tc>
        <w:tc>
          <w:tcPr>
            <w:tcW w:w="2387" w:type="dxa"/>
          </w:tcPr>
          <w:p w14:paraId="4865C162" w14:textId="77777777" w:rsidR="006B740A" w:rsidRPr="00A5576E" w:rsidRDefault="006B740A" w:rsidP="00A5576E">
            <w:pPr>
              <w:pStyle w:val="Tablelist"/>
              <w:rPr>
                <w:rFonts w:cs="Arial"/>
                <w:color w:val="000000" w:themeColor="text1"/>
                <w:szCs w:val="18"/>
                <w:shd w:val="clear" w:color="auto" w:fill="FFFFFF" w:themeFill="background1"/>
              </w:rPr>
            </w:pPr>
          </w:p>
        </w:tc>
        <w:tc>
          <w:tcPr>
            <w:tcW w:w="2387" w:type="dxa"/>
          </w:tcPr>
          <w:p w14:paraId="02B89DE7" w14:textId="77777777" w:rsidR="006B740A" w:rsidRPr="00A5576E" w:rsidRDefault="006B740A" w:rsidP="00A5576E">
            <w:pPr>
              <w:pStyle w:val="Tablelist"/>
              <w:rPr>
                <w:rFonts w:cs="Arial"/>
                <w:color w:val="000000" w:themeColor="text1"/>
                <w:szCs w:val="18"/>
                <w:shd w:val="clear" w:color="auto" w:fill="FFFFFF" w:themeFill="background1"/>
              </w:rPr>
            </w:pPr>
          </w:p>
        </w:tc>
        <w:tc>
          <w:tcPr>
            <w:tcW w:w="1859" w:type="dxa"/>
          </w:tcPr>
          <w:p w14:paraId="7F8E5D76" w14:textId="77777777" w:rsidR="006B740A" w:rsidRPr="00A5576E" w:rsidRDefault="006B740A" w:rsidP="00A5576E">
            <w:pPr>
              <w:pStyle w:val="Tablelist"/>
              <w:rPr>
                <w:rFonts w:cs="Arial"/>
                <w:color w:val="000000" w:themeColor="text1"/>
                <w:szCs w:val="18"/>
                <w:shd w:val="clear" w:color="auto" w:fill="FFFFFF" w:themeFill="background1"/>
              </w:rPr>
            </w:pPr>
          </w:p>
        </w:tc>
      </w:tr>
      <w:tr w:rsidR="006B740A" w:rsidRPr="000E0D33" w14:paraId="1C27D8D6" w14:textId="77777777" w:rsidTr="007B6356">
        <w:trPr>
          <w:trHeight w:val="390"/>
        </w:trPr>
        <w:tc>
          <w:tcPr>
            <w:tcW w:w="3143" w:type="dxa"/>
          </w:tcPr>
          <w:p w14:paraId="4B6B7BCB" w14:textId="4681E6B6" w:rsidR="006B740A" w:rsidRPr="006B740A" w:rsidRDefault="006B740A" w:rsidP="006B740A">
            <w:pPr>
              <w:pStyle w:val="Tablelist"/>
              <w:rPr>
                <w:rFonts w:cs="Arial"/>
                <w:color w:val="000000" w:themeColor="text1"/>
                <w:szCs w:val="18"/>
                <w:shd w:val="clear" w:color="auto" w:fill="FFFFFF" w:themeFill="background1"/>
              </w:rPr>
            </w:pPr>
            <w:r w:rsidRPr="006B740A">
              <w:rPr>
                <w:rFonts w:cs="Arial"/>
                <w:color w:val="000000" w:themeColor="text1"/>
                <w:szCs w:val="18"/>
                <w:shd w:val="clear" w:color="auto" w:fill="FFFFFF" w:themeFill="background1"/>
              </w:rPr>
              <w:t>(f)</w:t>
            </w:r>
            <w:r>
              <w:rPr>
                <w:rFonts w:cs="Arial"/>
                <w:color w:val="000000" w:themeColor="text1"/>
                <w:szCs w:val="18"/>
                <w:shd w:val="clear" w:color="auto" w:fill="FFFFFF" w:themeFill="background1"/>
              </w:rPr>
              <w:t xml:space="preserve"> </w:t>
            </w:r>
            <w:r w:rsidRPr="006B740A">
              <w:rPr>
                <w:rFonts w:cs="Arial"/>
                <w:color w:val="000000" w:themeColor="text1"/>
                <w:szCs w:val="18"/>
                <w:shd w:val="clear" w:color="auto" w:fill="FFFFFF" w:themeFill="background1"/>
              </w:rPr>
              <w:t>resource efficiency;</w:t>
            </w:r>
          </w:p>
        </w:tc>
        <w:tc>
          <w:tcPr>
            <w:tcW w:w="2387" w:type="dxa"/>
          </w:tcPr>
          <w:p w14:paraId="7578E539" w14:textId="77777777" w:rsidR="006B740A" w:rsidRPr="00A5576E" w:rsidRDefault="006B740A" w:rsidP="00A5576E">
            <w:pPr>
              <w:pStyle w:val="Tablelist"/>
              <w:rPr>
                <w:rFonts w:cs="Arial"/>
                <w:color w:val="000000" w:themeColor="text1"/>
                <w:szCs w:val="18"/>
                <w:shd w:val="clear" w:color="auto" w:fill="FFFFFF" w:themeFill="background1"/>
              </w:rPr>
            </w:pPr>
          </w:p>
        </w:tc>
        <w:tc>
          <w:tcPr>
            <w:tcW w:w="2387" w:type="dxa"/>
          </w:tcPr>
          <w:p w14:paraId="39FEAAAD" w14:textId="77777777" w:rsidR="006B740A" w:rsidRPr="00A5576E" w:rsidRDefault="006B740A" w:rsidP="00A5576E">
            <w:pPr>
              <w:pStyle w:val="Tablelist"/>
              <w:rPr>
                <w:rFonts w:cs="Arial"/>
                <w:color w:val="000000" w:themeColor="text1"/>
                <w:szCs w:val="18"/>
                <w:shd w:val="clear" w:color="auto" w:fill="FFFFFF" w:themeFill="background1"/>
              </w:rPr>
            </w:pPr>
          </w:p>
        </w:tc>
        <w:tc>
          <w:tcPr>
            <w:tcW w:w="1859" w:type="dxa"/>
          </w:tcPr>
          <w:p w14:paraId="79E68922" w14:textId="77777777" w:rsidR="006B740A" w:rsidRPr="00A5576E" w:rsidRDefault="006B740A" w:rsidP="00A5576E">
            <w:pPr>
              <w:pStyle w:val="Tablelist"/>
              <w:rPr>
                <w:rFonts w:cs="Arial"/>
                <w:color w:val="000000" w:themeColor="text1"/>
                <w:szCs w:val="18"/>
                <w:shd w:val="clear" w:color="auto" w:fill="FFFFFF" w:themeFill="background1"/>
              </w:rPr>
            </w:pPr>
          </w:p>
        </w:tc>
      </w:tr>
      <w:tr w:rsidR="48BC4E04" w:rsidRPr="000E0D33" w14:paraId="26EF0D5F" w14:textId="77777777" w:rsidTr="007B6356">
        <w:trPr>
          <w:trHeight w:val="390"/>
        </w:trPr>
        <w:tc>
          <w:tcPr>
            <w:tcW w:w="3143" w:type="dxa"/>
          </w:tcPr>
          <w:p w14:paraId="1C8C12CD" w14:textId="007CA44C" w:rsidR="48BC4E04" w:rsidRPr="00A5576E" w:rsidRDefault="006B740A" w:rsidP="006B740A">
            <w:pPr>
              <w:pStyle w:val="Tablelist"/>
              <w:rPr>
                <w:rFonts w:cs="Arial"/>
                <w:color w:val="000000" w:themeColor="text1"/>
                <w:szCs w:val="18"/>
                <w:shd w:val="clear" w:color="auto" w:fill="FFFFFF" w:themeFill="background1"/>
              </w:rPr>
            </w:pPr>
            <w:r w:rsidRPr="006B740A">
              <w:rPr>
                <w:rFonts w:cs="Arial"/>
                <w:color w:val="000000" w:themeColor="text1"/>
                <w:szCs w:val="18"/>
                <w:shd w:val="clear" w:color="auto" w:fill="FFFFFF" w:themeFill="background1"/>
              </w:rPr>
              <w:t>(</w:t>
            </w:r>
            <w:r>
              <w:rPr>
                <w:rFonts w:cs="Arial"/>
                <w:color w:val="000000" w:themeColor="text1"/>
                <w:szCs w:val="18"/>
                <w:shd w:val="clear" w:color="auto" w:fill="FFFFFF" w:themeFill="background1"/>
              </w:rPr>
              <w:t>g</w:t>
            </w:r>
            <w:r w:rsidRPr="006B740A">
              <w:rPr>
                <w:rFonts w:cs="Arial"/>
                <w:color w:val="000000" w:themeColor="text1"/>
                <w:szCs w:val="18"/>
                <w:shd w:val="clear" w:color="auto" w:fill="FFFFFF" w:themeFill="background1"/>
              </w:rPr>
              <w:t>)</w:t>
            </w:r>
            <w:r>
              <w:rPr>
                <w:rFonts w:cs="Arial"/>
                <w:color w:val="000000" w:themeColor="text1"/>
                <w:szCs w:val="18"/>
                <w:shd w:val="clear" w:color="auto" w:fill="FFFFFF" w:themeFill="background1"/>
              </w:rPr>
              <w:t xml:space="preserve"> </w:t>
            </w:r>
            <w:r w:rsidRPr="006B740A">
              <w:rPr>
                <w:rFonts w:cs="Arial"/>
                <w:color w:val="000000" w:themeColor="text1"/>
                <w:szCs w:val="18"/>
                <w:shd w:val="clear" w:color="auto" w:fill="FFFFFF" w:themeFill="background1"/>
              </w:rPr>
              <w:t>modularity;</w:t>
            </w:r>
          </w:p>
        </w:tc>
        <w:tc>
          <w:tcPr>
            <w:tcW w:w="2387" w:type="dxa"/>
          </w:tcPr>
          <w:p w14:paraId="01BECB3D" w14:textId="562CEF41" w:rsidR="48BC4E04" w:rsidRPr="00A5576E" w:rsidRDefault="48BC4E04" w:rsidP="00A5576E">
            <w:pPr>
              <w:pStyle w:val="Tablelist"/>
              <w:rPr>
                <w:rFonts w:cs="Arial"/>
                <w:color w:val="000000" w:themeColor="text1"/>
                <w:szCs w:val="18"/>
                <w:shd w:val="clear" w:color="auto" w:fill="FFFFFF" w:themeFill="background1"/>
              </w:rPr>
            </w:pPr>
            <w:r w:rsidRPr="00A5576E">
              <w:rPr>
                <w:rFonts w:cs="Arial"/>
                <w:color w:val="000000" w:themeColor="text1"/>
                <w:szCs w:val="18"/>
                <w:shd w:val="clear" w:color="auto" w:fill="FFFFFF" w:themeFill="background1"/>
              </w:rPr>
              <w:t xml:space="preserve"> </w:t>
            </w:r>
          </w:p>
        </w:tc>
        <w:tc>
          <w:tcPr>
            <w:tcW w:w="2387" w:type="dxa"/>
          </w:tcPr>
          <w:p w14:paraId="28BFF0A1" w14:textId="2D7CEB10" w:rsidR="48BC4E04" w:rsidRPr="00A5576E" w:rsidRDefault="48BC4E04" w:rsidP="00A5576E">
            <w:pPr>
              <w:pStyle w:val="Tablelist"/>
              <w:rPr>
                <w:rFonts w:cs="Arial"/>
                <w:color w:val="000000" w:themeColor="text1"/>
                <w:szCs w:val="18"/>
                <w:shd w:val="clear" w:color="auto" w:fill="FFFFFF" w:themeFill="background1"/>
              </w:rPr>
            </w:pPr>
            <w:r w:rsidRPr="00A5576E">
              <w:rPr>
                <w:rFonts w:cs="Arial"/>
                <w:color w:val="000000" w:themeColor="text1"/>
                <w:szCs w:val="18"/>
                <w:shd w:val="clear" w:color="auto" w:fill="FFFFFF" w:themeFill="background1"/>
              </w:rPr>
              <w:t xml:space="preserve"> </w:t>
            </w:r>
          </w:p>
        </w:tc>
        <w:tc>
          <w:tcPr>
            <w:tcW w:w="1859" w:type="dxa"/>
          </w:tcPr>
          <w:p w14:paraId="09FE12E3" w14:textId="37C1228A" w:rsidR="48BC4E04" w:rsidRPr="00A5576E" w:rsidRDefault="48BC4E04" w:rsidP="00A5576E">
            <w:pPr>
              <w:pStyle w:val="Tablelist"/>
              <w:rPr>
                <w:rFonts w:cs="Arial"/>
                <w:color w:val="000000" w:themeColor="text1"/>
                <w:szCs w:val="18"/>
                <w:shd w:val="clear" w:color="auto" w:fill="FFFFFF" w:themeFill="background1"/>
              </w:rPr>
            </w:pPr>
            <w:r w:rsidRPr="00A5576E">
              <w:rPr>
                <w:rFonts w:cs="Arial"/>
                <w:color w:val="000000" w:themeColor="text1"/>
                <w:szCs w:val="18"/>
                <w:shd w:val="clear" w:color="auto" w:fill="FFFFFF" w:themeFill="background1"/>
              </w:rPr>
              <w:t xml:space="preserve"> </w:t>
            </w:r>
          </w:p>
        </w:tc>
      </w:tr>
      <w:tr w:rsidR="48BC4E04" w:rsidRPr="00DE16A8" w14:paraId="74AC3E15" w14:textId="77777777" w:rsidTr="007B6356">
        <w:trPr>
          <w:trHeight w:val="390"/>
        </w:trPr>
        <w:tc>
          <w:tcPr>
            <w:tcW w:w="3143" w:type="dxa"/>
          </w:tcPr>
          <w:p w14:paraId="6B500C9C" w14:textId="48B79DD3" w:rsidR="48BC4E04" w:rsidRPr="00A5576E" w:rsidRDefault="006B740A" w:rsidP="006B740A">
            <w:pPr>
              <w:pStyle w:val="Tablelist"/>
              <w:rPr>
                <w:rFonts w:cs="Arial"/>
                <w:color w:val="000000" w:themeColor="text1"/>
                <w:szCs w:val="18"/>
                <w:shd w:val="clear" w:color="auto" w:fill="FFFFFF" w:themeFill="background1"/>
              </w:rPr>
            </w:pPr>
            <w:r w:rsidRPr="006B740A">
              <w:rPr>
                <w:rFonts w:cs="Arial"/>
                <w:color w:val="000000" w:themeColor="text1"/>
                <w:szCs w:val="18"/>
                <w:shd w:val="clear" w:color="auto" w:fill="FFFFFF" w:themeFill="background1"/>
              </w:rPr>
              <w:t>(</w:t>
            </w:r>
            <w:r>
              <w:rPr>
                <w:rFonts w:cs="Arial"/>
                <w:color w:val="000000" w:themeColor="text1"/>
                <w:szCs w:val="18"/>
                <w:shd w:val="clear" w:color="auto" w:fill="FFFFFF" w:themeFill="background1"/>
              </w:rPr>
              <w:t>h</w:t>
            </w:r>
            <w:r w:rsidRPr="006B740A">
              <w:rPr>
                <w:rFonts w:cs="Arial"/>
                <w:color w:val="000000" w:themeColor="text1"/>
                <w:szCs w:val="18"/>
                <w:shd w:val="clear" w:color="auto" w:fill="FFFFFF" w:themeFill="background1"/>
              </w:rPr>
              <w:t>)</w:t>
            </w:r>
            <w:r>
              <w:rPr>
                <w:rFonts w:cs="Arial"/>
                <w:color w:val="000000" w:themeColor="text1"/>
                <w:szCs w:val="18"/>
                <w:shd w:val="clear" w:color="auto" w:fill="FFFFFF" w:themeFill="background1"/>
              </w:rPr>
              <w:t xml:space="preserve"> </w:t>
            </w:r>
            <w:r w:rsidRPr="006B740A">
              <w:rPr>
                <w:rFonts w:cs="Arial"/>
                <w:color w:val="000000" w:themeColor="text1"/>
                <w:szCs w:val="18"/>
                <w:shd w:val="clear" w:color="auto" w:fill="FFFFFF" w:themeFill="background1"/>
              </w:rPr>
              <w:t>identifying which product or parts thereof and in what quantity can be reused after de-installation (reusability), and in what quantities;</w:t>
            </w:r>
          </w:p>
        </w:tc>
        <w:tc>
          <w:tcPr>
            <w:tcW w:w="2387" w:type="dxa"/>
          </w:tcPr>
          <w:p w14:paraId="2299AD48" w14:textId="231A7582" w:rsidR="48BC4E04" w:rsidRPr="00A5576E" w:rsidRDefault="48BC4E04" w:rsidP="00A5576E">
            <w:pPr>
              <w:pStyle w:val="Tablelist"/>
              <w:rPr>
                <w:rFonts w:cs="Arial"/>
                <w:color w:val="000000" w:themeColor="text1"/>
                <w:szCs w:val="18"/>
                <w:shd w:val="clear" w:color="auto" w:fill="FFFFFF" w:themeFill="background1"/>
              </w:rPr>
            </w:pPr>
            <w:r w:rsidRPr="00A5576E">
              <w:rPr>
                <w:rFonts w:cs="Arial"/>
                <w:color w:val="000000" w:themeColor="text1"/>
                <w:szCs w:val="18"/>
                <w:shd w:val="clear" w:color="auto" w:fill="FFFFFF" w:themeFill="background1"/>
              </w:rPr>
              <w:t xml:space="preserve"> </w:t>
            </w:r>
          </w:p>
        </w:tc>
        <w:tc>
          <w:tcPr>
            <w:tcW w:w="2387" w:type="dxa"/>
          </w:tcPr>
          <w:p w14:paraId="7009FEEF" w14:textId="31B87B8E" w:rsidR="48BC4E04" w:rsidRPr="00A5576E" w:rsidRDefault="48BC4E04" w:rsidP="00A5576E">
            <w:pPr>
              <w:pStyle w:val="Tablelist"/>
              <w:rPr>
                <w:rFonts w:cs="Arial"/>
                <w:color w:val="000000" w:themeColor="text1"/>
                <w:szCs w:val="18"/>
                <w:shd w:val="clear" w:color="auto" w:fill="FFFFFF" w:themeFill="background1"/>
              </w:rPr>
            </w:pPr>
            <w:r w:rsidRPr="00A5576E">
              <w:rPr>
                <w:rFonts w:cs="Arial"/>
                <w:color w:val="000000" w:themeColor="text1"/>
                <w:szCs w:val="18"/>
                <w:shd w:val="clear" w:color="auto" w:fill="FFFFFF" w:themeFill="background1"/>
              </w:rPr>
              <w:t xml:space="preserve"> </w:t>
            </w:r>
          </w:p>
        </w:tc>
        <w:tc>
          <w:tcPr>
            <w:tcW w:w="1859" w:type="dxa"/>
          </w:tcPr>
          <w:p w14:paraId="60FE8C45" w14:textId="37F4E26A" w:rsidR="48BC4E04" w:rsidRPr="00A5576E" w:rsidRDefault="48BC4E04" w:rsidP="00A5576E">
            <w:pPr>
              <w:pStyle w:val="Tablelist"/>
              <w:rPr>
                <w:rFonts w:cs="Arial"/>
                <w:color w:val="000000" w:themeColor="text1"/>
                <w:szCs w:val="18"/>
                <w:shd w:val="clear" w:color="auto" w:fill="FFFFFF" w:themeFill="background1"/>
              </w:rPr>
            </w:pPr>
            <w:r w:rsidRPr="00A5576E">
              <w:rPr>
                <w:rFonts w:cs="Arial"/>
                <w:color w:val="000000" w:themeColor="text1"/>
                <w:szCs w:val="18"/>
                <w:shd w:val="clear" w:color="auto" w:fill="FFFFFF" w:themeFill="background1"/>
              </w:rPr>
              <w:t xml:space="preserve"> </w:t>
            </w:r>
          </w:p>
        </w:tc>
      </w:tr>
      <w:tr w:rsidR="48BC4E04" w:rsidRPr="000E0D33" w14:paraId="081607B5" w14:textId="77777777" w:rsidTr="007B6356">
        <w:trPr>
          <w:trHeight w:val="390"/>
        </w:trPr>
        <w:tc>
          <w:tcPr>
            <w:tcW w:w="3143" w:type="dxa"/>
          </w:tcPr>
          <w:p w14:paraId="7148735F" w14:textId="472E738E" w:rsidR="48BC4E04" w:rsidRPr="00A5576E" w:rsidRDefault="006B740A" w:rsidP="006B740A">
            <w:pPr>
              <w:pStyle w:val="Tablelist"/>
              <w:rPr>
                <w:rFonts w:cs="Arial"/>
                <w:color w:val="000000" w:themeColor="text1"/>
                <w:szCs w:val="18"/>
                <w:shd w:val="clear" w:color="auto" w:fill="FFFFFF" w:themeFill="background1"/>
              </w:rPr>
            </w:pPr>
            <w:r w:rsidRPr="006B740A">
              <w:rPr>
                <w:rFonts w:cs="Arial"/>
                <w:color w:val="000000" w:themeColor="text1"/>
                <w:szCs w:val="18"/>
                <w:shd w:val="clear" w:color="auto" w:fill="FFFFFF" w:themeFill="background1"/>
              </w:rPr>
              <w:t>(</w:t>
            </w:r>
            <w:proofErr w:type="spellStart"/>
            <w:r>
              <w:rPr>
                <w:rFonts w:cs="Arial"/>
                <w:color w:val="000000" w:themeColor="text1"/>
                <w:szCs w:val="18"/>
                <w:shd w:val="clear" w:color="auto" w:fill="FFFFFF" w:themeFill="background1"/>
              </w:rPr>
              <w:t>i</w:t>
            </w:r>
            <w:proofErr w:type="spellEnd"/>
            <w:r w:rsidRPr="006B740A">
              <w:rPr>
                <w:rFonts w:cs="Arial"/>
                <w:color w:val="000000" w:themeColor="text1"/>
                <w:szCs w:val="18"/>
                <w:shd w:val="clear" w:color="auto" w:fill="FFFFFF" w:themeFill="background1"/>
              </w:rPr>
              <w:t>)</w:t>
            </w:r>
            <w:r>
              <w:rPr>
                <w:rFonts w:cs="Arial"/>
                <w:color w:val="000000" w:themeColor="text1"/>
                <w:szCs w:val="18"/>
                <w:shd w:val="clear" w:color="auto" w:fill="FFFFFF" w:themeFill="background1"/>
              </w:rPr>
              <w:t xml:space="preserve"> </w:t>
            </w:r>
            <w:r w:rsidRPr="006B740A">
              <w:rPr>
                <w:rFonts w:cs="Arial"/>
                <w:color w:val="000000" w:themeColor="text1"/>
                <w:szCs w:val="18"/>
                <w:shd w:val="clear" w:color="auto" w:fill="FFFFFF" w:themeFill="background1"/>
              </w:rPr>
              <w:t>upgradability;</w:t>
            </w:r>
          </w:p>
        </w:tc>
        <w:tc>
          <w:tcPr>
            <w:tcW w:w="2387" w:type="dxa"/>
          </w:tcPr>
          <w:p w14:paraId="12744C73" w14:textId="25A68E22" w:rsidR="48BC4E04" w:rsidRPr="00A5576E" w:rsidRDefault="48BC4E04" w:rsidP="00A5576E">
            <w:pPr>
              <w:pStyle w:val="Tablelist"/>
              <w:rPr>
                <w:rFonts w:cs="Arial"/>
                <w:color w:val="000000" w:themeColor="text1"/>
                <w:szCs w:val="18"/>
                <w:shd w:val="clear" w:color="auto" w:fill="FFFFFF" w:themeFill="background1"/>
              </w:rPr>
            </w:pPr>
            <w:r w:rsidRPr="00A5576E">
              <w:rPr>
                <w:rFonts w:cs="Arial"/>
                <w:color w:val="000000" w:themeColor="text1"/>
                <w:szCs w:val="18"/>
                <w:shd w:val="clear" w:color="auto" w:fill="FFFFFF" w:themeFill="background1"/>
              </w:rPr>
              <w:t xml:space="preserve"> </w:t>
            </w:r>
          </w:p>
        </w:tc>
        <w:tc>
          <w:tcPr>
            <w:tcW w:w="2387" w:type="dxa"/>
          </w:tcPr>
          <w:p w14:paraId="7285D90D" w14:textId="0935740C" w:rsidR="48BC4E04" w:rsidRPr="00A5576E" w:rsidRDefault="48BC4E04" w:rsidP="00A5576E">
            <w:pPr>
              <w:pStyle w:val="Tablelist"/>
              <w:rPr>
                <w:rFonts w:cs="Arial"/>
                <w:color w:val="000000" w:themeColor="text1"/>
                <w:szCs w:val="18"/>
                <w:shd w:val="clear" w:color="auto" w:fill="FFFFFF" w:themeFill="background1"/>
              </w:rPr>
            </w:pPr>
            <w:r w:rsidRPr="00A5576E">
              <w:rPr>
                <w:rFonts w:cs="Arial"/>
                <w:color w:val="000000" w:themeColor="text1"/>
                <w:szCs w:val="18"/>
                <w:shd w:val="clear" w:color="auto" w:fill="FFFFFF" w:themeFill="background1"/>
              </w:rPr>
              <w:t xml:space="preserve"> </w:t>
            </w:r>
          </w:p>
        </w:tc>
        <w:tc>
          <w:tcPr>
            <w:tcW w:w="1859" w:type="dxa"/>
          </w:tcPr>
          <w:p w14:paraId="7651C0AB" w14:textId="615F788C" w:rsidR="48BC4E04" w:rsidRPr="00A5576E" w:rsidRDefault="48BC4E04" w:rsidP="00A5576E">
            <w:pPr>
              <w:pStyle w:val="Tablelist"/>
              <w:rPr>
                <w:rFonts w:cs="Arial"/>
                <w:color w:val="000000" w:themeColor="text1"/>
                <w:szCs w:val="18"/>
                <w:shd w:val="clear" w:color="auto" w:fill="FFFFFF" w:themeFill="background1"/>
              </w:rPr>
            </w:pPr>
            <w:r w:rsidRPr="00A5576E">
              <w:rPr>
                <w:rFonts w:cs="Arial"/>
                <w:color w:val="000000" w:themeColor="text1"/>
                <w:szCs w:val="18"/>
                <w:shd w:val="clear" w:color="auto" w:fill="FFFFFF" w:themeFill="background1"/>
              </w:rPr>
              <w:t xml:space="preserve"> </w:t>
            </w:r>
          </w:p>
        </w:tc>
      </w:tr>
      <w:tr w:rsidR="48BC4E04" w:rsidRPr="00DE16A8" w14:paraId="0F55D9E8" w14:textId="77777777" w:rsidTr="007B6356">
        <w:trPr>
          <w:trHeight w:val="390"/>
        </w:trPr>
        <w:tc>
          <w:tcPr>
            <w:tcW w:w="3143" w:type="dxa"/>
          </w:tcPr>
          <w:p w14:paraId="7FEB3A90" w14:textId="5C13F3F6" w:rsidR="48BC4E04" w:rsidRPr="00A5576E" w:rsidRDefault="006B740A" w:rsidP="006B740A">
            <w:pPr>
              <w:pStyle w:val="Tablelist"/>
              <w:rPr>
                <w:rFonts w:cs="Arial"/>
                <w:color w:val="000000" w:themeColor="text1"/>
                <w:szCs w:val="18"/>
                <w:shd w:val="clear" w:color="auto" w:fill="FFFFFF" w:themeFill="background1"/>
              </w:rPr>
            </w:pPr>
            <w:r w:rsidRPr="006B740A">
              <w:rPr>
                <w:rFonts w:cs="Arial"/>
                <w:color w:val="000000" w:themeColor="text1"/>
                <w:szCs w:val="18"/>
                <w:shd w:val="clear" w:color="auto" w:fill="FFFFFF" w:themeFill="background1"/>
              </w:rPr>
              <w:t>(</w:t>
            </w:r>
            <w:r>
              <w:rPr>
                <w:rFonts w:cs="Arial"/>
                <w:color w:val="000000" w:themeColor="text1"/>
                <w:szCs w:val="18"/>
                <w:shd w:val="clear" w:color="auto" w:fill="FFFFFF" w:themeFill="background1"/>
              </w:rPr>
              <w:t>j</w:t>
            </w:r>
            <w:r w:rsidRPr="006B740A">
              <w:rPr>
                <w:rFonts w:cs="Arial"/>
                <w:color w:val="000000" w:themeColor="text1"/>
                <w:szCs w:val="18"/>
                <w:shd w:val="clear" w:color="auto" w:fill="FFFFFF" w:themeFill="background1"/>
              </w:rPr>
              <w:t>)</w:t>
            </w:r>
            <w:r>
              <w:rPr>
                <w:rFonts w:cs="Arial"/>
                <w:color w:val="000000" w:themeColor="text1"/>
                <w:szCs w:val="18"/>
                <w:shd w:val="clear" w:color="auto" w:fill="FFFFFF" w:themeFill="background1"/>
              </w:rPr>
              <w:t xml:space="preserve"> </w:t>
            </w:r>
            <w:r w:rsidRPr="006B740A">
              <w:rPr>
                <w:rFonts w:cs="Arial"/>
                <w:color w:val="000000" w:themeColor="text1"/>
                <w:szCs w:val="18"/>
                <w:shd w:val="clear" w:color="auto" w:fill="FFFFFF" w:themeFill="background1"/>
              </w:rPr>
              <w:t>the ease of reparability during the expected life span, including compatibility with commonly available spare parts;</w:t>
            </w:r>
          </w:p>
        </w:tc>
        <w:tc>
          <w:tcPr>
            <w:tcW w:w="2387" w:type="dxa"/>
          </w:tcPr>
          <w:p w14:paraId="215BDBEE" w14:textId="730E8D33" w:rsidR="48BC4E04" w:rsidRPr="00A5576E" w:rsidRDefault="48BC4E04" w:rsidP="00A5576E">
            <w:pPr>
              <w:pStyle w:val="Tablelist"/>
              <w:rPr>
                <w:rFonts w:cs="Arial"/>
                <w:color w:val="000000" w:themeColor="text1"/>
                <w:szCs w:val="18"/>
                <w:shd w:val="clear" w:color="auto" w:fill="FFFFFF" w:themeFill="background1"/>
              </w:rPr>
            </w:pPr>
            <w:r w:rsidRPr="00A5576E">
              <w:rPr>
                <w:rFonts w:cs="Arial"/>
                <w:color w:val="000000" w:themeColor="text1"/>
                <w:szCs w:val="18"/>
                <w:shd w:val="clear" w:color="auto" w:fill="FFFFFF" w:themeFill="background1"/>
              </w:rPr>
              <w:t xml:space="preserve"> </w:t>
            </w:r>
          </w:p>
        </w:tc>
        <w:tc>
          <w:tcPr>
            <w:tcW w:w="2387" w:type="dxa"/>
          </w:tcPr>
          <w:p w14:paraId="362E194C" w14:textId="3337552E" w:rsidR="48BC4E04" w:rsidRPr="00A5576E" w:rsidRDefault="48BC4E04" w:rsidP="00A5576E">
            <w:pPr>
              <w:pStyle w:val="Tablelist"/>
              <w:rPr>
                <w:rFonts w:cs="Arial"/>
                <w:color w:val="000000" w:themeColor="text1"/>
                <w:szCs w:val="18"/>
                <w:shd w:val="clear" w:color="auto" w:fill="FFFFFF" w:themeFill="background1"/>
              </w:rPr>
            </w:pPr>
            <w:r w:rsidRPr="00A5576E">
              <w:rPr>
                <w:rFonts w:cs="Arial"/>
                <w:color w:val="000000" w:themeColor="text1"/>
                <w:szCs w:val="18"/>
                <w:shd w:val="clear" w:color="auto" w:fill="FFFFFF" w:themeFill="background1"/>
              </w:rPr>
              <w:t xml:space="preserve"> </w:t>
            </w:r>
          </w:p>
        </w:tc>
        <w:tc>
          <w:tcPr>
            <w:tcW w:w="1859" w:type="dxa"/>
          </w:tcPr>
          <w:p w14:paraId="6556BF18" w14:textId="36EA3495" w:rsidR="48BC4E04" w:rsidRPr="00A5576E" w:rsidRDefault="48BC4E04" w:rsidP="00A5576E">
            <w:pPr>
              <w:pStyle w:val="Tablelist"/>
              <w:rPr>
                <w:rFonts w:cs="Arial"/>
                <w:color w:val="000000" w:themeColor="text1"/>
                <w:szCs w:val="18"/>
                <w:shd w:val="clear" w:color="auto" w:fill="FFFFFF" w:themeFill="background1"/>
              </w:rPr>
            </w:pPr>
            <w:r w:rsidRPr="00A5576E">
              <w:rPr>
                <w:rFonts w:cs="Arial"/>
                <w:color w:val="000000" w:themeColor="text1"/>
                <w:szCs w:val="18"/>
                <w:shd w:val="clear" w:color="auto" w:fill="FFFFFF" w:themeFill="background1"/>
              </w:rPr>
              <w:t xml:space="preserve"> </w:t>
            </w:r>
          </w:p>
        </w:tc>
      </w:tr>
      <w:tr w:rsidR="48BC4E04" w:rsidRPr="00DE16A8" w14:paraId="25107945" w14:textId="77777777" w:rsidTr="007B6356">
        <w:trPr>
          <w:trHeight w:val="390"/>
        </w:trPr>
        <w:tc>
          <w:tcPr>
            <w:tcW w:w="3143" w:type="dxa"/>
          </w:tcPr>
          <w:p w14:paraId="2A89DDB8" w14:textId="04831B5B" w:rsidR="48BC4E04" w:rsidRPr="00A5576E" w:rsidRDefault="006B740A" w:rsidP="006B740A">
            <w:pPr>
              <w:pStyle w:val="Tablelist"/>
              <w:rPr>
                <w:rFonts w:cs="Arial"/>
                <w:color w:val="000000" w:themeColor="text1"/>
                <w:szCs w:val="18"/>
                <w:shd w:val="clear" w:color="auto" w:fill="FFFFFF" w:themeFill="background1"/>
              </w:rPr>
            </w:pPr>
            <w:r w:rsidRPr="006B740A">
              <w:rPr>
                <w:rFonts w:cs="Arial"/>
                <w:color w:val="000000" w:themeColor="text1"/>
                <w:szCs w:val="18"/>
                <w:shd w:val="clear" w:color="auto" w:fill="FFFFFF" w:themeFill="background1"/>
              </w:rPr>
              <w:t>(</w:t>
            </w:r>
            <w:r>
              <w:rPr>
                <w:rFonts w:cs="Arial"/>
                <w:color w:val="000000" w:themeColor="text1"/>
                <w:szCs w:val="18"/>
                <w:shd w:val="clear" w:color="auto" w:fill="FFFFFF" w:themeFill="background1"/>
              </w:rPr>
              <w:t>k</w:t>
            </w:r>
            <w:r w:rsidRPr="006B740A">
              <w:rPr>
                <w:rFonts w:cs="Arial"/>
                <w:color w:val="000000" w:themeColor="text1"/>
                <w:szCs w:val="18"/>
                <w:shd w:val="clear" w:color="auto" w:fill="FFFFFF" w:themeFill="background1"/>
              </w:rPr>
              <w:t>)</w:t>
            </w:r>
            <w:r>
              <w:rPr>
                <w:rFonts w:cs="Arial"/>
                <w:color w:val="000000" w:themeColor="text1"/>
                <w:szCs w:val="18"/>
                <w:shd w:val="clear" w:color="auto" w:fill="FFFFFF" w:themeFill="background1"/>
              </w:rPr>
              <w:t xml:space="preserve"> </w:t>
            </w:r>
            <w:r w:rsidRPr="006B740A">
              <w:rPr>
                <w:rFonts w:cs="Arial"/>
                <w:color w:val="000000" w:themeColor="text1"/>
                <w:szCs w:val="18"/>
                <w:shd w:val="clear" w:color="auto" w:fill="FFFFFF" w:themeFill="background1"/>
              </w:rPr>
              <w:t>the ease of maintenance and refurbishment during the expected life span;</w:t>
            </w:r>
          </w:p>
        </w:tc>
        <w:tc>
          <w:tcPr>
            <w:tcW w:w="2387" w:type="dxa"/>
          </w:tcPr>
          <w:p w14:paraId="67E38327" w14:textId="78763045" w:rsidR="48BC4E04" w:rsidRPr="00A5576E" w:rsidRDefault="48BC4E04" w:rsidP="00A5576E">
            <w:pPr>
              <w:pStyle w:val="Tablelist"/>
              <w:rPr>
                <w:rFonts w:cs="Arial"/>
                <w:color w:val="000000" w:themeColor="text1"/>
                <w:szCs w:val="18"/>
                <w:shd w:val="clear" w:color="auto" w:fill="FFFFFF" w:themeFill="background1"/>
              </w:rPr>
            </w:pPr>
            <w:r w:rsidRPr="00A5576E">
              <w:rPr>
                <w:rFonts w:cs="Arial"/>
                <w:color w:val="000000" w:themeColor="text1"/>
                <w:szCs w:val="18"/>
                <w:shd w:val="clear" w:color="auto" w:fill="FFFFFF" w:themeFill="background1"/>
              </w:rPr>
              <w:t xml:space="preserve"> </w:t>
            </w:r>
          </w:p>
        </w:tc>
        <w:tc>
          <w:tcPr>
            <w:tcW w:w="2387" w:type="dxa"/>
          </w:tcPr>
          <w:p w14:paraId="5EEC2A4C" w14:textId="6FA1A2E2" w:rsidR="48BC4E04" w:rsidRPr="00A5576E" w:rsidRDefault="48BC4E04" w:rsidP="00A5576E">
            <w:pPr>
              <w:pStyle w:val="Tablelist"/>
              <w:rPr>
                <w:rFonts w:cs="Arial"/>
                <w:color w:val="000000" w:themeColor="text1"/>
                <w:szCs w:val="18"/>
                <w:shd w:val="clear" w:color="auto" w:fill="FFFFFF" w:themeFill="background1"/>
              </w:rPr>
            </w:pPr>
            <w:r w:rsidRPr="00A5576E">
              <w:rPr>
                <w:rFonts w:cs="Arial"/>
                <w:color w:val="000000" w:themeColor="text1"/>
                <w:szCs w:val="18"/>
                <w:shd w:val="clear" w:color="auto" w:fill="FFFFFF" w:themeFill="background1"/>
              </w:rPr>
              <w:t xml:space="preserve"> </w:t>
            </w:r>
          </w:p>
        </w:tc>
        <w:tc>
          <w:tcPr>
            <w:tcW w:w="1859" w:type="dxa"/>
          </w:tcPr>
          <w:p w14:paraId="2A594627" w14:textId="324CCC39" w:rsidR="48BC4E04" w:rsidRPr="00A5576E" w:rsidRDefault="48BC4E04" w:rsidP="00A5576E">
            <w:pPr>
              <w:pStyle w:val="Tablelist"/>
              <w:rPr>
                <w:rFonts w:cs="Arial"/>
                <w:color w:val="000000" w:themeColor="text1"/>
                <w:szCs w:val="18"/>
                <w:shd w:val="clear" w:color="auto" w:fill="FFFFFF" w:themeFill="background1"/>
              </w:rPr>
            </w:pPr>
            <w:r w:rsidRPr="00A5576E">
              <w:rPr>
                <w:rFonts w:cs="Arial"/>
                <w:color w:val="000000" w:themeColor="text1"/>
                <w:szCs w:val="18"/>
                <w:shd w:val="clear" w:color="auto" w:fill="FFFFFF" w:themeFill="background1"/>
              </w:rPr>
              <w:t xml:space="preserve"> </w:t>
            </w:r>
          </w:p>
        </w:tc>
      </w:tr>
      <w:tr w:rsidR="48BC4E04" w:rsidRPr="00DE16A8" w14:paraId="30D48235" w14:textId="77777777" w:rsidTr="007B6356">
        <w:trPr>
          <w:trHeight w:val="390"/>
        </w:trPr>
        <w:tc>
          <w:tcPr>
            <w:tcW w:w="3143" w:type="dxa"/>
          </w:tcPr>
          <w:p w14:paraId="37AA1769" w14:textId="34BD369E" w:rsidR="48BC4E04" w:rsidRPr="00A5576E" w:rsidRDefault="006B740A" w:rsidP="006B740A">
            <w:pPr>
              <w:pStyle w:val="Tablelist"/>
              <w:rPr>
                <w:rFonts w:cs="Arial"/>
                <w:color w:val="000000" w:themeColor="text1"/>
                <w:szCs w:val="18"/>
                <w:shd w:val="clear" w:color="auto" w:fill="FFFFFF" w:themeFill="background1"/>
              </w:rPr>
            </w:pPr>
            <w:r w:rsidRPr="006B740A">
              <w:rPr>
                <w:rFonts w:cs="Arial"/>
                <w:color w:val="000000" w:themeColor="text1"/>
                <w:szCs w:val="18"/>
                <w:shd w:val="clear" w:color="auto" w:fill="FFFFFF" w:themeFill="background1"/>
              </w:rPr>
              <w:lastRenderedPageBreak/>
              <w:t>(</w:t>
            </w:r>
            <w:r>
              <w:rPr>
                <w:rFonts w:cs="Arial"/>
                <w:color w:val="000000" w:themeColor="text1"/>
                <w:szCs w:val="18"/>
                <w:shd w:val="clear" w:color="auto" w:fill="FFFFFF" w:themeFill="background1"/>
              </w:rPr>
              <w:t>l</w:t>
            </w:r>
            <w:r w:rsidRPr="006B740A">
              <w:rPr>
                <w:rFonts w:cs="Arial"/>
                <w:color w:val="000000" w:themeColor="text1"/>
                <w:szCs w:val="18"/>
                <w:shd w:val="clear" w:color="auto" w:fill="FFFFFF" w:themeFill="background1"/>
              </w:rPr>
              <w:t>)</w:t>
            </w:r>
            <w:r>
              <w:rPr>
                <w:rFonts w:cs="Arial"/>
                <w:color w:val="000000" w:themeColor="text1"/>
                <w:szCs w:val="18"/>
                <w:shd w:val="clear" w:color="auto" w:fill="FFFFFF" w:themeFill="background1"/>
              </w:rPr>
              <w:t xml:space="preserve"> </w:t>
            </w:r>
            <w:r w:rsidRPr="006B740A">
              <w:rPr>
                <w:rFonts w:cs="Arial"/>
                <w:color w:val="000000" w:themeColor="text1"/>
                <w:szCs w:val="18"/>
                <w:shd w:val="clear" w:color="auto" w:fill="FFFFFF" w:themeFill="background1"/>
              </w:rPr>
              <w:t>recyclability and the capability to be remanufactured;</w:t>
            </w:r>
          </w:p>
        </w:tc>
        <w:tc>
          <w:tcPr>
            <w:tcW w:w="2387" w:type="dxa"/>
          </w:tcPr>
          <w:p w14:paraId="46FE0C35" w14:textId="22F2E398" w:rsidR="48BC4E04" w:rsidRPr="00A5576E" w:rsidRDefault="48BC4E04" w:rsidP="00A5576E">
            <w:pPr>
              <w:pStyle w:val="Tablelist"/>
              <w:rPr>
                <w:rFonts w:cs="Arial"/>
                <w:color w:val="000000" w:themeColor="text1"/>
                <w:szCs w:val="18"/>
                <w:shd w:val="clear" w:color="auto" w:fill="FFFFFF" w:themeFill="background1"/>
              </w:rPr>
            </w:pPr>
            <w:r w:rsidRPr="00A5576E">
              <w:rPr>
                <w:rFonts w:cs="Arial"/>
                <w:color w:val="000000" w:themeColor="text1"/>
                <w:szCs w:val="18"/>
                <w:shd w:val="clear" w:color="auto" w:fill="FFFFFF" w:themeFill="background1"/>
              </w:rPr>
              <w:t xml:space="preserve"> </w:t>
            </w:r>
          </w:p>
        </w:tc>
        <w:tc>
          <w:tcPr>
            <w:tcW w:w="2387" w:type="dxa"/>
          </w:tcPr>
          <w:p w14:paraId="15E94BFC" w14:textId="08BCAD61" w:rsidR="48BC4E04" w:rsidRPr="00A5576E" w:rsidRDefault="48BC4E04" w:rsidP="00A5576E">
            <w:pPr>
              <w:pStyle w:val="Tablelist"/>
              <w:rPr>
                <w:rFonts w:cs="Arial"/>
                <w:color w:val="000000" w:themeColor="text1"/>
                <w:szCs w:val="18"/>
                <w:shd w:val="clear" w:color="auto" w:fill="FFFFFF" w:themeFill="background1"/>
              </w:rPr>
            </w:pPr>
            <w:r w:rsidRPr="00A5576E">
              <w:rPr>
                <w:rFonts w:cs="Arial"/>
                <w:color w:val="000000" w:themeColor="text1"/>
                <w:szCs w:val="18"/>
                <w:shd w:val="clear" w:color="auto" w:fill="FFFFFF" w:themeFill="background1"/>
              </w:rPr>
              <w:t xml:space="preserve"> </w:t>
            </w:r>
          </w:p>
        </w:tc>
        <w:tc>
          <w:tcPr>
            <w:tcW w:w="1859" w:type="dxa"/>
          </w:tcPr>
          <w:p w14:paraId="5DFC42E0" w14:textId="5E0EB80C" w:rsidR="48BC4E04" w:rsidRPr="00A5576E" w:rsidRDefault="48BC4E04" w:rsidP="00A5576E">
            <w:pPr>
              <w:pStyle w:val="Tablelist"/>
              <w:rPr>
                <w:rFonts w:cs="Arial"/>
                <w:color w:val="000000" w:themeColor="text1"/>
                <w:szCs w:val="18"/>
                <w:shd w:val="clear" w:color="auto" w:fill="FFFFFF" w:themeFill="background1"/>
              </w:rPr>
            </w:pPr>
            <w:r w:rsidRPr="00A5576E">
              <w:rPr>
                <w:rFonts w:cs="Arial"/>
                <w:color w:val="000000" w:themeColor="text1"/>
                <w:szCs w:val="18"/>
                <w:shd w:val="clear" w:color="auto" w:fill="FFFFFF" w:themeFill="background1"/>
              </w:rPr>
              <w:t xml:space="preserve"> </w:t>
            </w:r>
          </w:p>
        </w:tc>
      </w:tr>
      <w:tr w:rsidR="48BC4E04" w:rsidRPr="003F53CC" w14:paraId="047D1524" w14:textId="77777777" w:rsidTr="007B6356">
        <w:trPr>
          <w:trHeight w:val="390"/>
        </w:trPr>
        <w:tc>
          <w:tcPr>
            <w:tcW w:w="3143" w:type="dxa"/>
          </w:tcPr>
          <w:p w14:paraId="76948EC6" w14:textId="725C9264" w:rsidR="48BC4E04" w:rsidRPr="00A5576E" w:rsidRDefault="006B740A" w:rsidP="006B740A">
            <w:pPr>
              <w:pStyle w:val="Tablelist"/>
              <w:rPr>
                <w:rFonts w:cs="Arial"/>
                <w:color w:val="000000" w:themeColor="text1"/>
                <w:szCs w:val="18"/>
                <w:shd w:val="clear" w:color="auto" w:fill="FFFFFF" w:themeFill="background1"/>
              </w:rPr>
            </w:pPr>
            <w:r w:rsidRPr="006B740A">
              <w:rPr>
                <w:rFonts w:cs="Arial"/>
                <w:color w:val="000000" w:themeColor="text1"/>
                <w:szCs w:val="18"/>
                <w:shd w:val="clear" w:color="auto" w:fill="FFFFFF" w:themeFill="background1"/>
              </w:rPr>
              <w:t>(</w:t>
            </w:r>
            <w:r>
              <w:rPr>
                <w:rFonts w:cs="Arial"/>
                <w:color w:val="000000" w:themeColor="text1"/>
                <w:szCs w:val="18"/>
                <w:shd w:val="clear" w:color="auto" w:fill="FFFFFF" w:themeFill="background1"/>
              </w:rPr>
              <w:t>m</w:t>
            </w:r>
            <w:r w:rsidRPr="006B740A">
              <w:rPr>
                <w:rFonts w:cs="Arial"/>
                <w:color w:val="000000" w:themeColor="text1"/>
                <w:szCs w:val="18"/>
                <w:shd w:val="clear" w:color="auto" w:fill="FFFFFF" w:themeFill="background1"/>
              </w:rPr>
              <w:t>)</w:t>
            </w:r>
            <w:r>
              <w:rPr>
                <w:rFonts w:cs="Arial"/>
                <w:color w:val="000000" w:themeColor="text1"/>
                <w:szCs w:val="18"/>
                <w:shd w:val="clear" w:color="auto" w:fill="FFFFFF" w:themeFill="background1"/>
              </w:rPr>
              <w:t xml:space="preserve"> </w:t>
            </w:r>
            <w:r w:rsidRPr="006B740A">
              <w:rPr>
                <w:rFonts w:cs="Arial"/>
                <w:color w:val="000000" w:themeColor="text1"/>
                <w:szCs w:val="18"/>
                <w:shd w:val="clear" w:color="auto" w:fill="FFFFFF" w:themeFill="background1"/>
              </w:rPr>
              <w:t xml:space="preserve">the capability of different materials or substances to be separated and recovered during dismantling or recycling </w:t>
            </w:r>
            <w:proofErr w:type="gramStart"/>
            <w:r w:rsidRPr="006B740A">
              <w:rPr>
                <w:rFonts w:cs="Arial"/>
                <w:color w:val="000000" w:themeColor="text1"/>
                <w:szCs w:val="18"/>
                <w:shd w:val="clear" w:color="auto" w:fill="FFFFFF" w:themeFill="background1"/>
              </w:rPr>
              <w:t>procedures;.</w:t>
            </w:r>
            <w:proofErr w:type="gramEnd"/>
          </w:p>
        </w:tc>
        <w:tc>
          <w:tcPr>
            <w:tcW w:w="2387" w:type="dxa"/>
          </w:tcPr>
          <w:p w14:paraId="50DE3994" w14:textId="166A4E2B" w:rsidR="48BC4E04" w:rsidRPr="00A5576E" w:rsidRDefault="48BC4E04" w:rsidP="00A5576E">
            <w:pPr>
              <w:pStyle w:val="Tablelist"/>
              <w:rPr>
                <w:rFonts w:cs="Arial"/>
                <w:color w:val="000000" w:themeColor="text1"/>
                <w:szCs w:val="18"/>
                <w:shd w:val="clear" w:color="auto" w:fill="FFFFFF" w:themeFill="background1"/>
              </w:rPr>
            </w:pPr>
            <w:r w:rsidRPr="00A5576E">
              <w:rPr>
                <w:rFonts w:cs="Arial"/>
                <w:color w:val="000000" w:themeColor="text1"/>
                <w:szCs w:val="18"/>
                <w:shd w:val="clear" w:color="auto" w:fill="FFFFFF" w:themeFill="background1"/>
              </w:rPr>
              <w:t xml:space="preserve"> </w:t>
            </w:r>
          </w:p>
        </w:tc>
        <w:tc>
          <w:tcPr>
            <w:tcW w:w="2387" w:type="dxa"/>
          </w:tcPr>
          <w:p w14:paraId="12D0F48F" w14:textId="702A8067" w:rsidR="48BC4E04" w:rsidRPr="00A5576E" w:rsidRDefault="48BC4E04" w:rsidP="00A5576E">
            <w:pPr>
              <w:pStyle w:val="Tablelist"/>
              <w:rPr>
                <w:rFonts w:cs="Arial"/>
                <w:color w:val="000000" w:themeColor="text1"/>
                <w:szCs w:val="18"/>
                <w:shd w:val="clear" w:color="auto" w:fill="FFFFFF" w:themeFill="background1"/>
              </w:rPr>
            </w:pPr>
            <w:r w:rsidRPr="00A5576E">
              <w:rPr>
                <w:rFonts w:cs="Arial"/>
                <w:color w:val="000000" w:themeColor="text1"/>
                <w:szCs w:val="18"/>
                <w:shd w:val="clear" w:color="auto" w:fill="FFFFFF" w:themeFill="background1"/>
              </w:rPr>
              <w:t xml:space="preserve"> </w:t>
            </w:r>
          </w:p>
        </w:tc>
        <w:tc>
          <w:tcPr>
            <w:tcW w:w="1859" w:type="dxa"/>
          </w:tcPr>
          <w:p w14:paraId="1A151104" w14:textId="359626ED" w:rsidR="48BC4E04" w:rsidRPr="00A5576E" w:rsidRDefault="48BC4E04" w:rsidP="00A5576E">
            <w:pPr>
              <w:pStyle w:val="Tablelist"/>
              <w:rPr>
                <w:rFonts w:cs="Arial"/>
                <w:color w:val="000000" w:themeColor="text1"/>
                <w:szCs w:val="18"/>
                <w:shd w:val="clear" w:color="auto" w:fill="FFFFFF" w:themeFill="background1"/>
              </w:rPr>
            </w:pPr>
            <w:r w:rsidRPr="00A5576E">
              <w:rPr>
                <w:rFonts w:cs="Arial"/>
                <w:color w:val="000000" w:themeColor="text1"/>
                <w:szCs w:val="18"/>
                <w:shd w:val="clear" w:color="auto" w:fill="FFFFFF" w:themeFill="background1"/>
              </w:rPr>
              <w:t xml:space="preserve"> </w:t>
            </w:r>
          </w:p>
        </w:tc>
      </w:tr>
      <w:tr w:rsidR="48BC4E04" w:rsidRPr="000E0D33" w14:paraId="36ED6C05" w14:textId="77777777" w:rsidTr="007B6356">
        <w:trPr>
          <w:trHeight w:val="390"/>
        </w:trPr>
        <w:tc>
          <w:tcPr>
            <w:tcW w:w="3143" w:type="dxa"/>
          </w:tcPr>
          <w:p w14:paraId="3EF81F0F" w14:textId="3612F710" w:rsidR="48BC4E04" w:rsidRPr="00A5576E" w:rsidRDefault="006B740A" w:rsidP="006B740A">
            <w:pPr>
              <w:pStyle w:val="Tablelist"/>
              <w:rPr>
                <w:rFonts w:cs="Arial"/>
                <w:color w:val="000000" w:themeColor="text1"/>
                <w:szCs w:val="18"/>
                <w:shd w:val="clear" w:color="auto" w:fill="FFFFFF" w:themeFill="background1"/>
              </w:rPr>
            </w:pPr>
            <w:r w:rsidRPr="006B740A">
              <w:rPr>
                <w:rFonts w:cs="Arial"/>
                <w:color w:val="000000" w:themeColor="text1"/>
                <w:szCs w:val="18"/>
                <w:shd w:val="clear" w:color="auto" w:fill="FFFFFF" w:themeFill="background1"/>
              </w:rPr>
              <w:t>(</w:t>
            </w:r>
            <w:r>
              <w:rPr>
                <w:rFonts w:cs="Arial"/>
                <w:color w:val="000000" w:themeColor="text1"/>
                <w:szCs w:val="18"/>
                <w:shd w:val="clear" w:color="auto" w:fill="FFFFFF" w:themeFill="background1"/>
              </w:rPr>
              <w:t>n</w:t>
            </w:r>
            <w:r w:rsidRPr="006B740A">
              <w:rPr>
                <w:rFonts w:cs="Arial"/>
                <w:color w:val="000000" w:themeColor="text1"/>
                <w:szCs w:val="18"/>
                <w:shd w:val="clear" w:color="auto" w:fill="FFFFFF" w:themeFill="background1"/>
              </w:rPr>
              <w:t>)</w:t>
            </w:r>
            <w:r>
              <w:rPr>
                <w:rFonts w:cs="Arial"/>
                <w:color w:val="000000" w:themeColor="text1"/>
                <w:szCs w:val="18"/>
                <w:shd w:val="clear" w:color="auto" w:fill="FFFFFF" w:themeFill="background1"/>
              </w:rPr>
              <w:t xml:space="preserve"> </w:t>
            </w:r>
            <w:r w:rsidRPr="006B740A">
              <w:rPr>
                <w:rFonts w:cs="Arial"/>
                <w:color w:val="000000" w:themeColor="text1"/>
                <w:szCs w:val="18"/>
                <w:shd w:val="clear" w:color="auto" w:fill="FFFFFF" w:themeFill="background1"/>
              </w:rPr>
              <w:t>sustainable sourcing;</w:t>
            </w:r>
          </w:p>
        </w:tc>
        <w:tc>
          <w:tcPr>
            <w:tcW w:w="2387" w:type="dxa"/>
          </w:tcPr>
          <w:p w14:paraId="056C2EB9" w14:textId="5B69B14B" w:rsidR="48BC4E04" w:rsidRPr="00A5576E" w:rsidRDefault="48BC4E04" w:rsidP="00A5576E">
            <w:pPr>
              <w:pStyle w:val="Tablelist"/>
              <w:rPr>
                <w:rFonts w:cs="Arial"/>
                <w:color w:val="000000" w:themeColor="text1"/>
                <w:szCs w:val="18"/>
                <w:shd w:val="clear" w:color="auto" w:fill="FFFFFF" w:themeFill="background1"/>
              </w:rPr>
            </w:pPr>
            <w:r w:rsidRPr="00A5576E">
              <w:rPr>
                <w:rFonts w:cs="Arial"/>
                <w:color w:val="000000" w:themeColor="text1"/>
                <w:szCs w:val="18"/>
                <w:shd w:val="clear" w:color="auto" w:fill="FFFFFF" w:themeFill="background1"/>
              </w:rPr>
              <w:t xml:space="preserve"> </w:t>
            </w:r>
          </w:p>
        </w:tc>
        <w:tc>
          <w:tcPr>
            <w:tcW w:w="2387" w:type="dxa"/>
          </w:tcPr>
          <w:p w14:paraId="69D1A342" w14:textId="18F63AB4" w:rsidR="48BC4E04" w:rsidRPr="00A5576E" w:rsidRDefault="48BC4E04" w:rsidP="00A5576E">
            <w:pPr>
              <w:pStyle w:val="Tablelist"/>
              <w:rPr>
                <w:rFonts w:cs="Arial"/>
                <w:color w:val="000000" w:themeColor="text1"/>
                <w:szCs w:val="18"/>
                <w:shd w:val="clear" w:color="auto" w:fill="FFFFFF" w:themeFill="background1"/>
              </w:rPr>
            </w:pPr>
            <w:r w:rsidRPr="00A5576E">
              <w:rPr>
                <w:rFonts w:cs="Arial"/>
                <w:color w:val="000000" w:themeColor="text1"/>
                <w:szCs w:val="18"/>
                <w:shd w:val="clear" w:color="auto" w:fill="FFFFFF" w:themeFill="background1"/>
              </w:rPr>
              <w:t xml:space="preserve"> </w:t>
            </w:r>
          </w:p>
        </w:tc>
        <w:tc>
          <w:tcPr>
            <w:tcW w:w="1859" w:type="dxa"/>
          </w:tcPr>
          <w:p w14:paraId="5935A0A4" w14:textId="0D51E388" w:rsidR="48BC4E04" w:rsidRPr="00A5576E" w:rsidRDefault="48BC4E04" w:rsidP="00A5576E">
            <w:pPr>
              <w:pStyle w:val="Tablelist"/>
              <w:rPr>
                <w:rFonts w:cs="Arial"/>
                <w:color w:val="000000" w:themeColor="text1"/>
                <w:szCs w:val="18"/>
                <w:shd w:val="clear" w:color="auto" w:fill="FFFFFF" w:themeFill="background1"/>
              </w:rPr>
            </w:pPr>
            <w:r w:rsidRPr="00A5576E">
              <w:rPr>
                <w:rFonts w:cs="Arial"/>
                <w:color w:val="000000" w:themeColor="text1"/>
                <w:szCs w:val="18"/>
                <w:shd w:val="clear" w:color="auto" w:fill="FFFFFF" w:themeFill="background1"/>
              </w:rPr>
              <w:t xml:space="preserve"> </w:t>
            </w:r>
          </w:p>
        </w:tc>
      </w:tr>
      <w:tr w:rsidR="48BC4E04" w:rsidRPr="00DE16A8" w14:paraId="70113085" w14:textId="77777777" w:rsidTr="007B6356">
        <w:trPr>
          <w:trHeight w:val="390"/>
        </w:trPr>
        <w:tc>
          <w:tcPr>
            <w:tcW w:w="3143" w:type="dxa"/>
          </w:tcPr>
          <w:p w14:paraId="1AC2A0A7" w14:textId="0DBA1060" w:rsidR="48BC4E04" w:rsidRPr="00A5576E" w:rsidRDefault="006B740A" w:rsidP="006B740A">
            <w:pPr>
              <w:pStyle w:val="Tablelist"/>
              <w:rPr>
                <w:rFonts w:cs="Arial"/>
                <w:color w:val="000000" w:themeColor="text1"/>
                <w:szCs w:val="18"/>
                <w:shd w:val="clear" w:color="auto" w:fill="FFFFFF" w:themeFill="background1"/>
              </w:rPr>
            </w:pPr>
            <w:r w:rsidRPr="006B740A">
              <w:rPr>
                <w:rFonts w:cs="Arial"/>
                <w:color w:val="000000" w:themeColor="text1"/>
                <w:szCs w:val="18"/>
                <w:shd w:val="clear" w:color="auto" w:fill="FFFFFF" w:themeFill="background1"/>
              </w:rPr>
              <w:t>(</w:t>
            </w:r>
            <w:r>
              <w:rPr>
                <w:rFonts w:cs="Arial"/>
                <w:color w:val="000000" w:themeColor="text1"/>
                <w:szCs w:val="18"/>
                <w:shd w:val="clear" w:color="auto" w:fill="FFFFFF" w:themeFill="background1"/>
              </w:rPr>
              <w:t>o</w:t>
            </w:r>
            <w:r w:rsidRPr="006B740A">
              <w:rPr>
                <w:rFonts w:cs="Arial"/>
                <w:color w:val="000000" w:themeColor="text1"/>
                <w:szCs w:val="18"/>
                <w:shd w:val="clear" w:color="auto" w:fill="FFFFFF" w:themeFill="background1"/>
              </w:rPr>
              <w:t>)</w:t>
            </w:r>
            <w:r>
              <w:rPr>
                <w:rFonts w:cs="Arial"/>
                <w:color w:val="000000" w:themeColor="text1"/>
                <w:szCs w:val="18"/>
                <w:shd w:val="clear" w:color="auto" w:fill="FFFFFF" w:themeFill="background1"/>
              </w:rPr>
              <w:t xml:space="preserve"> </w:t>
            </w:r>
            <w:r w:rsidRPr="006B740A">
              <w:rPr>
                <w:rFonts w:cs="Arial"/>
                <w:color w:val="000000" w:themeColor="text1"/>
                <w:szCs w:val="18"/>
                <w:shd w:val="clear" w:color="auto" w:fill="FFFFFF" w:themeFill="background1"/>
              </w:rPr>
              <w:t>minimising the product-to-packaging ratio;</w:t>
            </w:r>
          </w:p>
        </w:tc>
        <w:tc>
          <w:tcPr>
            <w:tcW w:w="2387" w:type="dxa"/>
          </w:tcPr>
          <w:p w14:paraId="36BD353B" w14:textId="459ECEA2" w:rsidR="48BC4E04" w:rsidRPr="00A5576E" w:rsidRDefault="48BC4E04" w:rsidP="00A5576E">
            <w:pPr>
              <w:pStyle w:val="Tablelist"/>
              <w:rPr>
                <w:rFonts w:cs="Arial"/>
                <w:color w:val="000000" w:themeColor="text1"/>
                <w:szCs w:val="18"/>
                <w:shd w:val="clear" w:color="auto" w:fill="FFFFFF" w:themeFill="background1"/>
              </w:rPr>
            </w:pPr>
            <w:r w:rsidRPr="00A5576E">
              <w:rPr>
                <w:rFonts w:cs="Arial"/>
                <w:color w:val="000000" w:themeColor="text1"/>
                <w:szCs w:val="18"/>
                <w:shd w:val="clear" w:color="auto" w:fill="FFFFFF" w:themeFill="background1"/>
              </w:rPr>
              <w:t xml:space="preserve"> </w:t>
            </w:r>
          </w:p>
        </w:tc>
        <w:tc>
          <w:tcPr>
            <w:tcW w:w="2387" w:type="dxa"/>
          </w:tcPr>
          <w:p w14:paraId="0ED581E1" w14:textId="5E65C129" w:rsidR="48BC4E04" w:rsidRPr="00A5576E" w:rsidRDefault="48BC4E04" w:rsidP="00A5576E">
            <w:pPr>
              <w:pStyle w:val="Tablelist"/>
              <w:rPr>
                <w:rFonts w:cs="Arial"/>
                <w:color w:val="000000" w:themeColor="text1"/>
                <w:szCs w:val="18"/>
                <w:shd w:val="clear" w:color="auto" w:fill="FFFFFF" w:themeFill="background1"/>
              </w:rPr>
            </w:pPr>
            <w:r w:rsidRPr="00A5576E">
              <w:rPr>
                <w:rFonts w:cs="Arial"/>
                <w:color w:val="000000" w:themeColor="text1"/>
                <w:szCs w:val="18"/>
                <w:shd w:val="clear" w:color="auto" w:fill="FFFFFF" w:themeFill="background1"/>
              </w:rPr>
              <w:t xml:space="preserve"> </w:t>
            </w:r>
          </w:p>
        </w:tc>
        <w:tc>
          <w:tcPr>
            <w:tcW w:w="1859" w:type="dxa"/>
          </w:tcPr>
          <w:p w14:paraId="6069F3DD" w14:textId="06F3E4DB" w:rsidR="48BC4E04" w:rsidRPr="00A5576E" w:rsidRDefault="48BC4E04" w:rsidP="00A5576E">
            <w:pPr>
              <w:pStyle w:val="Tablelist"/>
              <w:rPr>
                <w:rFonts w:cs="Arial"/>
                <w:color w:val="000000" w:themeColor="text1"/>
                <w:szCs w:val="18"/>
                <w:shd w:val="clear" w:color="auto" w:fill="FFFFFF" w:themeFill="background1"/>
              </w:rPr>
            </w:pPr>
            <w:r w:rsidRPr="00A5576E">
              <w:rPr>
                <w:rFonts w:cs="Arial"/>
                <w:color w:val="000000" w:themeColor="text1"/>
                <w:szCs w:val="18"/>
                <w:shd w:val="clear" w:color="auto" w:fill="FFFFFF" w:themeFill="background1"/>
              </w:rPr>
              <w:t xml:space="preserve"> </w:t>
            </w:r>
          </w:p>
        </w:tc>
      </w:tr>
      <w:tr w:rsidR="48BC4E04" w:rsidRPr="00DE16A8" w14:paraId="1956D0C0" w14:textId="77777777" w:rsidTr="007B6356">
        <w:trPr>
          <w:trHeight w:val="390"/>
        </w:trPr>
        <w:tc>
          <w:tcPr>
            <w:tcW w:w="3143" w:type="dxa"/>
          </w:tcPr>
          <w:p w14:paraId="041D4238" w14:textId="02B2D997" w:rsidR="48BC4E04" w:rsidRPr="00A5576E" w:rsidRDefault="006B740A" w:rsidP="006B740A">
            <w:pPr>
              <w:pStyle w:val="Tablelist"/>
              <w:rPr>
                <w:rFonts w:cs="Arial"/>
                <w:color w:val="000000" w:themeColor="text1"/>
                <w:szCs w:val="18"/>
                <w:shd w:val="clear" w:color="auto" w:fill="FFFFFF" w:themeFill="background1"/>
              </w:rPr>
            </w:pPr>
            <w:r w:rsidRPr="006B740A">
              <w:rPr>
                <w:rFonts w:cs="Arial"/>
                <w:color w:val="000000" w:themeColor="text1"/>
                <w:szCs w:val="18"/>
                <w:shd w:val="clear" w:color="auto" w:fill="FFFFFF" w:themeFill="background1"/>
              </w:rPr>
              <w:t>(</w:t>
            </w:r>
            <w:r>
              <w:rPr>
                <w:rFonts w:cs="Arial"/>
                <w:color w:val="000000" w:themeColor="text1"/>
                <w:szCs w:val="18"/>
                <w:shd w:val="clear" w:color="auto" w:fill="FFFFFF" w:themeFill="background1"/>
              </w:rPr>
              <w:t>p</w:t>
            </w:r>
            <w:r w:rsidRPr="006B740A">
              <w:rPr>
                <w:rFonts w:cs="Arial"/>
                <w:color w:val="000000" w:themeColor="text1"/>
                <w:szCs w:val="18"/>
                <w:shd w:val="clear" w:color="auto" w:fill="FFFFFF" w:themeFill="background1"/>
              </w:rPr>
              <w:t>)</w:t>
            </w:r>
            <w:r>
              <w:rPr>
                <w:rFonts w:cs="Arial"/>
                <w:color w:val="000000" w:themeColor="text1"/>
                <w:szCs w:val="18"/>
                <w:shd w:val="clear" w:color="auto" w:fill="FFFFFF" w:themeFill="background1"/>
              </w:rPr>
              <w:t xml:space="preserve"> </w:t>
            </w:r>
            <w:r w:rsidRPr="006B740A">
              <w:rPr>
                <w:rFonts w:cs="Arial"/>
                <w:color w:val="000000" w:themeColor="text1"/>
                <w:szCs w:val="18"/>
                <w:shd w:val="clear" w:color="auto" w:fill="FFFFFF" w:themeFill="background1"/>
              </w:rPr>
              <w:t>amounts of waste generated, notably hazardous waste.</w:t>
            </w:r>
          </w:p>
        </w:tc>
        <w:tc>
          <w:tcPr>
            <w:tcW w:w="2387" w:type="dxa"/>
          </w:tcPr>
          <w:p w14:paraId="2230DD00" w14:textId="659255AF" w:rsidR="48BC4E04" w:rsidRPr="00A5576E" w:rsidRDefault="48BC4E04" w:rsidP="00A5576E">
            <w:pPr>
              <w:pStyle w:val="Tablelist"/>
              <w:rPr>
                <w:rFonts w:cs="Arial"/>
                <w:color w:val="000000" w:themeColor="text1"/>
                <w:szCs w:val="18"/>
                <w:shd w:val="clear" w:color="auto" w:fill="FFFFFF" w:themeFill="background1"/>
              </w:rPr>
            </w:pPr>
            <w:r w:rsidRPr="00A5576E">
              <w:rPr>
                <w:rFonts w:cs="Arial"/>
                <w:color w:val="000000" w:themeColor="text1"/>
                <w:szCs w:val="18"/>
                <w:shd w:val="clear" w:color="auto" w:fill="FFFFFF" w:themeFill="background1"/>
              </w:rPr>
              <w:t xml:space="preserve"> </w:t>
            </w:r>
          </w:p>
        </w:tc>
        <w:tc>
          <w:tcPr>
            <w:tcW w:w="2387" w:type="dxa"/>
          </w:tcPr>
          <w:p w14:paraId="5DC169B6" w14:textId="376FC573" w:rsidR="48BC4E04" w:rsidRPr="00A5576E" w:rsidRDefault="48BC4E04" w:rsidP="00A5576E">
            <w:pPr>
              <w:pStyle w:val="Tablelist"/>
              <w:rPr>
                <w:rFonts w:cs="Arial"/>
                <w:color w:val="000000" w:themeColor="text1"/>
                <w:szCs w:val="18"/>
                <w:shd w:val="clear" w:color="auto" w:fill="FFFFFF" w:themeFill="background1"/>
              </w:rPr>
            </w:pPr>
            <w:r w:rsidRPr="00A5576E">
              <w:rPr>
                <w:rFonts w:cs="Arial"/>
                <w:color w:val="000000" w:themeColor="text1"/>
                <w:szCs w:val="18"/>
                <w:shd w:val="clear" w:color="auto" w:fill="FFFFFF" w:themeFill="background1"/>
              </w:rPr>
              <w:t xml:space="preserve"> </w:t>
            </w:r>
          </w:p>
        </w:tc>
        <w:tc>
          <w:tcPr>
            <w:tcW w:w="1859" w:type="dxa"/>
          </w:tcPr>
          <w:p w14:paraId="7BC0909E" w14:textId="04609754" w:rsidR="48BC4E04" w:rsidRPr="00A5576E" w:rsidRDefault="48BC4E04" w:rsidP="00A5576E">
            <w:pPr>
              <w:pStyle w:val="Tablelist"/>
              <w:rPr>
                <w:rFonts w:cs="Arial"/>
                <w:color w:val="000000" w:themeColor="text1"/>
                <w:szCs w:val="18"/>
                <w:shd w:val="clear" w:color="auto" w:fill="FFFFFF" w:themeFill="background1"/>
              </w:rPr>
            </w:pPr>
          </w:p>
        </w:tc>
      </w:tr>
    </w:tbl>
    <w:p w14:paraId="58A72FED" w14:textId="1FBDEB5B" w:rsidR="004956F2" w:rsidRPr="004956F2" w:rsidRDefault="0093064A" w:rsidP="00DC6753">
      <w:pPr>
        <w:pStyle w:val="Heading2"/>
      </w:pPr>
      <w:bookmarkStart w:id="63" w:name="_Hlk159575516"/>
      <w:bookmarkEnd w:id="61"/>
      <w:r>
        <w:t xml:space="preserve">General </w:t>
      </w:r>
      <w:r w:rsidR="00DE16A8">
        <w:t xml:space="preserve">product </w:t>
      </w:r>
      <w:r>
        <w:t>information, instructions for use and safety information</w:t>
      </w:r>
    </w:p>
    <w:p w14:paraId="039902ED" w14:textId="1008A88C" w:rsidR="004956F2" w:rsidRPr="004956F2" w:rsidRDefault="004956F2" w:rsidP="004956F2">
      <w:pPr>
        <w:pStyle w:val="BodyText"/>
        <w:rPr>
          <w:lang w:val="en-IE"/>
        </w:rPr>
      </w:pPr>
      <w:r w:rsidRPr="004956F2">
        <w:rPr>
          <w:lang w:val="en-IE"/>
        </w:rPr>
        <w:t>Products shall be accompanied by the information</w:t>
      </w:r>
      <w:r w:rsidR="00AE676D">
        <w:rPr>
          <w:lang w:val="en-IE"/>
        </w:rPr>
        <w:t xml:space="preserve"> included in </w:t>
      </w:r>
      <w:r w:rsidR="004E1096">
        <w:rPr>
          <w:lang w:val="en-IE"/>
        </w:rPr>
        <w:t>this clause</w:t>
      </w:r>
      <w:r w:rsidR="00AE676D">
        <w:rPr>
          <w:lang w:val="en-IE"/>
        </w:rPr>
        <w:t>.</w:t>
      </w:r>
    </w:p>
    <w:p w14:paraId="68A8DCAE" w14:textId="09A24090" w:rsidR="00AD1D4E" w:rsidRPr="00AD1D4E" w:rsidRDefault="00AD1D4E" w:rsidP="00AD1D4E">
      <w:pPr>
        <w:pStyle w:val="BodyText"/>
        <w:rPr>
          <w:lang w:val="en-IE"/>
        </w:rPr>
      </w:pPr>
      <w:r>
        <w:rPr>
          <w:lang w:val="en-IE"/>
        </w:rPr>
        <w:t xml:space="preserve">In addition to the </w:t>
      </w:r>
      <w:r w:rsidR="00F92C6B">
        <w:rPr>
          <w:lang w:val="en-IE"/>
        </w:rPr>
        <w:t>p</w:t>
      </w:r>
      <w:r w:rsidR="00F92C6B" w:rsidRPr="00F92C6B">
        <w:rPr>
          <w:lang w:val="en-IE"/>
        </w:rPr>
        <w:t>roduct identification</w:t>
      </w:r>
      <w:r w:rsidR="00F92C6B">
        <w:rPr>
          <w:lang w:val="en-IE"/>
        </w:rPr>
        <w:t xml:space="preserve"> through the</w:t>
      </w:r>
      <w:r w:rsidR="00F92C6B" w:rsidRPr="00F92C6B">
        <w:rPr>
          <w:lang w:val="en-IE"/>
        </w:rPr>
        <w:t xml:space="preserve"> unequivocal </w:t>
      </w:r>
      <w:proofErr w:type="gramStart"/>
      <w:r w:rsidR="006F5083" w:rsidRPr="00F92C6B">
        <w:rPr>
          <w:lang w:val="en-IE"/>
        </w:rPr>
        <w:t>type</w:t>
      </w:r>
      <w:proofErr w:type="gramEnd"/>
      <w:r w:rsidR="006F5083" w:rsidRPr="00F92C6B">
        <w:rPr>
          <w:lang w:val="en-IE"/>
        </w:rPr>
        <w:t xml:space="preserve"> </w:t>
      </w:r>
      <w:r w:rsidR="00F92C6B" w:rsidRPr="00F92C6B">
        <w:rPr>
          <w:lang w:val="en-IE"/>
        </w:rPr>
        <w:t>number on the basis of the determination of product type</w:t>
      </w:r>
      <w:r w:rsidR="00F92C6B">
        <w:rPr>
          <w:lang w:val="en-IE"/>
        </w:rPr>
        <w:t xml:space="preserve"> the </w:t>
      </w:r>
      <w:r w:rsidR="006F5083">
        <w:rPr>
          <w:lang w:val="en-IE"/>
        </w:rPr>
        <w:t xml:space="preserve">information included in </w:t>
      </w:r>
      <w:r w:rsidR="006F5083">
        <w:rPr>
          <w:lang w:val="en-IE"/>
        </w:rPr>
        <w:fldChar w:fldCharType="begin"/>
      </w:r>
      <w:r w:rsidR="006F5083">
        <w:rPr>
          <w:lang w:val="en-IE"/>
        </w:rPr>
        <w:instrText xml:space="preserve"> REF _Ref137431163 \h </w:instrText>
      </w:r>
      <w:r w:rsidR="006F5083">
        <w:rPr>
          <w:lang w:val="en-IE"/>
        </w:rPr>
      </w:r>
      <w:r w:rsidR="006F5083">
        <w:rPr>
          <w:lang w:val="en-IE"/>
        </w:rPr>
        <w:fldChar w:fldCharType="separate"/>
      </w:r>
      <w:r w:rsidR="006F5083" w:rsidRPr="00A5576E">
        <w:rPr>
          <w:lang w:val="en-IE"/>
        </w:rPr>
        <w:t xml:space="preserve">Table </w:t>
      </w:r>
      <w:r w:rsidR="006F5083">
        <w:rPr>
          <w:noProof/>
          <w:lang w:val="en-IE"/>
        </w:rPr>
        <w:t>14</w:t>
      </w:r>
      <w:r w:rsidR="006F5083">
        <w:rPr>
          <w:lang w:val="en-IE"/>
        </w:rPr>
        <w:fldChar w:fldCharType="end"/>
      </w:r>
      <w:r w:rsidR="00DE16A8">
        <w:rPr>
          <w:lang w:val="en-IE"/>
        </w:rPr>
        <w:t xml:space="preserve"> and </w:t>
      </w:r>
      <w:r w:rsidR="001343A5">
        <w:rPr>
          <w:lang w:val="en-IE"/>
        </w:rPr>
        <w:fldChar w:fldCharType="begin"/>
      </w:r>
      <w:r w:rsidR="001343A5">
        <w:rPr>
          <w:lang w:val="en-IE"/>
        </w:rPr>
        <w:instrText xml:space="preserve"> REF _Ref137431207 \h </w:instrText>
      </w:r>
      <w:r w:rsidR="001343A5">
        <w:rPr>
          <w:lang w:val="en-IE"/>
        </w:rPr>
      </w:r>
      <w:r w:rsidR="001343A5">
        <w:rPr>
          <w:lang w:val="en-IE"/>
        </w:rPr>
        <w:fldChar w:fldCharType="separate"/>
      </w:r>
      <w:r w:rsidR="001343A5" w:rsidRPr="00A5576E">
        <w:rPr>
          <w:lang w:val="en-IE"/>
        </w:rPr>
        <w:t xml:space="preserve">Table </w:t>
      </w:r>
      <w:r w:rsidR="001343A5">
        <w:rPr>
          <w:noProof/>
          <w:lang w:val="en-IE"/>
        </w:rPr>
        <w:t>15</w:t>
      </w:r>
      <w:r w:rsidR="001343A5">
        <w:rPr>
          <w:lang w:val="en-IE"/>
        </w:rPr>
        <w:fldChar w:fldCharType="end"/>
      </w:r>
      <w:r w:rsidR="00DE16A8">
        <w:rPr>
          <w:lang w:val="en-IE"/>
        </w:rPr>
        <w:t xml:space="preserve"> shall b</w:t>
      </w:r>
      <w:r w:rsidR="00E1710E">
        <w:rPr>
          <w:lang w:val="en-IE"/>
        </w:rPr>
        <w:t>e provided</w:t>
      </w:r>
      <w:r w:rsidR="006F5083">
        <w:rPr>
          <w:lang w:val="en-IE"/>
        </w:rPr>
        <w:t>.</w:t>
      </w:r>
    </w:p>
    <w:p w14:paraId="2CC3F930" w14:textId="6AB6C55F" w:rsidR="48BC4E04" w:rsidRPr="00A5576E" w:rsidRDefault="000C627F" w:rsidP="0E070FF0">
      <w:pPr>
        <w:pStyle w:val="Caption"/>
        <w:rPr>
          <w:lang w:val="en-IE"/>
        </w:rPr>
      </w:pPr>
      <w:bookmarkStart w:id="64" w:name="_Ref137431163"/>
      <w:bookmarkStart w:id="65" w:name="_Hlk159576263"/>
      <w:bookmarkEnd w:id="63"/>
      <w:r w:rsidRPr="00A5576E">
        <w:rPr>
          <w:lang w:val="en-IE"/>
        </w:rPr>
        <w:t xml:space="preserve">Table </w:t>
      </w:r>
      <w:r w:rsidRPr="00A5576E">
        <w:rPr>
          <w:color w:val="2B579A"/>
          <w:shd w:val="clear" w:color="auto" w:fill="E6E6E6"/>
          <w:lang w:val="en-IE"/>
        </w:rPr>
        <w:fldChar w:fldCharType="begin"/>
      </w:r>
      <w:r w:rsidRPr="00A5576E">
        <w:rPr>
          <w:lang w:val="en-IE"/>
        </w:rPr>
        <w:instrText xml:space="preserve"> SEQ Table \* ARABIC </w:instrText>
      </w:r>
      <w:r w:rsidRPr="00A5576E">
        <w:rPr>
          <w:color w:val="2B579A"/>
          <w:shd w:val="clear" w:color="auto" w:fill="E6E6E6"/>
          <w:lang w:val="en-IE"/>
        </w:rPr>
        <w:fldChar w:fldCharType="separate"/>
      </w:r>
      <w:r>
        <w:rPr>
          <w:noProof/>
          <w:lang w:val="en-IE"/>
        </w:rPr>
        <w:t>14</w:t>
      </w:r>
      <w:r w:rsidRPr="00A5576E">
        <w:rPr>
          <w:noProof/>
          <w:color w:val="2B579A"/>
          <w:shd w:val="clear" w:color="auto" w:fill="E6E6E6"/>
          <w:lang w:val="en-IE"/>
        </w:rPr>
        <w:fldChar w:fldCharType="end"/>
      </w:r>
      <w:bookmarkEnd w:id="64"/>
      <w:r w:rsidR="6B89950F" w:rsidRPr="00A5576E">
        <w:rPr>
          <w:lang w:val="en-IE"/>
        </w:rPr>
        <w:t xml:space="preserve"> </w:t>
      </w:r>
      <w:r w:rsidR="00DE16A8">
        <w:rPr>
          <w:lang w:val="en-IE"/>
        </w:rPr>
        <w:t>General product information</w:t>
      </w:r>
    </w:p>
    <w:tbl>
      <w:tblPr>
        <w:tblStyle w:val="TableGrid"/>
        <w:tblW w:w="9776" w:type="dxa"/>
        <w:tblLayout w:type="fixed"/>
        <w:tblLook w:val="04A0" w:firstRow="1" w:lastRow="0" w:firstColumn="1" w:lastColumn="0" w:noHBand="0" w:noVBand="1"/>
      </w:tblPr>
      <w:tblGrid>
        <w:gridCol w:w="3143"/>
        <w:gridCol w:w="2387"/>
        <w:gridCol w:w="2387"/>
        <w:gridCol w:w="1859"/>
      </w:tblGrid>
      <w:tr w:rsidR="20BBA500" w:rsidRPr="00A5576E" w14:paraId="5B53C225" w14:textId="77777777" w:rsidTr="00E1710E">
        <w:trPr>
          <w:cnfStyle w:val="100000000000" w:firstRow="1" w:lastRow="0" w:firstColumn="0" w:lastColumn="0" w:oddVBand="0" w:evenVBand="0" w:oddHBand="0" w:evenHBand="0" w:firstRowFirstColumn="0" w:firstRowLastColumn="0" w:lastRowFirstColumn="0" w:lastRowLastColumn="0"/>
          <w:trHeight w:val="375"/>
        </w:trPr>
        <w:tc>
          <w:tcPr>
            <w:tcW w:w="3143" w:type="dxa"/>
          </w:tcPr>
          <w:p w14:paraId="67C356E0" w14:textId="71F291AC" w:rsidR="20BBA500" w:rsidRPr="00A5576E" w:rsidRDefault="00DE16A8" w:rsidP="00A5576E">
            <w:pPr>
              <w:pStyle w:val="Tablelist"/>
              <w:rPr>
                <w:rFonts w:cs="Arial"/>
                <w:color w:val="000000" w:themeColor="text1"/>
                <w:szCs w:val="18"/>
                <w:shd w:val="clear" w:color="auto" w:fill="FFFFFF" w:themeFill="background1"/>
              </w:rPr>
            </w:pPr>
            <w:r>
              <w:rPr>
                <w:rFonts w:cs="Arial"/>
                <w:color w:val="000000" w:themeColor="text1"/>
                <w:szCs w:val="18"/>
                <w:shd w:val="clear" w:color="auto" w:fill="FFFFFF" w:themeFill="background1"/>
              </w:rPr>
              <w:t>Product d</w:t>
            </w:r>
            <w:r w:rsidR="00BA4962">
              <w:rPr>
                <w:rFonts w:cs="Arial"/>
                <w:color w:val="000000" w:themeColor="text1"/>
                <w:szCs w:val="18"/>
                <w:shd w:val="clear" w:color="auto" w:fill="FFFFFF" w:themeFill="background1"/>
              </w:rPr>
              <w:t>escription</w:t>
            </w:r>
          </w:p>
          <w:p w14:paraId="4B2E6D1C" w14:textId="5FF2BEF6" w:rsidR="20BBA500" w:rsidRPr="00A5576E" w:rsidRDefault="20BBA500" w:rsidP="00A5576E">
            <w:pPr>
              <w:pStyle w:val="Tablelist"/>
              <w:rPr>
                <w:rFonts w:cs="Arial"/>
                <w:color w:val="000000" w:themeColor="text1"/>
                <w:szCs w:val="18"/>
                <w:shd w:val="clear" w:color="auto" w:fill="FFFFFF" w:themeFill="background1"/>
              </w:rPr>
            </w:pPr>
            <w:r w:rsidRPr="00A5576E">
              <w:rPr>
                <w:rFonts w:cs="Arial"/>
                <w:color w:val="000000" w:themeColor="text1"/>
                <w:szCs w:val="18"/>
                <w:shd w:val="clear" w:color="auto" w:fill="FFFFFF" w:themeFill="background1"/>
              </w:rPr>
              <w:t>[please do not modify]</w:t>
            </w:r>
          </w:p>
        </w:tc>
        <w:tc>
          <w:tcPr>
            <w:tcW w:w="2387" w:type="dxa"/>
          </w:tcPr>
          <w:p w14:paraId="786F2940" w14:textId="66277E7A" w:rsidR="20BBA500" w:rsidRPr="00A5576E" w:rsidRDefault="20BBA500" w:rsidP="00A5576E">
            <w:pPr>
              <w:pStyle w:val="Tablelist"/>
              <w:rPr>
                <w:rFonts w:cs="Arial"/>
                <w:color w:val="000000" w:themeColor="text1"/>
                <w:szCs w:val="18"/>
                <w:shd w:val="clear" w:color="auto" w:fill="FFFFFF" w:themeFill="background1"/>
              </w:rPr>
            </w:pPr>
            <w:r w:rsidRPr="00A5576E">
              <w:rPr>
                <w:rFonts w:cs="Arial"/>
                <w:color w:val="000000" w:themeColor="text1"/>
                <w:szCs w:val="18"/>
                <w:shd w:val="clear" w:color="auto" w:fill="FFFFFF" w:themeFill="background1"/>
              </w:rPr>
              <w:t>Applicability</w:t>
            </w:r>
          </w:p>
        </w:tc>
        <w:tc>
          <w:tcPr>
            <w:tcW w:w="2387" w:type="dxa"/>
          </w:tcPr>
          <w:p w14:paraId="712668F0" w14:textId="21549B30" w:rsidR="20BBA500" w:rsidRPr="00A5576E" w:rsidRDefault="20BBA500" w:rsidP="00A5576E">
            <w:pPr>
              <w:pStyle w:val="Tablelist"/>
              <w:rPr>
                <w:rFonts w:cs="Arial"/>
                <w:color w:val="000000" w:themeColor="text1"/>
                <w:szCs w:val="18"/>
                <w:shd w:val="clear" w:color="auto" w:fill="FFFFFF" w:themeFill="background1"/>
              </w:rPr>
            </w:pPr>
            <w:r w:rsidRPr="00A5576E">
              <w:rPr>
                <w:rFonts w:cs="Arial"/>
                <w:color w:val="000000" w:themeColor="text1"/>
                <w:szCs w:val="18"/>
                <w:shd w:val="clear" w:color="auto" w:fill="FFFFFF" w:themeFill="background1"/>
              </w:rPr>
              <w:t>Description of the requirement</w:t>
            </w:r>
          </w:p>
        </w:tc>
        <w:tc>
          <w:tcPr>
            <w:tcW w:w="1859" w:type="dxa"/>
          </w:tcPr>
          <w:p w14:paraId="3488491B" w14:textId="264CC1DA" w:rsidR="20BBA500" w:rsidRPr="00A5576E" w:rsidRDefault="20BBA500" w:rsidP="00A5576E">
            <w:pPr>
              <w:pStyle w:val="Tablelist"/>
              <w:rPr>
                <w:rFonts w:cs="Arial"/>
                <w:color w:val="000000" w:themeColor="text1"/>
                <w:szCs w:val="18"/>
                <w:shd w:val="clear" w:color="auto" w:fill="FFFFFF" w:themeFill="background1"/>
              </w:rPr>
            </w:pPr>
            <w:r w:rsidRPr="00A5576E">
              <w:rPr>
                <w:rFonts w:cs="Arial"/>
                <w:color w:val="000000" w:themeColor="text1"/>
                <w:szCs w:val="18"/>
                <w:shd w:val="clear" w:color="auto" w:fill="FFFFFF" w:themeFill="background1"/>
              </w:rPr>
              <w:t>Justification and/or comment</w:t>
            </w:r>
          </w:p>
        </w:tc>
      </w:tr>
      <w:tr w:rsidR="0093064A" w:rsidRPr="00A5576E" w14:paraId="7F65BD27" w14:textId="77777777" w:rsidTr="00E1710E">
        <w:trPr>
          <w:trHeight w:val="390"/>
        </w:trPr>
        <w:tc>
          <w:tcPr>
            <w:tcW w:w="3143" w:type="dxa"/>
          </w:tcPr>
          <w:p w14:paraId="455B50E9" w14:textId="5EF413C9" w:rsidR="0093064A" w:rsidRPr="00A5576E" w:rsidRDefault="0093064A" w:rsidP="0093064A">
            <w:pPr>
              <w:pStyle w:val="Tablelist"/>
              <w:rPr>
                <w:rFonts w:cs="Arial"/>
                <w:color w:val="000000" w:themeColor="text1"/>
                <w:szCs w:val="18"/>
                <w:shd w:val="clear" w:color="auto" w:fill="FFFFFF" w:themeFill="background1"/>
              </w:rPr>
            </w:pPr>
            <w:r>
              <w:rPr>
                <w:rFonts w:cs="Arial"/>
                <w:color w:val="000000" w:themeColor="text1"/>
                <w:szCs w:val="18"/>
                <w:shd w:val="clear" w:color="auto" w:fill="FFFFFF" w:themeFill="background1"/>
              </w:rPr>
              <w:t>(a) declared uses</w:t>
            </w:r>
          </w:p>
        </w:tc>
        <w:tc>
          <w:tcPr>
            <w:tcW w:w="2387" w:type="dxa"/>
          </w:tcPr>
          <w:p w14:paraId="5B3BD2AF" w14:textId="77777777" w:rsidR="0093064A" w:rsidRPr="00A5576E" w:rsidRDefault="0093064A" w:rsidP="00A5576E">
            <w:pPr>
              <w:pStyle w:val="Tablelist"/>
              <w:rPr>
                <w:rFonts w:cs="Arial"/>
                <w:color w:val="000000" w:themeColor="text1"/>
                <w:szCs w:val="18"/>
                <w:shd w:val="clear" w:color="auto" w:fill="FFFFFF" w:themeFill="background1"/>
              </w:rPr>
            </w:pPr>
          </w:p>
        </w:tc>
        <w:tc>
          <w:tcPr>
            <w:tcW w:w="2387" w:type="dxa"/>
          </w:tcPr>
          <w:p w14:paraId="210E6DD3" w14:textId="77777777" w:rsidR="0093064A" w:rsidRPr="00A5576E" w:rsidRDefault="0093064A" w:rsidP="00A5576E">
            <w:pPr>
              <w:pStyle w:val="Tablelist"/>
              <w:rPr>
                <w:rFonts w:cs="Arial"/>
                <w:color w:val="000000" w:themeColor="text1"/>
                <w:szCs w:val="18"/>
                <w:shd w:val="clear" w:color="auto" w:fill="FFFFFF" w:themeFill="background1"/>
              </w:rPr>
            </w:pPr>
          </w:p>
        </w:tc>
        <w:tc>
          <w:tcPr>
            <w:tcW w:w="1859" w:type="dxa"/>
          </w:tcPr>
          <w:p w14:paraId="419800DC" w14:textId="77777777" w:rsidR="0093064A" w:rsidRPr="00A5576E" w:rsidRDefault="0093064A" w:rsidP="00A5576E">
            <w:pPr>
              <w:pStyle w:val="Tablelist"/>
              <w:rPr>
                <w:rFonts w:cs="Arial"/>
                <w:color w:val="000000" w:themeColor="text1"/>
                <w:szCs w:val="18"/>
                <w:shd w:val="clear" w:color="auto" w:fill="FFFFFF" w:themeFill="background1"/>
              </w:rPr>
            </w:pPr>
          </w:p>
        </w:tc>
      </w:tr>
      <w:tr w:rsidR="20BBA500" w:rsidRPr="00A5576E" w14:paraId="7B021531" w14:textId="77777777" w:rsidTr="00E1710E">
        <w:trPr>
          <w:trHeight w:val="390"/>
        </w:trPr>
        <w:tc>
          <w:tcPr>
            <w:tcW w:w="3143" w:type="dxa"/>
          </w:tcPr>
          <w:p w14:paraId="1B0BB96C" w14:textId="18F0C766" w:rsidR="20BBA500" w:rsidRPr="00A5576E" w:rsidRDefault="0093064A" w:rsidP="0093064A">
            <w:pPr>
              <w:pStyle w:val="Tablelist"/>
              <w:rPr>
                <w:rFonts w:cs="Arial"/>
                <w:color w:val="000000" w:themeColor="text1"/>
                <w:szCs w:val="18"/>
                <w:shd w:val="clear" w:color="auto" w:fill="FFFFFF" w:themeFill="background1"/>
              </w:rPr>
            </w:pPr>
            <w:r>
              <w:rPr>
                <w:rFonts w:cs="Arial"/>
                <w:color w:val="000000" w:themeColor="text1"/>
                <w:szCs w:val="18"/>
                <w:shd w:val="clear" w:color="auto" w:fill="FFFFFF" w:themeFill="background1"/>
              </w:rPr>
              <w:t xml:space="preserve">(b) </w:t>
            </w:r>
            <w:r w:rsidR="20BBA500" w:rsidRPr="00A5576E">
              <w:rPr>
                <w:rFonts w:cs="Arial"/>
                <w:color w:val="000000" w:themeColor="text1"/>
                <w:szCs w:val="18"/>
                <w:shd w:val="clear" w:color="auto" w:fill="FFFFFF" w:themeFill="background1"/>
              </w:rPr>
              <w:t>intended use</w:t>
            </w:r>
            <w:r>
              <w:rPr>
                <w:rFonts w:cs="Arial"/>
                <w:color w:val="000000" w:themeColor="text1"/>
                <w:szCs w:val="18"/>
                <w:shd w:val="clear" w:color="auto" w:fill="FFFFFF" w:themeFill="background1"/>
              </w:rPr>
              <w:t>r</w:t>
            </w:r>
            <w:r w:rsidR="20BBA500" w:rsidRPr="00A5576E">
              <w:rPr>
                <w:rFonts w:cs="Arial"/>
                <w:color w:val="000000" w:themeColor="text1"/>
                <w:szCs w:val="18"/>
                <w:shd w:val="clear" w:color="auto" w:fill="FFFFFF" w:themeFill="background1"/>
              </w:rPr>
              <w:t>s;</w:t>
            </w:r>
          </w:p>
        </w:tc>
        <w:tc>
          <w:tcPr>
            <w:tcW w:w="2387" w:type="dxa"/>
          </w:tcPr>
          <w:p w14:paraId="152EBA9D" w14:textId="6A354722" w:rsidR="20BBA500" w:rsidRPr="00A5576E" w:rsidRDefault="20BBA500" w:rsidP="00A5576E">
            <w:pPr>
              <w:pStyle w:val="Tablelist"/>
              <w:rPr>
                <w:rFonts w:cs="Arial"/>
                <w:color w:val="000000" w:themeColor="text1"/>
                <w:szCs w:val="18"/>
                <w:shd w:val="clear" w:color="auto" w:fill="FFFFFF" w:themeFill="background1"/>
              </w:rPr>
            </w:pPr>
            <w:r w:rsidRPr="00A5576E">
              <w:rPr>
                <w:rFonts w:cs="Arial"/>
                <w:color w:val="000000" w:themeColor="text1"/>
                <w:szCs w:val="18"/>
                <w:shd w:val="clear" w:color="auto" w:fill="FFFFFF" w:themeFill="background1"/>
              </w:rPr>
              <w:t xml:space="preserve"> </w:t>
            </w:r>
          </w:p>
        </w:tc>
        <w:tc>
          <w:tcPr>
            <w:tcW w:w="2387" w:type="dxa"/>
          </w:tcPr>
          <w:p w14:paraId="6A5496F9" w14:textId="35C61C58" w:rsidR="20BBA500" w:rsidRPr="00A5576E" w:rsidRDefault="20BBA500" w:rsidP="00A5576E">
            <w:pPr>
              <w:pStyle w:val="Tablelist"/>
              <w:rPr>
                <w:rFonts w:cs="Arial"/>
                <w:color w:val="000000" w:themeColor="text1"/>
                <w:szCs w:val="18"/>
                <w:shd w:val="clear" w:color="auto" w:fill="FFFFFF" w:themeFill="background1"/>
              </w:rPr>
            </w:pPr>
            <w:r w:rsidRPr="00A5576E">
              <w:rPr>
                <w:rFonts w:cs="Arial"/>
                <w:color w:val="000000" w:themeColor="text1"/>
                <w:szCs w:val="18"/>
                <w:shd w:val="clear" w:color="auto" w:fill="FFFFFF" w:themeFill="background1"/>
              </w:rPr>
              <w:t xml:space="preserve"> </w:t>
            </w:r>
          </w:p>
        </w:tc>
        <w:tc>
          <w:tcPr>
            <w:tcW w:w="1859" w:type="dxa"/>
          </w:tcPr>
          <w:p w14:paraId="7F5F50A7" w14:textId="7B21A4D0" w:rsidR="20BBA500" w:rsidRPr="00A5576E" w:rsidRDefault="20BBA500" w:rsidP="00A5576E">
            <w:pPr>
              <w:pStyle w:val="Tablelist"/>
              <w:rPr>
                <w:rFonts w:cs="Arial"/>
                <w:color w:val="000000" w:themeColor="text1"/>
                <w:szCs w:val="18"/>
                <w:shd w:val="clear" w:color="auto" w:fill="FFFFFF" w:themeFill="background1"/>
              </w:rPr>
            </w:pPr>
            <w:r w:rsidRPr="00A5576E">
              <w:rPr>
                <w:rFonts w:cs="Arial"/>
                <w:color w:val="000000" w:themeColor="text1"/>
                <w:szCs w:val="18"/>
                <w:shd w:val="clear" w:color="auto" w:fill="FFFFFF" w:themeFill="background1"/>
              </w:rPr>
              <w:t xml:space="preserve"> </w:t>
            </w:r>
          </w:p>
        </w:tc>
      </w:tr>
      <w:tr w:rsidR="20BBA500" w:rsidRPr="00A5576E" w14:paraId="1DFCAF7C" w14:textId="77777777" w:rsidTr="00E1710E">
        <w:trPr>
          <w:trHeight w:val="390"/>
        </w:trPr>
        <w:tc>
          <w:tcPr>
            <w:tcW w:w="3143" w:type="dxa"/>
          </w:tcPr>
          <w:p w14:paraId="653760DF" w14:textId="18ED8B07" w:rsidR="20BBA500" w:rsidRPr="00A5576E" w:rsidRDefault="0093064A" w:rsidP="0093064A">
            <w:pPr>
              <w:pStyle w:val="Tablelist"/>
              <w:rPr>
                <w:rFonts w:cs="Arial"/>
                <w:color w:val="000000" w:themeColor="text1"/>
                <w:szCs w:val="18"/>
                <w:shd w:val="clear" w:color="auto" w:fill="FFFFFF" w:themeFill="background1"/>
              </w:rPr>
            </w:pPr>
            <w:r>
              <w:rPr>
                <w:rFonts w:cs="Arial"/>
                <w:color w:val="000000" w:themeColor="text1"/>
                <w:szCs w:val="18"/>
                <w:shd w:val="clear" w:color="auto" w:fill="FFFFFF" w:themeFill="background1"/>
              </w:rPr>
              <w:t xml:space="preserve">(c) </w:t>
            </w:r>
            <w:r w:rsidR="20BBA500" w:rsidRPr="00A5576E">
              <w:rPr>
                <w:rFonts w:cs="Arial"/>
                <w:color w:val="000000" w:themeColor="text1"/>
                <w:szCs w:val="18"/>
                <w:shd w:val="clear" w:color="auto" w:fill="FFFFFF" w:themeFill="background1"/>
              </w:rPr>
              <w:t>conditions of uses;</w:t>
            </w:r>
          </w:p>
        </w:tc>
        <w:tc>
          <w:tcPr>
            <w:tcW w:w="2387" w:type="dxa"/>
          </w:tcPr>
          <w:p w14:paraId="6BB39067" w14:textId="22D70F75" w:rsidR="20BBA500" w:rsidRPr="00A5576E" w:rsidRDefault="20BBA500" w:rsidP="00A5576E">
            <w:pPr>
              <w:pStyle w:val="Tablelist"/>
              <w:rPr>
                <w:rFonts w:cs="Arial"/>
                <w:color w:val="000000" w:themeColor="text1"/>
                <w:szCs w:val="18"/>
                <w:shd w:val="clear" w:color="auto" w:fill="FFFFFF" w:themeFill="background1"/>
              </w:rPr>
            </w:pPr>
            <w:r w:rsidRPr="00A5576E">
              <w:rPr>
                <w:rFonts w:cs="Arial"/>
                <w:color w:val="000000" w:themeColor="text1"/>
                <w:szCs w:val="18"/>
                <w:shd w:val="clear" w:color="auto" w:fill="FFFFFF" w:themeFill="background1"/>
              </w:rPr>
              <w:t xml:space="preserve"> </w:t>
            </w:r>
          </w:p>
        </w:tc>
        <w:tc>
          <w:tcPr>
            <w:tcW w:w="2387" w:type="dxa"/>
          </w:tcPr>
          <w:p w14:paraId="383F4E34" w14:textId="1BD73079" w:rsidR="20BBA500" w:rsidRPr="00A5576E" w:rsidRDefault="20BBA500" w:rsidP="00A5576E">
            <w:pPr>
              <w:pStyle w:val="Tablelist"/>
              <w:rPr>
                <w:rFonts w:cs="Arial"/>
                <w:color w:val="000000" w:themeColor="text1"/>
                <w:szCs w:val="18"/>
                <w:shd w:val="clear" w:color="auto" w:fill="FFFFFF" w:themeFill="background1"/>
              </w:rPr>
            </w:pPr>
            <w:r w:rsidRPr="00A5576E">
              <w:rPr>
                <w:rFonts w:cs="Arial"/>
                <w:color w:val="000000" w:themeColor="text1"/>
                <w:szCs w:val="18"/>
                <w:shd w:val="clear" w:color="auto" w:fill="FFFFFF" w:themeFill="background1"/>
              </w:rPr>
              <w:t xml:space="preserve"> </w:t>
            </w:r>
          </w:p>
        </w:tc>
        <w:tc>
          <w:tcPr>
            <w:tcW w:w="1859" w:type="dxa"/>
          </w:tcPr>
          <w:p w14:paraId="6106242B" w14:textId="6AB51AD8" w:rsidR="20BBA500" w:rsidRPr="00A5576E" w:rsidRDefault="20BBA500" w:rsidP="00A5576E">
            <w:pPr>
              <w:pStyle w:val="Tablelist"/>
              <w:rPr>
                <w:rFonts w:cs="Arial"/>
                <w:color w:val="000000" w:themeColor="text1"/>
                <w:szCs w:val="18"/>
                <w:shd w:val="clear" w:color="auto" w:fill="FFFFFF" w:themeFill="background1"/>
              </w:rPr>
            </w:pPr>
            <w:r w:rsidRPr="00A5576E">
              <w:rPr>
                <w:rFonts w:cs="Arial"/>
                <w:color w:val="000000" w:themeColor="text1"/>
                <w:szCs w:val="18"/>
                <w:shd w:val="clear" w:color="auto" w:fill="FFFFFF" w:themeFill="background1"/>
              </w:rPr>
              <w:t xml:space="preserve"> </w:t>
            </w:r>
          </w:p>
        </w:tc>
      </w:tr>
      <w:tr w:rsidR="20BBA500" w:rsidRPr="00DE16A8" w14:paraId="069CDAC1" w14:textId="77777777" w:rsidTr="00E1710E">
        <w:trPr>
          <w:trHeight w:val="390"/>
        </w:trPr>
        <w:tc>
          <w:tcPr>
            <w:tcW w:w="3143" w:type="dxa"/>
          </w:tcPr>
          <w:p w14:paraId="453400C0" w14:textId="3BE487A9" w:rsidR="20BBA500" w:rsidRPr="00A5576E" w:rsidRDefault="0093064A" w:rsidP="0093064A">
            <w:pPr>
              <w:pStyle w:val="Tablelist"/>
              <w:rPr>
                <w:rFonts w:cs="Arial"/>
                <w:color w:val="000000" w:themeColor="text1"/>
                <w:szCs w:val="18"/>
                <w:shd w:val="clear" w:color="auto" w:fill="FFFFFF" w:themeFill="background1"/>
              </w:rPr>
            </w:pPr>
            <w:r>
              <w:rPr>
                <w:rFonts w:cs="Arial"/>
                <w:color w:val="000000" w:themeColor="text1"/>
                <w:szCs w:val="18"/>
                <w:shd w:val="clear" w:color="auto" w:fill="FFFFFF" w:themeFill="background1"/>
              </w:rPr>
              <w:t xml:space="preserve">(d) </w:t>
            </w:r>
            <w:r w:rsidR="20BBA500" w:rsidRPr="00A5576E">
              <w:rPr>
                <w:rFonts w:cs="Arial"/>
                <w:color w:val="000000" w:themeColor="text1"/>
                <w:szCs w:val="18"/>
                <w:shd w:val="clear" w:color="auto" w:fill="FFFFFF" w:themeFill="background1"/>
              </w:rPr>
              <w:t xml:space="preserve">estimated average and minimum service life span for </w:t>
            </w:r>
            <w:r>
              <w:rPr>
                <w:rFonts w:cs="Arial"/>
                <w:color w:val="000000" w:themeColor="text1"/>
                <w:szCs w:val="18"/>
                <w:shd w:val="clear" w:color="auto" w:fill="FFFFFF" w:themeFill="background1"/>
              </w:rPr>
              <w:t>declared</w:t>
            </w:r>
            <w:r w:rsidR="20BBA500" w:rsidRPr="00A5576E">
              <w:rPr>
                <w:rFonts w:cs="Arial"/>
                <w:color w:val="000000" w:themeColor="text1"/>
                <w:szCs w:val="18"/>
                <w:shd w:val="clear" w:color="auto" w:fill="FFFFFF" w:themeFill="background1"/>
              </w:rPr>
              <w:t xml:space="preserve"> use (durability);</w:t>
            </w:r>
          </w:p>
        </w:tc>
        <w:tc>
          <w:tcPr>
            <w:tcW w:w="2387" w:type="dxa"/>
          </w:tcPr>
          <w:p w14:paraId="6DDE7A5D" w14:textId="2E5435DF" w:rsidR="20BBA500" w:rsidRPr="00A5576E" w:rsidRDefault="20BBA500" w:rsidP="00A5576E">
            <w:pPr>
              <w:pStyle w:val="Tablelist"/>
              <w:rPr>
                <w:rFonts w:cs="Arial"/>
                <w:color w:val="000000" w:themeColor="text1"/>
                <w:szCs w:val="18"/>
                <w:shd w:val="clear" w:color="auto" w:fill="FFFFFF" w:themeFill="background1"/>
              </w:rPr>
            </w:pPr>
            <w:r w:rsidRPr="00A5576E">
              <w:rPr>
                <w:rFonts w:cs="Arial"/>
                <w:color w:val="000000" w:themeColor="text1"/>
                <w:szCs w:val="18"/>
                <w:shd w:val="clear" w:color="auto" w:fill="FFFFFF" w:themeFill="background1"/>
              </w:rPr>
              <w:t xml:space="preserve"> </w:t>
            </w:r>
          </w:p>
        </w:tc>
        <w:tc>
          <w:tcPr>
            <w:tcW w:w="2387" w:type="dxa"/>
          </w:tcPr>
          <w:p w14:paraId="18A133EB" w14:textId="56AE478B" w:rsidR="20BBA500" w:rsidRPr="00A5576E" w:rsidRDefault="20BBA500" w:rsidP="00A5576E">
            <w:pPr>
              <w:pStyle w:val="Tablelist"/>
              <w:rPr>
                <w:rFonts w:cs="Arial"/>
                <w:color w:val="000000" w:themeColor="text1"/>
                <w:szCs w:val="18"/>
                <w:shd w:val="clear" w:color="auto" w:fill="FFFFFF" w:themeFill="background1"/>
              </w:rPr>
            </w:pPr>
            <w:r w:rsidRPr="00A5576E">
              <w:rPr>
                <w:rFonts w:cs="Arial"/>
                <w:color w:val="000000" w:themeColor="text1"/>
                <w:szCs w:val="18"/>
                <w:shd w:val="clear" w:color="auto" w:fill="FFFFFF" w:themeFill="background1"/>
              </w:rPr>
              <w:t xml:space="preserve"> </w:t>
            </w:r>
          </w:p>
        </w:tc>
        <w:tc>
          <w:tcPr>
            <w:tcW w:w="1859" w:type="dxa"/>
          </w:tcPr>
          <w:p w14:paraId="2C0A2F65" w14:textId="1BB8A13F" w:rsidR="20BBA500" w:rsidRPr="00A5576E" w:rsidRDefault="20BBA500" w:rsidP="00A5576E">
            <w:pPr>
              <w:pStyle w:val="Tablelist"/>
              <w:rPr>
                <w:rFonts w:cs="Arial"/>
                <w:color w:val="000000" w:themeColor="text1"/>
                <w:szCs w:val="18"/>
                <w:shd w:val="clear" w:color="auto" w:fill="FFFFFF" w:themeFill="background1"/>
              </w:rPr>
            </w:pPr>
            <w:r w:rsidRPr="00A5576E">
              <w:rPr>
                <w:rFonts w:cs="Arial"/>
                <w:color w:val="000000" w:themeColor="text1"/>
                <w:szCs w:val="18"/>
                <w:shd w:val="clear" w:color="auto" w:fill="FFFFFF" w:themeFill="background1"/>
              </w:rPr>
              <w:t xml:space="preserve"> </w:t>
            </w:r>
          </w:p>
        </w:tc>
      </w:tr>
      <w:tr w:rsidR="20BBA500" w:rsidRPr="00A5576E" w14:paraId="73A107A4" w14:textId="77777777" w:rsidTr="00E1710E">
        <w:trPr>
          <w:trHeight w:val="390"/>
        </w:trPr>
        <w:tc>
          <w:tcPr>
            <w:tcW w:w="3143" w:type="dxa"/>
          </w:tcPr>
          <w:p w14:paraId="78662575" w14:textId="15DAD1B2" w:rsidR="20BBA500" w:rsidRPr="00A5576E" w:rsidRDefault="0093064A" w:rsidP="0093064A">
            <w:pPr>
              <w:pStyle w:val="Tablelist"/>
              <w:rPr>
                <w:rFonts w:cs="Arial"/>
                <w:color w:val="000000" w:themeColor="text1"/>
                <w:szCs w:val="18"/>
                <w:shd w:val="clear" w:color="auto" w:fill="FFFFFF" w:themeFill="background1"/>
              </w:rPr>
            </w:pPr>
            <w:r>
              <w:rPr>
                <w:rFonts w:cs="Arial"/>
                <w:color w:val="000000" w:themeColor="text1"/>
                <w:szCs w:val="18"/>
                <w:shd w:val="clear" w:color="auto" w:fill="FFFFFF" w:themeFill="background1"/>
              </w:rPr>
              <w:t xml:space="preserve">(e) </w:t>
            </w:r>
            <w:r w:rsidR="20BBA500" w:rsidRPr="00A5576E">
              <w:rPr>
                <w:rFonts w:cs="Arial"/>
                <w:color w:val="000000" w:themeColor="text1"/>
                <w:szCs w:val="18"/>
                <w:shd w:val="clear" w:color="auto" w:fill="FFFFFF" w:themeFill="background1"/>
              </w:rPr>
              <w:t>main materials used;</w:t>
            </w:r>
          </w:p>
        </w:tc>
        <w:tc>
          <w:tcPr>
            <w:tcW w:w="2387" w:type="dxa"/>
          </w:tcPr>
          <w:p w14:paraId="722D79E0" w14:textId="72216ABC" w:rsidR="20BBA500" w:rsidRPr="00A5576E" w:rsidRDefault="20BBA500" w:rsidP="00A5576E">
            <w:pPr>
              <w:pStyle w:val="Tablelist"/>
              <w:rPr>
                <w:rFonts w:cs="Arial"/>
                <w:color w:val="000000" w:themeColor="text1"/>
                <w:szCs w:val="18"/>
                <w:shd w:val="clear" w:color="auto" w:fill="FFFFFF" w:themeFill="background1"/>
              </w:rPr>
            </w:pPr>
            <w:r w:rsidRPr="00A5576E">
              <w:rPr>
                <w:rFonts w:cs="Arial"/>
                <w:color w:val="000000" w:themeColor="text1"/>
                <w:szCs w:val="18"/>
                <w:shd w:val="clear" w:color="auto" w:fill="FFFFFF" w:themeFill="background1"/>
              </w:rPr>
              <w:t xml:space="preserve"> </w:t>
            </w:r>
          </w:p>
        </w:tc>
        <w:tc>
          <w:tcPr>
            <w:tcW w:w="2387" w:type="dxa"/>
          </w:tcPr>
          <w:p w14:paraId="3F08FE5F" w14:textId="3E772190" w:rsidR="20BBA500" w:rsidRPr="00A5576E" w:rsidRDefault="20BBA500" w:rsidP="00A5576E">
            <w:pPr>
              <w:pStyle w:val="Tablelist"/>
              <w:rPr>
                <w:rFonts w:cs="Arial"/>
                <w:color w:val="000000" w:themeColor="text1"/>
                <w:szCs w:val="18"/>
                <w:shd w:val="clear" w:color="auto" w:fill="FFFFFF" w:themeFill="background1"/>
              </w:rPr>
            </w:pPr>
            <w:r w:rsidRPr="00A5576E">
              <w:rPr>
                <w:rFonts w:cs="Arial"/>
                <w:color w:val="000000" w:themeColor="text1"/>
                <w:szCs w:val="18"/>
                <w:shd w:val="clear" w:color="auto" w:fill="FFFFFF" w:themeFill="background1"/>
              </w:rPr>
              <w:t xml:space="preserve"> </w:t>
            </w:r>
          </w:p>
        </w:tc>
        <w:tc>
          <w:tcPr>
            <w:tcW w:w="1859" w:type="dxa"/>
          </w:tcPr>
          <w:p w14:paraId="0ED63794" w14:textId="07964CA2" w:rsidR="20BBA500" w:rsidRPr="00A5576E" w:rsidRDefault="20BBA500" w:rsidP="00A5576E">
            <w:pPr>
              <w:pStyle w:val="Tablelist"/>
              <w:rPr>
                <w:rFonts w:cs="Arial"/>
                <w:color w:val="000000" w:themeColor="text1"/>
                <w:szCs w:val="18"/>
                <w:shd w:val="clear" w:color="auto" w:fill="FFFFFF" w:themeFill="background1"/>
              </w:rPr>
            </w:pPr>
            <w:r w:rsidRPr="00A5576E">
              <w:rPr>
                <w:rFonts w:cs="Arial"/>
                <w:color w:val="000000" w:themeColor="text1"/>
                <w:szCs w:val="18"/>
                <w:shd w:val="clear" w:color="auto" w:fill="FFFFFF" w:themeFill="background1"/>
              </w:rPr>
              <w:t xml:space="preserve"> </w:t>
            </w:r>
          </w:p>
        </w:tc>
      </w:tr>
    </w:tbl>
    <w:p w14:paraId="4935D569" w14:textId="00A7EE07" w:rsidR="00A5576E" w:rsidRPr="00A5576E" w:rsidRDefault="000C627F" w:rsidP="00A5576E">
      <w:pPr>
        <w:pStyle w:val="Caption"/>
        <w:rPr>
          <w:lang w:val="en-IE"/>
        </w:rPr>
      </w:pPr>
      <w:bookmarkStart w:id="66" w:name="_Ref137431207"/>
      <w:r w:rsidRPr="00A5576E">
        <w:rPr>
          <w:lang w:val="en-IE"/>
        </w:rPr>
        <w:t xml:space="preserve">Table </w:t>
      </w:r>
      <w:r w:rsidRPr="00A5576E">
        <w:rPr>
          <w:color w:val="2B579A"/>
          <w:shd w:val="clear" w:color="auto" w:fill="E6E6E6"/>
          <w:lang w:val="en-IE"/>
        </w:rPr>
        <w:fldChar w:fldCharType="begin"/>
      </w:r>
      <w:r w:rsidRPr="00A5576E">
        <w:rPr>
          <w:lang w:val="en-IE"/>
        </w:rPr>
        <w:instrText xml:space="preserve"> SEQ Table \* ARABIC </w:instrText>
      </w:r>
      <w:r w:rsidRPr="00A5576E">
        <w:rPr>
          <w:color w:val="2B579A"/>
          <w:shd w:val="clear" w:color="auto" w:fill="E6E6E6"/>
          <w:lang w:val="en-IE"/>
        </w:rPr>
        <w:fldChar w:fldCharType="separate"/>
      </w:r>
      <w:r w:rsidR="00E1710E">
        <w:rPr>
          <w:noProof/>
          <w:lang w:val="en-IE"/>
        </w:rPr>
        <w:t>15</w:t>
      </w:r>
      <w:r w:rsidRPr="00A5576E">
        <w:rPr>
          <w:noProof/>
          <w:color w:val="2B579A"/>
          <w:shd w:val="clear" w:color="auto" w:fill="E6E6E6"/>
          <w:lang w:val="en-IE"/>
        </w:rPr>
        <w:fldChar w:fldCharType="end"/>
      </w:r>
      <w:bookmarkEnd w:id="66"/>
      <w:r w:rsidRPr="00A5576E">
        <w:rPr>
          <w:lang w:val="en-IE"/>
        </w:rPr>
        <w:t xml:space="preserve"> </w:t>
      </w:r>
      <w:r w:rsidR="0093064A" w:rsidRPr="0093064A">
        <w:rPr>
          <w:lang w:val="en-IE"/>
        </w:rPr>
        <w:t>Instructions for use and safety information</w:t>
      </w:r>
    </w:p>
    <w:tbl>
      <w:tblPr>
        <w:tblStyle w:val="TableGrid"/>
        <w:tblW w:w="9776" w:type="dxa"/>
        <w:tblLayout w:type="fixed"/>
        <w:tblLook w:val="04A0" w:firstRow="1" w:lastRow="0" w:firstColumn="1" w:lastColumn="0" w:noHBand="0" w:noVBand="1"/>
      </w:tblPr>
      <w:tblGrid>
        <w:gridCol w:w="3143"/>
        <w:gridCol w:w="2387"/>
        <w:gridCol w:w="2387"/>
        <w:gridCol w:w="1859"/>
      </w:tblGrid>
      <w:tr w:rsidR="20BBA500" w:rsidRPr="00A5576E" w14:paraId="5CBBF98D" w14:textId="77777777" w:rsidTr="00E1710E">
        <w:trPr>
          <w:cnfStyle w:val="100000000000" w:firstRow="1" w:lastRow="0" w:firstColumn="0" w:lastColumn="0" w:oddVBand="0" w:evenVBand="0" w:oddHBand="0" w:evenHBand="0" w:firstRowFirstColumn="0" w:firstRowLastColumn="0" w:lastRowFirstColumn="0" w:lastRowLastColumn="0"/>
          <w:trHeight w:val="375"/>
        </w:trPr>
        <w:tc>
          <w:tcPr>
            <w:tcW w:w="3143" w:type="dxa"/>
          </w:tcPr>
          <w:p w14:paraId="20F15A2C" w14:textId="3CC74A29" w:rsidR="20BBA500" w:rsidRPr="00A5576E" w:rsidRDefault="00BA4962" w:rsidP="00A5576E">
            <w:pPr>
              <w:pStyle w:val="Tablelist"/>
              <w:rPr>
                <w:rFonts w:cs="Arial"/>
                <w:color w:val="000000" w:themeColor="text1"/>
                <w:szCs w:val="18"/>
                <w:shd w:val="clear" w:color="auto" w:fill="FFFFFF" w:themeFill="background1"/>
              </w:rPr>
            </w:pPr>
            <w:r>
              <w:rPr>
                <w:rFonts w:cs="Arial"/>
                <w:color w:val="000000" w:themeColor="text1"/>
                <w:szCs w:val="18"/>
                <w:shd w:val="clear" w:color="auto" w:fill="FFFFFF" w:themeFill="background1"/>
              </w:rPr>
              <w:t>Instructions/information</w:t>
            </w:r>
          </w:p>
          <w:p w14:paraId="6563DD32" w14:textId="46E14190" w:rsidR="20BBA500" w:rsidRPr="00A5576E" w:rsidRDefault="20BBA500" w:rsidP="00A5576E">
            <w:pPr>
              <w:pStyle w:val="Tablelist"/>
              <w:rPr>
                <w:rFonts w:cs="Arial"/>
                <w:color w:val="000000" w:themeColor="text1"/>
                <w:szCs w:val="18"/>
                <w:shd w:val="clear" w:color="auto" w:fill="FFFFFF" w:themeFill="background1"/>
              </w:rPr>
            </w:pPr>
            <w:r w:rsidRPr="00A5576E">
              <w:rPr>
                <w:rFonts w:cs="Arial"/>
                <w:color w:val="000000" w:themeColor="text1"/>
                <w:szCs w:val="18"/>
                <w:shd w:val="clear" w:color="auto" w:fill="FFFFFF" w:themeFill="background1"/>
              </w:rPr>
              <w:t>[please do not modify]</w:t>
            </w:r>
          </w:p>
        </w:tc>
        <w:tc>
          <w:tcPr>
            <w:tcW w:w="2387" w:type="dxa"/>
          </w:tcPr>
          <w:p w14:paraId="424E4136" w14:textId="2A0E0164" w:rsidR="20BBA500" w:rsidRPr="00A5576E" w:rsidRDefault="20BBA500" w:rsidP="00A5576E">
            <w:pPr>
              <w:pStyle w:val="Tablelist"/>
              <w:rPr>
                <w:rFonts w:cs="Arial"/>
                <w:color w:val="000000" w:themeColor="text1"/>
                <w:szCs w:val="18"/>
                <w:shd w:val="clear" w:color="auto" w:fill="FFFFFF" w:themeFill="background1"/>
              </w:rPr>
            </w:pPr>
            <w:r w:rsidRPr="00A5576E">
              <w:rPr>
                <w:rFonts w:cs="Arial"/>
                <w:color w:val="000000" w:themeColor="text1"/>
                <w:szCs w:val="18"/>
                <w:shd w:val="clear" w:color="auto" w:fill="FFFFFF" w:themeFill="background1"/>
              </w:rPr>
              <w:t>Applicability</w:t>
            </w:r>
          </w:p>
        </w:tc>
        <w:tc>
          <w:tcPr>
            <w:tcW w:w="2387" w:type="dxa"/>
          </w:tcPr>
          <w:p w14:paraId="7FBBA9CF" w14:textId="147A3CA4" w:rsidR="20BBA500" w:rsidRPr="00A5576E" w:rsidRDefault="20BBA500" w:rsidP="00A5576E">
            <w:pPr>
              <w:pStyle w:val="Tablelist"/>
              <w:rPr>
                <w:rFonts w:cs="Arial"/>
                <w:color w:val="000000" w:themeColor="text1"/>
                <w:szCs w:val="18"/>
                <w:shd w:val="clear" w:color="auto" w:fill="FFFFFF" w:themeFill="background1"/>
              </w:rPr>
            </w:pPr>
            <w:r w:rsidRPr="00A5576E">
              <w:rPr>
                <w:rFonts w:cs="Arial"/>
                <w:color w:val="000000" w:themeColor="text1"/>
                <w:szCs w:val="18"/>
                <w:shd w:val="clear" w:color="auto" w:fill="FFFFFF" w:themeFill="background1"/>
              </w:rPr>
              <w:t>Description of the requirement</w:t>
            </w:r>
          </w:p>
        </w:tc>
        <w:tc>
          <w:tcPr>
            <w:tcW w:w="1859" w:type="dxa"/>
          </w:tcPr>
          <w:p w14:paraId="6A60978E" w14:textId="7F508C65" w:rsidR="20BBA500" w:rsidRPr="00A5576E" w:rsidRDefault="20BBA500" w:rsidP="00A5576E">
            <w:pPr>
              <w:pStyle w:val="Tablelist"/>
              <w:rPr>
                <w:rFonts w:cs="Arial"/>
                <w:color w:val="000000" w:themeColor="text1"/>
                <w:szCs w:val="18"/>
                <w:shd w:val="clear" w:color="auto" w:fill="FFFFFF" w:themeFill="background1"/>
              </w:rPr>
            </w:pPr>
            <w:r w:rsidRPr="00A5576E">
              <w:rPr>
                <w:rFonts w:cs="Arial"/>
                <w:color w:val="000000" w:themeColor="text1"/>
                <w:szCs w:val="18"/>
                <w:shd w:val="clear" w:color="auto" w:fill="FFFFFF" w:themeFill="background1"/>
              </w:rPr>
              <w:t>Justification and/or comment</w:t>
            </w:r>
          </w:p>
        </w:tc>
      </w:tr>
      <w:tr w:rsidR="20BBA500" w:rsidRPr="000E0D33" w14:paraId="22732464" w14:textId="77777777" w:rsidTr="00E1710E">
        <w:trPr>
          <w:trHeight w:val="390"/>
        </w:trPr>
        <w:tc>
          <w:tcPr>
            <w:tcW w:w="3143" w:type="dxa"/>
          </w:tcPr>
          <w:p w14:paraId="72067698" w14:textId="60634EBB" w:rsidR="20BBA500" w:rsidRPr="00A5576E" w:rsidRDefault="0093064A" w:rsidP="0093064A">
            <w:pPr>
              <w:pStyle w:val="Tablelist"/>
              <w:rPr>
                <w:rFonts w:cs="Arial"/>
                <w:color w:val="000000" w:themeColor="text1"/>
                <w:szCs w:val="18"/>
                <w:shd w:val="clear" w:color="auto" w:fill="FFFFFF" w:themeFill="background1"/>
              </w:rPr>
            </w:pPr>
            <w:r>
              <w:rPr>
                <w:rFonts w:cs="Arial"/>
                <w:color w:val="000000" w:themeColor="text1"/>
                <w:szCs w:val="18"/>
                <w:shd w:val="clear" w:color="auto" w:fill="FFFFFF" w:themeFill="background1"/>
              </w:rPr>
              <w:t xml:space="preserve">1. </w:t>
            </w:r>
            <w:r w:rsidR="20BBA500" w:rsidRPr="00A5576E">
              <w:rPr>
                <w:rFonts w:cs="Arial"/>
                <w:color w:val="000000" w:themeColor="text1"/>
                <w:szCs w:val="18"/>
                <w:shd w:val="clear" w:color="auto" w:fill="FFFFFF" w:themeFill="background1"/>
              </w:rPr>
              <w:t xml:space="preserve">Safety during transport, installation, </w:t>
            </w:r>
            <w:r>
              <w:rPr>
                <w:rFonts w:cs="Arial"/>
                <w:color w:val="000000" w:themeColor="text1"/>
                <w:szCs w:val="18"/>
                <w:shd w:val="clear" w:color="auto" w:fill="FFFFFF" w:themeFill="background1"/>
              </w:rPr>
              <w:t xml:space="preserve">deinstallation, </w:t>
            </w:r>
            <w:r w:rsidR="20BBA500" w:rsidRPr="00A5576E">
              <w:rPr>
                <w:rFonts w:cs="Arial"/>
                <w:color w:val="000000" w:themeColor="text1"/>
                <w:szCs w:val="18"/>
                <w:shd w:val="clear" w:color="auto" w:fill="FFFFFF" w:themeFill="background1"/>
              </w:rPr>
              <w:t xml:space="preserve">maintenance, </w:t>
            </w:r>
            <w:proofErr w:type="gramStart"/>
            <w:r w:rsidR="20BBA500" w:rsidRPr="00A5576E">
              <w:rPr>
                <w:rFonts w:cs="Arial"/>
                <w:color w:val="000000" w:themeColor="text1"/>
                <w:szCs w:val="18"/>
                <w:shd w:val="clear" w:color="auto" w:fill="FFFFFF" w:themeFill="background1"/>
              </w:rPr>
              <w:t>deconstruction</w:t>
            </w:r>
            <w:proofErr w:type="gramEnd"/>
            <w:r w:rsidR="20BBA500" w:rsidRPr="00A5576E">
              <w:rPr>
                <w:rFonts w:cs="Arial"/>
                <w:color w:val="000000" w:themeColor="text1"/>
                <w:szCs w:val="18"/>
                <w:shd w:val="clear" w:color="auto" w:fill="FFFFFF" w:themeFill="background1"/>
              </w:rPr>
              <w:t xml:space="preserve"> and demolition:</w:t>
            </w:r>
          </w:p>
        </w:tc>
        <w:tc>
          <w:tcPr>
            <w:tcW w:w="2387" w:type="dxa"/>
          </w:tcPr>
          <w:p w14:paraId="38F435D8" w14:textId="00C33B1A" w:rsidR="20BBA500" w:rsidRPr="00E1710E" w:rsidRDefault="20BBA500" w:rsidP="00A5576E">
            <w:pPr>
              <w:pStyle w:val="Tablelist"/>
              <w:rPr>
                <w:rFonts w:cs="Arial"/>
                <w:color w:val="000000" w:themeColor="text1"/>
                <w:szCs w:val="18"/>
                <w:shd w:val="clear" w:color="auto" w:fill="FFFFFF" w:themeFill="background1"/>
              </w:rPr>
            </w:pPr>
            <w:r w:rsidRPr="00E1710E">
              <w:rPr>
                <w:rFonts w:cs="Arial"/>
                <w:color w:val="000000" w:themeColor="text1"/>
                <w:szCs w:val="18"/>
                <w:shd w:val="clear" w:color="auto" w:fill="FFFFFF" w:themeFill="background1"/>
              </w:rPr>
              <w:t xml:space="preserve"> </w:t>
            </w:r>
          </w:p>
        </w:tc>
        <w:tc>
          <w:tcPr>
            <w:tcW w:w="2387" w:type="dxa"/>
          </w:tcPr>
          <w:p w14:paraId="0D63C60D" w14:textId="5D5623AA" w:rsidR="20BBA500" w:rsidRPr="00E1710E" w:rsidRDefault="20BBA500" w:rsidP="00A5576E">
            <w:pPr>
              <w:pStyle w:val="Tablelist"/>
              <w:rPr>
                <w:rFonts w:cs="Arial"/>
                <w:color w:val="000000" w:themeColor="text1"/>
                <w:szCs w:val="18"/>
                <w:shd w:val="clear" w:color="auto" w:fill="FFFFFF" w:themeFill="background1"/>
              </w:rPr>
            </w:pPr>
            <w:r w:rsidRPr="00E1710E">
              <w:rPr>
                <w:rFonts w:cs="Arial"/>
                <w:color w:val="000000" w:themeColor="text1"/>
                <w:szCs w:val="18"/>
                <w:shd w:val="clear" w:color="auto" w:fill="FFFFFF" w:themeFill="background1"/>
              </w:rPr>
              <w:t xml:space="preserve"> </w:t>
            </w:r>
          </w:p>
        </w:tc>
        <w:tc>
          <w:tcPr>
            <w:tcW w:w="1859" w:type="dxa"/>
          </w:tcPr>
          <w:p w14:paraId="06552E47" w14:textId="37F793A9" w:rsidR="20BBA500" w:rsidRPr="00E1710E" w:rsidRDefault="20BBA500" w:rsidP="00A5576E">
            <w:pPr>
              <w:pStyle w:val="Tablelist"/>
              <w:rPr>
                <w:rFonts w:cs="Arial"/>
                <w:color w:val="000000" w:themeColor="text1"/>
                <w:szCs w:val="18"/>
                <w:shd w:val="clear" w:color="auto" w:fill="FFFFFF" w:themeFill="background1"/>
              </w:rPr>
            </w:pPr>
            <w:r w:rsidRPr="00E1710E">
              <w:rPr>
                <w:rFonts w:cs="Arial"/>
                <w:color w:val="000000" w:themeColor="text1"/>
                <w:szCs w:val="18"/>
                <w:shd w:val="clear" w:color="auto" w:fill="FFFFFF" w:themeFill="background1"/>
              </w:rPr>
              <w:t xml:space="preserve"> </w:t>
            </w:r>
          </w:p>
        </w:tc>
      </w:tr>
      <w:tr w:rsidR="20BBA500" w:rsidRPr="00DE16A8" w14:paraId="647F0635" w14:textId="77777777" w:rsidTr="00E1710E">
        <w:trPr>
          <w:trHeight w:val="390"/>
        </w:trPr>
        <w:tc>
          <w:tcPr>
            <w:tcW w:w="3143" w:type="dxa"/>
          </w:tcPr>
          <w:p w14:paraId="536E3B94" w14:textId="60A8FB0E" w:rsidR="20BBA500" w:rsidRPr="00E1710E" w:rsidRDefault="20BBA500" w:rsidP="00850C32">
            <w:pPr>
              <w:pStyle w:val="Tablelist"/>
              <w:numPr>
                <w:ilvl w:val="0"/>
                <w:numId w:val="27"/>
              </w:numPr>
              <w:ind w:left="697" w:hanging="357"/>
              <w:rPr>
                <w:rFonts w:cs="Arial"/>
                <w:color w:val="000000" w:themeColor="text1"/>
                <w:szCs w:val="18"/>
                <w:shd w:val="clear" w:color="auto" w:fill="FFFFFF" w:themeFill="background1"/>
              </w:rPr>
            </w:pPr>
            <w:r w:rsidRPr="00E1710E">
              <w:rPr>
                <w:rFonts w:cs="Arial"/>
                <w:color w:val="000000" w:themeColor="text1"/>
                <w:szCs w:val="18"/>
                <w:shd w:val="clear" w:color="auto" w:fill="FFFFFF" w:themeFill="background1"/>
              </w:rPr>
              <w:t>potential risks of the product and any reasonably foreseeable misuse thereof;</w:t>
            </w:r>
          </w:p>
        </w:tc>
        <w:tc>
          <w:tcPr>
            <w:tcW w:w="2387" w:type="dxa"/>
          </w:tcPr>
          <w:p w14:paraId="2F5CD07B" w14:textId="77F3249A" w:rsidR="20BBA500" w:rsidRPr="00E1710E" w:rsidRDefault="20BBA500" w:rsidP="00A5576E">
            <w:pPr>
              <w:pStyle w:val="Tablelist"/>
              <w:rPr>
                <w:rFonts w:cs="Arial"/>
                <w:color w:val="000000" w:themeColor="text1"/>
                <w:szCs w:val="18"/>
                <w:shd w:val="clear" w:color="auto" w:fill="FFFFFF" w:themeFill="background1"/>
              </w:rPr>
            </w:pPr>
            <w:r w:rsidRPr="00E1710E">
              <w:rPr>
                <w:rFonts w:cs="Arial"/>
                <w:color w:val="000000" w:themeColor="text1"/>
                <w:szCs w:val="18"/>
                <w:shd w:val="clear" w:color="auto" w:fill="FFFFFF" w:themeFill="background1"/>
              </w:rPr>
              <w:t xml:space="preserve"> </w:t>
            </w:r>
          </w:p>
        </w:tc>
        <w:tc>
          <w:tcPr>
            <w:tcW w:w="2387" w:type="dxa"/>
          </w:tcPr>
          <w:p w14:paraId="2A8510C9" w14:textId="44A2FCE5" w:rsidR="20BBA500" w:rsidRPr="00E1710E" w:rsidRDefault="20BBA500" w:rsidP="00A5576E">
            <w:pPr>
              <w:pStyle w:val="Tablelist"/>
              <w:rPr>
                <w:rFonts w:cs="Arial"/>
                <w:color w:val="000000" w:themeColor="text1"/>
                <w:szCs w:val="18"/>
                <w:shd w:val="clear" w:color="auto" w:fill="FFFFFF" w:themeFill="background1"/>
              </w:rPr>
            </w:pPr>
            <w:r w:rsidRPr="00E1710E">
              <w:rPr>
                <w:rFonts w:cs="Arial"/>
                <w:color w:val="000000" w:themeColor="text1"/>
                <w:szCs w:val="18"/>
                <w:shd w:val="clear" w:color="auto" w:fill="FFFFFF" w:themeFill="background1"/>
              </w:rPr>
              <w:t xml:space="preserve"> </w:t>
            </w:r>
          </w:p>
        </w:tc>
        <w:tc>
          <w:tcPr>
            <w:tcW w:w="1859" w:type="dxa"/>
          </w:tcPr>
          <w:p w14:paraId="5BE8DA80" w14:textId="3AF60915" w:rsidR="20BBA500" w:rsidRPr="00E1710E" w:rsidRDefault="20BBA500" w:rsidP="00A5576E">
            <w:pPr>
              <w:pStyle w:val="Tablelist"/>
              <w:rPr>
                <w:rFonts w:cs="Arial"/>
                <w:color w:val="000000" w:themeColor="text1"/>
                <w:szCs w:val="18"/>
                <w:shd w:val="clear" w:color="auto" w:fill="FFFFFF" w:themeFill="background1"/>
              </w:rPr>
            </w:pPr>
            <w:r w:rsidRPr="00E1710E">
              <w:rPr>
                <w:rFonts w:cs="Arial"/>
                <w:color w:val="000000" w:themeColor="text1"/>
                <w:szCs w:val="18"/>
                <w:shd w:val="clear" w:color="auto" w:fill="FFFFFF" w:themeFill="background1"/>
              </w:rPr>
              <w:t xml:space="preserve"> </w:t>
            </w:r>
          </w:p>
        </w:tc>
      </w:tr>
      <w:tr w:rsidR="20BBA500" w:rsidRPr="003F53CC" w14:paraId="1D9789B7" w14:textId="77777777" w:rsidTr="00E1710E">
        <w:trPr>
          <w:trHeight w:val="390"/>
        </w:trPr>
        <w:tc>
          <w:tcPr>
            <w:tcW w:w="3143" w:type="dxa"/>
          </w:tcPr>
          <w:p w14:paraId="2BB9BD4B" w14:textId="6170DF16" w:rsidR="20BBA500" w:rsidRPr="00E1710E" w:rsidRDefault="20BBA500" w:rsidP="00850C32">
            <w:pPr>
              <w:pStyle w:val="Tablelist"/>
              <w:numPr>
                <w:ilvl w:val="0"/>
                <w:numId w:val="27"/>
              </w:numPr>
              <w:ind w:left="697" w:hanging="357"/>
              <w:rPr>
                <w:rFonts w:cs="Arial"/>
                <w:color w:val="000000" w:themeColor="text1"/>
                <w:szCs w:val="18"/>
                <w:shd w:val="clear" w:color="auto" w:fill="FFFFFF" w:themeFill="background1"/>
              </w:rPr>
            </w:pPr>
            <w:r w:rsidRPr="00E1710E">
              <w:rPr>
                <w:rFonts w:cs="Arial"/>
                <w:color w:val="000000" w:themeColor="text1"/>
                <w:szCs w:val="18"/>
                <w:shd w:val="clear" w:color="auto" w:fill="FFFFFF" w:themeFill="background1"/>
              </w:rPr>
              <w:t xml:space="preserve">instructions for the assembly, </w:t>
            </w:r>
            <w:proofErr w:type="gramStart"/>
            <w:r w:rsidRPr="00E1710E">
              <w:rPr>
                <w:rFonts w:cs="Arial"/>
                <w:color w:val="000000" w:themeColor="text1"/>
                <w:szCs w:val="18"/>
                <w:shd w:val="clear" w:color="auto" w:fill="FFFFFF" w:themeFill="background1"/>
              </w:rPr>
              <w:t>installation</w:t>
            </w:r>
            <w:proofErr w:type="gramEnd"/>
            <w:r w:rsidRPr="00E1710E">
              <w:rPr>
                <w:rFonts w:cs="Arial"/>
                <w:color w:val="000000" w:themeColor="text1"/>
                <w:szCs w:val="18"/>
                <w:shd w:val="clear" w:color="auto" w:fill="FFFFFF" w:themeFill="background1"/>
              </w:rPr>
              <w:t xml:space="preserve"> and connection, including drawings, diagrams and, where relevant, the means of attachment to other products and parts of construction works;</w:t>
            </w:r>
          </w:p>
        </w:tc>
        <w:tc>
          <w:tcPr>
            <w:tcW w:w="2387" w:type="dxa"/>
          </w:tcPr>
          <w:p w14:paraId="4913CF64" w14:textId="58184FBC" w:rsidR="20BBA500" w:rsidRPr="00E1710E" w:rsidRDefault="20BBA500" w:rsidP="00A5576E">
            <w:pPr>
              <w:pStyle w:val="Tablelist"/>
              <w:rPr>
                <w:rFonts w:cs="Arial"/>
                <w:color w:val="000000" w:themeColor="text1"/>
                <w:szCs w:val="18"/>
                <w:shd w:val="clear" w:color="auto" w:fill="FFFFFF" w:themeFill="background1"/>
              </w:rPr>
            </w:pPr>
            <w:r w:rsidRPr="00E1710E">
              <w:rPr>
                <w:rFonts w:cs="Arial"/>
                <w:color w:val="000000" w:themeColor="text1"/>
                <w:szCs w:val="18"/>
                <w:shd w:val="clear" w:color="auto" w:fill="FFFFFF" w:themeFill="background1"/>
              </w:rPr>
              <w:t xml:space="preserve"> </w:t>
            </w:r>
          </w:p>
        </w:tc>
        <w:tc>
          <w:tcPr>
            <w:tcW w:w="2387" w:type="dxa"/>
          </w:tcPr>
          <w:p w14:paraId="7840AA41" w14:textId="3A59BD6D" w:rsidR="20BBA500" w:rsidRPr="00E1710E" w:rsidRDefault="20BBA500" w:rsidP="00A5576E">
            <w:pPr>
              <w:pStyle w:val="Tablelist"/>
              <w:rPr>
                <w:rFonts w:cs="Arial"/>
                <w:color w:val="000000" w:themeColor="text1"/>
                <w:szCs w:val="18"/>
                <w:shd w:val="clear" w:color="auto" w:fill="FFFFFF" w:themeFill="background1"/>
              </w:rPr>
            </w:pPr>
            <w:r w:rsidRPr="00E1710E">
              <w:rPr>
                <w:rFonts w:cs="Arial"/>
                <w:color w:val="000000" w:themeColor="text1"/>
                <w:szCs w:val="18"/>
                <w:shd w:val="clear" w:color="auto" w:fill="FFFFFF" w:themeFill="background1"/>
              </w:rPr>
              <w:t xml:space="preserve"> </w:t>
            </w:r>
          </w:p>
        </w:tc>
        <w:tc>
          <w:tcPr>
            <w:tcW w:w="1859" w:type="dxa"/>
          </w:tcPr>
          <w:p w14:paraId="67A2A7D9" w14:textId="5479EE18" w:rsidR="20BBA500" w:rsidRPr="00E1710E" w:rsidRDefault="20BBA500" w:rsidP="00A5576E">
            <w:pPr>
              <w:pStyle w:val="Tablelist"/>
              <w:rPr>
                <w:rFonts w:cs="Arial"/>
                <w:color w:val="000000" w:themeColor="text1"/>
                <w:szCs w:val="18"/>
                <w:shd w:val="clear" w:color="auto" w:fill="FFFFFF" w:themeFill="background1"/>
              </w:rPr>
            </w:pPr>
            <w:r w:rsidRPr="00E1710E">
              <w:rPr>
                <w:rFonts w:cs="Arial"/>
                <w:color w:val="000000" w:themeColor="text1"/>
                <w:szCs w:val="18"/>
                <w:shd w:val="clear" w:color="auto" w:fill="FFFFFF" w:themeFill="background1"/>
              </w:rPr>
              <w:t xml:space="preserve"> </w:t>
            </w:r>
          </w:p>
        </w:tc>
      </w:tr>
      <w:tr w:rsidR="20BBA500" w:rsidRPr="00DE16A8" w14:paraId="5252F257" w14:textId="77777777" w:rsidTr="00E1710E">
        <w:trPr>
          <w:trHeight w:val="390"/>
        </w:trPr>
        <w:tc>
          <w:tcPr>
            <w:tcW w:w="3143" w:type="dxa"/>
          </w:tcPr>
          <w:p w14:paraId="4411958E" w14:textId="31B16560" w:rsidR="20BBA500" w:rsidRPr="00E1710E" w:rsidRDefault="20BBA500" w:rsidP="00850C32">
            <w:pPr>
              <w:pStyle w:val="Tablelist"/>
              <w:numPr>
                <w:ilvl w:val="0"/>
                <w:numId w:val="27"/>
              </w:numPr>
              <w:ind w:left="697" w:hanging="357"/>
              <w:rPr>
                <w:rFonts w:cs="Arial"/>
                <w:color w:val="000000" w:themeColor="text1"/>
                <w:szCs w:val="18"/>
                <w:shd w:val="clear" w:color="auto" w:fill="FFFFFF" w:themeFill="background1"/>
              </w:rPr>
            </w:pPr>
            <w:r w:rsidRPr="00E1710E">
              <w:rPr>
                <w:rFonts w:cs="Arial"/>
                <w:color w:val="000000" w:themeColor="text1"/>
                <w:szCs w:val="18"/>
                <w:shd w:val="clear" w:color="auto" w:fill="FFFFFF" w:themeFill="background1"/>
              </w:rPr>
              <w:t>instructions for operation and maintenance to be carried out safely, including the protective measures that should be taken during these operations;</w:t>
            </w:r>
          </w:p>
        </w:tc>
        <w:tc>
          <w:tcPr>
            <w:tcW w:w="2387" w:type="dxa"/>
          </w:tcPr>
          <w:p w14:paraId="79A9252E" w14:textId="5AA6ADDC" w:rsidR="20BBA500" w:rsidRPr="00E1710E" w:rsidRDefault="20BBA500" w:rsidP="00A5576E">
            <w:pPr>
              <w:pStyle w:val="Tablelist"/>
              <w:rPr>
                <w:rFonts w:cs="Arial"/>
                <w:color w:val="000000" w:themeColor="text1"/>
                <w:szCs w:val="18"/>
                <w:shd w:val="clear" w:color="auto" w:fill="FFFFFF" w:themeFill="background1"/>
              </w:rPr>
            </w:pPr>
            <w:r w:rsidRPr="00E1710E">
              <w:rPr>
                <w:rFonts w:cs="Arial"/>
                <w:color w:val="000000" w:themeColor="text1"/>
                <w:szCs w:val="18"/>
                <w:shd w:val="clear" w:color="auto" w:fill="FFFFFF" w:themeFill="background1"/>
              </w:rPr>
              <w:t xml:space="preserve"> </w:t>
            </w:r>
          </w:p>
        </w:tc>
        <w:tc>
          <w:tcPr>
            <w:tcW w:w="2387" w:type="dxa"/>
          </w:tcPr>
          <w:p w14:paraId="06667457" w14:textId="6D0CB50D" w:rsidR="20BBA500" w:rsidRPr="00E1710E" w:rsidRDefault="20BBA500" w:rsidP="00A5576E">
            <w:pPr>
              <w:pStyle w:val="Tablelist"/>
              <w:rPr>
                <w:rFonts w:cs="Arial"/>
                <w:color w:val="000000" w:themeColor="text1"/>
                <w:szCs w:val="18"/>
                <w:shd w:val="clear" w:color="auto" w:fill="FFFFFF" w:themeFill="background1"/>
              </w:rPr>
            </w:pPr>
            <w:r w:rsidRPr="00E1710E">
              <w:rPr>
                <w:rFonts w:cs="Arial"/>
                <w:color w:val="000000" w:themeColor="text1"/>
                <w:szCs w:val="18"/>
                <w:shd w:val="clear" w:color="auto" w:fill="FFFFFF" w:themeFill="background1"/>
              </w:rPr>
              <w:t xml:space="preserve"> </w:t>
            </w:r>
          </w:p>
        </w:tc>
        <w:tc>
          <w:tcPr>
            <w:tcW w:w="1859" w:type="dxa"/>
          </w:tcPr>
          <w:p w14:paraId="0658058B" w14:textId="2B954AA4" w:rsidR="20BBA500" w:rsidRPr="00E1710E" w:rsidRDefault="20BBA500" w:rsidP="00A5576E">
            <w:pPr>
              <w:pStyle w:val="Tablelist"/>
              <w:rPr>
                <w:rFonts w:cs="Arial"/>
                <w:color w:val="000000" w:themeColor="text1"/>
                <w:szCs w:val="18"/>
                <w:shd w:val="clear" w:color="auto" w:fill="FFFFFF" w:themeFill="background1"/>
              </w:rPr>
            </w:pPr>
            <w:r w:rsidRPr="00E1710E">
              <w:rPr>
                <w:rFonts w:cs="Arial"/>
                <w:color w:val="000000" w:themeColor="text1"/>
                <w:szCs w:val="18"/>
                <w:shd w:val="clear" w:color="auto" w:fill="FFFFFF" w:themeFill="background1"/>
              </w:rPr>
              <w:t xml:space="preserve"> </w:t>
            </w:r>
          </w:p>
        </w:tc>
      </w:tr>
      <w:tr w:rsidR="20BBA500" w:rsidRPr="00DE16A8" w14:paraId="42ED0E1A" w14:textId="77777777" w:rsidTr="00E1710E">
        <w:trPr>
          <w:trHeight w:val="390"/>
        </w:trPr>
        <w:tc>
          <w:tcPr>
            <w:tcW w:w="3143" w:type="dxa"/>
          </w:tcPr>
          <w:p w14:paraId="5AECFDAB" w14:textId="12718D28" w:rsidR="20BBA500" w:rsidRPr="00E1710E" w:rsidRDefault="20BBA500" w:rsidP="00850C32">
            <w:pPr>
              <w:pStyle w:val="Tablelist"/>
              <w:numPr>
                <w:ilvl w:val="0"/>
                <w:numId w:val="27"/>
              </w:numPr>
              <w:ind w:left="697" w:hanging="357"/>
              <w:rPr>
                <w:rFonts w:cs="Arial"/>
                <w:color w:val="000000" w:themeColor="text1"/>
                <w:szCs w:val="18"/>
                <w:shd w:val="clear" w:color="auto" w:fill="FFFFFF" w:themeFill="background1"/>
              </w:rPr>
            </w:pPr>
            <w:r w:rsidRPr="00E1710E">
              <w:rPr>
                <w:rFonts w:cs="Arial"/>
                <w:color w:val="000000" w:themeColor="text1"/>
                <w:szCs w:val="18"/>
                <w:shd w:val="clear" w:color="auto" w:fill="FFFFFF" w:themeFill="background1"/>
              </w:rPr>
              <w:t>if necessary, instructions for the training of the installers or operators;</w:t>
            </w:r>
          </w:p>
        </w:tc>
        <w:tc>
          <w:tcPr>
            <w:tcW w:w="2387" w:type="dxa"/>
          </w:tcPr>
          <w:p w14:paraId="100CB19C" w14:textId="3CCF513B" w:rsidR="20BBA500" w:rsidRPr="00E1710E" w:rsidRDefault="20BBA500" w:rsidP="00A5576E">
            <w:pPr>
              <w:pStyle w:val="Tablelist"/>
              <w:rPr>
                <w:rFonts w:cs="Arial"/>
                <w:color w:val="000000" w:themeColor="text1"/>
                <w:szCs w:val="18"/>
                <w:shd w:val="clear" w:color="auto" w:fill="FFFFFF" w:themeFill="background1"/>
              </w:rPr>
            </w:pPr>
            <w:r w:rsidRPr="00E1710E">
              <w:rPr>
                <w:rFonts w:cs="Arial"/>
                <w:color w:val="000000" w:themeColor="text1"/>
                <w:szCs w:val="18"/>
                <w:shd w:val="clear" w:color="auto" w:fill="FFFFFF" w:themeFill="background1"/>
              </w:rPr>
              <w:t xml:space="preserve"> </w:t>
            </w:r>
          </w:p>
        </w:tc>
        <w:tc>
          <w:tcPr>
            <w:tcW w:w="2387" w:type="dxa"/>
          </w:tcPr>
          <w:p w14:paraId="7E644AF4" w14:textId="78E6087D" w:rsidR="20BBA500" w:rsidRPr="00E1710E" w:rsidRDefault="20BBA500" w:rsidP="00A5576E">
            <w:pPr>
              <w:pStyle w:val="Tablelist"/>
              <w:rPr>
                <w:rFonts w:cs="Arial"/>
                <w:color w:val="000000" w:themeColor="text1"/>
                <w:szCs w:val="18"/>
                <w:shd w:val="clear" w:color="auto" w:fill="FFFFFF" w:themeFill="background1"/>
              </w:rPr>
            </w:pPr>
            <w:r w:rsidRPr="00E1710E">
              <w:rPr>
                <w:rFonts w:cs="Arial"/>
                <w:color w:val="000000" w:themeColor="text1"/>
                <w:szCs w:val="18"/>
                <w:shd w:val="clear" w:color="auto" w:fill="FFFFFF" w:themeFill="background1"/>
              </w:rPr>
              <w:t xml:space="preserve"> </w:t>
            </w:r>
          </w:p>
        </w:tc>
        <w:tc>
          <w:tcPr>
            <w:tcW w:w="1859" w:type="dxa"/>
          </w:tcPr>
          <w:p w14:paraId="6286C5B7" w14:textId="46BF3597" w:rsidR="20BBA500" w:rsidRPr="00E1710E" w:rsidRDefault="20BBA500" w:rsidP="00A5576E">
            <w:pPr>
              <w:pStyle w:val="Tablelist"/>
              <w:rPr>
                <w:rFonts w:cs="Arial"/>
                <w:color w:val="000000" w:themeColor="text1"/>
                <w:szCs w:val="18"/>
                <w:shd w:val="clear" w:color="auto" w:fill="FFFFFF" w:themeFill="background1"/>
              </w:rPr>
            </w:pPr>
            <w:r w:rsidRPr="00E1710E">
              <w:rPr>
                <w:rFonts w:cs="Arial"/>
                <w:color w:val="000000" w:themeColor="text1"/>
                <w:szCs w:val="18"/>
                <w:shd w:val="clear" w:color="auto" w:fill="FFFFFF" w:themeFill="background1"/>
              </w:rPr>
              <w:t xml:space="preserve"> </w:t>
            </w:r>
          </w:p>
        </w:tc>
      </w:tr>
      <w:tr w:rsidR="20BBA500" w:rsidRPr="00DE16A8" w14:paraId="29980672" w14:textId="77777777" w:rsidTr="00E1710E">
        <w:trPr>
          <w:trHeight w:val="390"/>
        </w:trPr>
        <w:tc>
          <w:tcPr>
            <w:tcW w:w="3143" w:type="dxa"/>
          </w:tcPr>
          <w:p w14:paraId="2ECD3AD0" w14:textId="2A72998C" w:rsidR="20BBA500" w:rsidRPr="00E1710E" w:rsidRDefault="20BBA500" w:rsidP="00850C32">
            <w:pPr>
              <w:pStyle w:val="Tablelist"/>
              <w:numPr>
                <w:ilvl w:val="0"/>
                <w:numId w:val="27"/>
              </w:numPr>
              <w:ind w:left="697" w:hanging="357"/>
              <w:rPr>
                <w:rFonts w:cs="Arial"/>
                <w:color w:val="000000" w:themeColor="text1"/>
                <w:szCs w:val="18"/>
                <w:shd w:val="clear" w:color="auto" w:fill="FFFFFF" w:themeFill="background1"/>
              </w:rPr>
            </w:pPr>
            <w:r w:rsidRPr="00E1710E">
              <w:rPr>
                <w:rFonts w:cs="Arial"/>
                <w:color w:val="000000" w:themeColor="text1"/>
                <w:szCs w:val="18"/>
                <w:shd w:val="clear" w:color="auto" w:fill="FFFFFF" w:themeFill="background1"/>
              </w:rPr>
              <w:t xml:space="preserve">information on what to do in </w:t>
            </w:r>
            <w:r w:rsidR="0093064A">
              <w:rPr>
                <w:rFonts w:cs="Arial"/>
                <w:color w:val="000000" w:themeColor="text1"/>
                <w:szCs w:val="18"/>
                <w:shd w:val="clear" w:color="auto" w:fill="FFFFFF" w:themeFill="background1"/>
              </w:rPr>
              <w:t>the event</w:t>
            </w:r>
            <w:r w:rsidRPr="00E1710E">
              <w:rPr>
                <w:rFonts w:cs="Arial"/>
                <w:color w:val="000000" w:themeColor="text1"/>
                <w:szCs w:val="18"/>
                <w:shd w:val="clear" w:color="auto" w:fill="FFFFFF" w:themeFill="background1"/>
              </w:rPr>
              <w:t xml:space="preserve"> of failure or accidents;</w:t>
            </w:r>
          </w:p>
        </w:tc>
        <w:tc>
          <w:tcPr>
            <w:tcW w:w="2387" w:type="dxa"/>
          </w:tcPr>
          <w:p w14:paraId="5DA7DFF0" w14:textId="710E8587" w:rsidR="20BBA500" w:rsidRPr="00E1710E" w:rsidRDefault="20BBA500" w:rsidP="00A5576E">
            <w:pPr>
              <w:pStyle w:val="Tablelist"/>
              <w:rPr>
                <w:rFonts w:cs="Arial"/>
                <w:color w:val="000000" w:themeColor="text1"/>
                <w:szCs w:val="18"/>
                <w:shd w:val="clear" w:color="auto" w:fill="FFFFFF" w:themeFill="background1"/>
              </w:rPr>
            </w:pPr>
            <w:r w:rsidRPr="00E1710E">
              <w:rPr>
                <w:rFonts w:cs="Arial"/>
                <w:color w:val="000000" w:themeColor="text1"/>
                <w:szCs w:val="18"/>
                <w:shd w:val="clear" w:color="auto" w:fill="FFFFFF" w:themeFill="background1"/>
              </w:rPr>
              <w:t xml:space="preserve"> </w:t>
            </w:r>
          </w:p>
        </w:tc>
        <w:tc>
          <w:tcPr>
            <w:tcW w:w="2387" w:type="dxa"/>
          </w:tcPr>
          <w:p w14:paraId="5B4AE170" w14:textId="50721281" w:rsidR="20BBA500" w:rsidRPr="00E1710E" w:rsidRDefault="20BBA500" w:rsidP="00A5576E">
            <w:pPr>
              <w:pStyle w:val="Tablelist"/>
              <w:rPr>
                <w:rFonts w:cs="Arial"/>
                <w:color w:val="000000" w:themeColor="text1"/>
                <w:szCs w:val="18"/>
                <w:shd w:val="clear" w:color="auto" w:fill="FFFFFF" w:themeFill="background1"/>
              </w:rPr>
            </w:pPr>
            <w:r w:rsidRPr="00E1710E">
              <w:rPr>
                <w:rFonts w:cs="Arial"/>
                <w:color w:val="000000" w:themeColor="text1"/>
                <w:szCs w:val="18"/>
                <w:shd w:val="clear" w:color="auto" w:fill="FFFFFF" w:themeFill="background1"/>
              </w:rPr>
              <w:t xml:space="preserve"> </w:t>
            </w:r>
          </w:p>
        </w:tc>
        <w:tc>
          <w:tcPr>
            <w:tcW w:w="1859" w:type="dxa"/>
          </w:tcPr>
          <w:p w14:paraId="0D7F9E74" w14:textId="0AE794EA" w:rsidR="20BBA500" w:rsidRPr="00E1710E" w:rsidRDefault="20BBA500" w:rsidP="00A5576E">
            <w:pPr>
              <w:pStyle w:val="Tablelist"/>
              <w:rPr>
                <w:rFonts w:cs="Arial"/>
                <w:color w:val="000000" w:themeColor="text1"/>
                <w:szCs w:val="18"/>
                <w:shd w:val="clear" w:color="auto" w:fill="FFFFFF" w:themeFill="background1"/>
              </w:rPr>
            </w:pPr>
            <w:r w:rsidRPr="00E1710E">
              <w:rPr>
                <w:rFonts w:cs="Arial"/>
                <w:color w:val="000000" w:themeColor="text1"/>
                <w:szCs w:val="18"/>
                <w:shd w:val="clear" w:color="auto" w:fill="FFFFFF" w:themeFill="background1"/>
              </w:rPr>
              <w:t xml:space="preserve"> </w:t>
            </w:r>
          </w:p>
        </w:tc>
      </w:tr>
      <w:tr w:rsidR="20BBA500" w:rsidRPr="00DE16A8" w14:paraId="42D62B53" w14:textId="77777777" w:rsidTr="00E1710E">
        <w:trPr>
          <w:trHeight w:val="390"/>
        </w:trPr>
        <w:tc>
          <w:tcPr>
            <w:tcW w:w="3143" w:type="dxa"/>
          </w:tcPr>
          <w:p w14:paraId="1189FBEF" w14:textId="58FABD20" w:rsidR="20BBA500" w:rsidRPr="00E1710E" w:rsidRDefault="0093064A" w:rsidP="0093064A">
            <w:pPr>
              <w:pStyle w:val="Tablelist"/>
              <w:rPr>
                <w:rFonts w:cs="Arial"/>
                <w:color w:val="000000" w:themeColor="text1"/>
                <w:szCs w:val="18"/>
                <w:shd w:val="clear" w:color="auto" w:fill="FFFFFF" w:themeFill="background1"/>
              </w:rPr>
            </w:pPr>
            <w:r>
              <w:rPr>
                <w:rFonts w:cs="Arial"/>
                <w:color w:val="000000" w:themeColor="text1"/>
                <w:szCs w:val="18"/>
                <w:shd w:val="clear" w:color="auto" w:fill="FFFFFF" w:themeFill="background1"/>
              </w:rPr>
              <w:t xml:space="preserve">2. </w:t>
            </w:r>
            <w:r w:rsidR="20BBA500" w:rsidRPr="00E1710E">
              <w:rPr>
                <w:rFonts w:cs="Arial"/>
                <w:color w:val="000000" w:themeColor="text1"/>
                <w:szCs w:val="18"/>
                <w:shd w:val="clear" w:color="auto" w:fill="FFFFFF" w:themeFill="background1"/>
              </w:rPr>
              <w:t>Compatibility and integration into systems or kits:</w:t>
            </w:r>
          </w:p>
        </w:tc>
        <w:tc>
          <w:tcPr>
            <w:tcW w:w="2387" w:type="dxa"/>
          </w:tcPr>
          <w:p w14:paraId="68062A04" w14:textId="58F031FC" w:rsidR="20BBA500" w:rsidRPr="00E1710E" w:rsidRDefault="20BBA500" w:rsidP="00A5576E">
            <w:pPr>
              <w:pStyle w:val="Tablelist"/>
              <w:rPr>
                <w:rFonts w:cs="Arial"/>
                <w:color w:val="000000" w:themeColor="text1"/>
                <w:szCs w:val="18"/>
                <w:shd w:val="clear" w:color="auto" w:fill="FFFFFF" w:themeFill="background1"/>
              </w:rPr>
            </w:pPr>
            <w:r w:rsidRPr="00E1710E">
              <w:rPr>
                <w:rFonts w:cs="Arial"/>
                <w:color w:val="000000" w:themeColor="text1"/>
                <w:szCs w:val="18"/>
                <w:shd w:val="clear" w:color="auto" w:fill="FFFFFF" w:themeFill="background1"/>
              </w:rPr>
              <w:t xml:space="preserve"> </w:t>
            </w:r>
          </w:p>
        </w:tc>
        <w:tc>
          <w:tcPr>
            <w:tcW w:w="2387" w:type="dxa"/>
          </w:tcPr>
          <w:p w14:paraId="73DF9A5B" w14:textId="1D6C44D7" w:rsidR="20BBA500" w:rsidRPr="00E1710E" w:rsidRDefault="20BBA500" w:rsidP="00A5576E">
            <w:pPr>
              <w:pStyle w:val="Tablelist"/>
              <w:rPr>
                <w:rFonts w:cs="Arial"/>
                <w:color w:val="000000" w:themeColor="text1"/>
                <w:szCs w:val="18"/>
                <w:shd w:val="clear" w:color="auto" w:fill="FFFFFF" w:themeFill="background1"/>
              </w:rPr>
            </w:pPr>
            <w:r w:rsidRPr="00E1710E">
              <w:rPr>
                <w:rFonts w:cs="Arial"/>
                <w:color w:val="000000" w:themeColor="text1"/>
                <w:szCs w:val="18"/>
                <w:shd w:val="clear" w:color="auto" w:fill="FFFFFF" w:themeFill="background1"/>
              </w:rPr>
              <w:t xml:space="preserve"> </w:t>
            </w:r>
          </w:p>
        </w:tc>
        <w:tc>
          <w:tcPr>
            <w:tcW w:w="1859" w:type="dxa"/>
          </w:tcPr>
          <w:p w14:paraId="79C4DA9E" w14:textId="383E4281" w:rsidR="20BBA500" w:rsidRPr="00E1710E" w:rsidRDefault="20BBA500" w:rsidP="00A5576E">
            <w:pPr>
              <w:pStyle w:val="Tablelist"/>
              <w:rPr>
                <w:rFonts w:cs="Arial"/>
                <w:color w:val="000000" w:themeColor="text1"/>
                <w:szCs w:val="18"/>
                <w:shd w:val="clear" w:color="auto" w:fill="FFFFFF" w:themeFill="background1"/>
              </w:rPr>
            </w:pPr>
            <w:r w:rsidRPr="00E1710E">
              <w:rPr>
                <w:rFonts w:cs="Arial"/>
                <w:color w:val="000000" w:themeColor="text1"/>
                <w:szCs w:val="18"/>
                <w:shd w:val="clear" w:color="auto" w:fill="FFFFFF" w:themeFill="background1"/>
              </w:rPr>
              <w:t xml:space="preserve"> </w:t>
            </w:r>
          </w:p>
        </w:tc>
      </w:tr>
      <w:tr w:rsidR="20BBA500" w:rsidRPr="00DE16A8" w14:paraId="3EE6FCAB" w14:textId="77777777" w:rsidTr="00E1710E">
        <w:trPr>
          <w:trHeight w:val="390"/>
        </w:trPr>
        <w:tc>
          <w:tcPr>
            <w:tcW w:w="3143" w:type="dxa"/>
          </w:tcPr>
          <w:p w14:paraId="253A44F1" w14:textId="2510E009" w:rsidR="20BBA500" w:rsidRPr="00E1710E" w:rsidRDefault="20BBA500" w:rsidP="00850C32">
            <w:pPr>
              <w:pStyle w:val="Tablelist"/>
              <w:numPr>
                <w:ilvl w:val="0"/>
                <w:numId w:val="30"/>
              </w:numPr>
              <w:ind w:left="697" w:hanging="357"/>
              <w:rPr>
                <w:rFonts w:cs="Arial"/>
                <w:color w:val="000000" w:themeColor="text1"/>
                <w:szCs w:val="18"/>
                <w:shd w:val="clear" w:color="auto" w:fill="FFFFFF" w:themeFill="background1"/>
              </w:rPr>
            </w:pPr>
            <w:r w:rsidRPr="00E1710E">
              <w:rPr>
                <w:rFonts w:cs="Arial"/>
                <w:color w:val="000000" w:themeColor="text1"/>
                <w:szCs w:val="18"/>
                <w:shd w:val="clear" w:color="auto" w:fill="FFFFFF" w:themeFill="background1"/>
              </w:rPr>
              <w:lastRenderedPageBreak/>
              <w:t>compatibility with other materials or products, regardless of whether they are covered by this Regulation or not;</w:t>
            </w:r>
          </w:p>
        </w:tc>
        <w:tc>
          <w:tcPr>
            <w:tcW w:w="2387" w:type="dxa"/>
          </w:tcPr>
          <w:p w14:paraId="01FEED23" w14:textId="23DE9A98" w:rsidR="20BBA500" w:rsidRPr="00E1710E" w:rsidRDefault="20BBA500" w:rsidP="00A5576E">
            <w:pPr>
              <w:pStyle w:val="Tablelist"/>
              <w:rPr>
                <w:rFonts w:cs="Arial"/>
                <w:color w:val="000000" w:themeColor="text1"/>
                <w:szCs w:val="18"/>
                <w:shd w:val="clear" w:color="auto" w:fill="FFFFFF" w:themeFill="background1"/>
              </w:rPr>
            </w:pPr>
            <w:r w:rsidRPr="00E1710E">
              <w:rPr>
                <w:rFonts w:cs="Arial"/>
                <w:color w:val="000000" w:themeColor="text1"/>
                <w:szCs w:val="18"/>
                <w:shd w:val="clear" w:color="auto" w:fill="FFFFFF" w:themeFill="background1"/>
              </w:rPr>
              <w:t xml:space="preserve"> </w:t>
            </w:r>
          </w:p>
        </w:tc>
        <w:tc>
          <w:tcPr>
            <w:tcW w:w="2387" w:type="dxa"/>
          </w:tcPr>
          <w:p w14:paraId="27CD539D" w14:textId="7929D8F4" w:rsidR="20BBA500" w:rsidRPr="00E1710E" w:rsidRDefault="20BBA500" w:rsidP="00A5576E">
            <w:pPr>
              <w:pStyle w:val="Tablelist"/>
              <w:rPr>
                <w:rFonts w:cs="Arial"/>
                <w:color w:val="000000" w:themeColor="text1"/>
                <w:szCs w:val="18"/>
                <w:shd w:val="clear" w:color="auto" w:fill="FFFFFF" w:themeFill="background1"/>
              </w:rPr>
            </w:pPr>
            <w:r w:rsidRPr="00E1710E">
              <w:rPr>
                <w:rFonts w:cs="Arial"/>
                <w:color w:val="000000" w:themeColor="text1"/>
                <w:szCs w:val="18"/>
                <w:shd w:val="clear" w:color="auto" w:fill="FFFFFF" w:themeFill="background1"/>
              </w:rPr>
              <w:t xml:space="preserve"> </w:t>
            </w:r>
          </w:p>
        </w:tc>
        <w:tc>
          <w:tcPr>
            <w:tcW w:w="1859" w:type="dxa"/>
          </w:tcPr>
          <w:p w14:paraId="6C603CDA" w14:textId="0A9704F1" w:rsidR="20BBA500" w:rsidRPr="00E1710E" w:rsidRDefault="20BBA500" w:rsidP="00A5576E">
            <w:pPr>
              <w:pStyle w:val="Tablelist"/>
              <w:rPr>
                <w:rFonts w:cs="Arial"/>
                <w:color w:val="000000" w:themeColor="text1"/>
                <w:szCs w:val="18"/>
                <w:shd w:val="clear" w:color="auto" w:fill="FFFFFF" w:themeFill="background1"/>
              </w:rPr>
            </w:pPr>
            <w:r w:rsidRPr="00E1710E">
              <w:rPr>
                <w:rFonts w:cs="Arial"/>
                <w:color w:val="000000" w:themeColor="text1"/>
                <w:szCs w:val="18"/>
                <w:shd w:val="clear" w:color="auto" w:fill="FFFFFF" w:themeFill="background1"/>
              </w:rPr>
              <w:t xml:space="preserve"> </w:t>
            </w:r>
          </w:p>
        </w:tc>
      </w:tr>
      <w:tr w:rsidR="20BBA500" w:rsidRPr="00DE16A8" w14:paraId="611D3F3A" w14:textId="77777777" w:rsidTr="00E1710E">
        <w:trPr>
          <w:trHeight w:val="390"/>
        </w:trPr>
        <w:tc>
          <w:tcPr>
            <w:tcW w:w="3143" w:type="dxa"/>
          </w:tcPr>
          <w:p w14:paraId="1825CA9C" w14:textId="78715D89" w:rsidR="20BBA500" w:rsidRPr="00E1710E" w:rsidRDefault="20BBA500" w:rsidP="00850C32">
            <w:pPr>
              <w:pStyle w:val="Tablelist"/>
              <w:numPr>
                <w:ilvl w:val="0"/>
                <w:numId w:val="30"/>
              </w:numPr>
              <w:ind w:left="697" w:hanging="357"/>
              <w:rPr>
                <w:rFonts w:cs="Arial"/>
                <w:color w:val="000000" w:themeColor="text1"/>
                <w:szCs w:val="18"/>
                <w:shd w:val="clear" w:color="auto" w:fill="FFFFFF" w:themeFill="background1"/>
              </w:rPr>
            </w:pPr>
            <w:r w:rsidRPr="00E1710E">
              <w:rPr>
                <w:rFonts w:cs="Arial"/>
                <w:color w:val="000000" w:themeColor="text1"/>
                <w:szCs w:val="18"/>
                <w:shd w:val="clear" w:color="auto" w:fill="FFFFFF" w:themeFill="background1"/>
              </w:rPr>
              <w:t>electric and electro-magnetic compatibility;</w:t>
            </w:r>
          </w:p>
        </w:tc>
        <w:tc>
          <w:tcPr>
            <w:tcW w:w="2387" w:type="dxa"/>
          </w:tcPr>
          <w:p w14:paraId="63422E30" w14:textId="74FCD8FE" w:rsidR="20BBA500" w:rsidRPr="00E1710E" w:rsidRDefault="20BBA500" w:rsidP="00A5576E">
            <w:pPr>
              <w:pStyle w:val="Tablelist"/>
              <w:rPr>
                <w:rFonts w:cs="Arial"/>
                <w:color w:val="000000" w:themeColor="text1"/>
                <w:szCs w:val="18"/>
                <w:shd w:val="clear" w:color="auto" w:fill="FFFFFF" w:themeFill="background1"/>
              </w:rPr>
            </w:pPr>
            <w:r w:rsidRPr="00E1710E">
              <w:rPr>
                <w:rFonts w:cs="Arial"/>
                <w:color w:val="000000" w:themeColor="text1"/>
                <w:szCs w:val="18"/>
                <w:shd w:val="clear" w:color="auto" w:fill="FFFFFF" w:themeFill="background1"/>
              </w:rPr>
              <w:t xml:space="preserve"> </w:t>
            </w:r>
          </w:p>
        </w:tc>
        <w:tc>
          <w:tcPr>
            <w:tcW w:w="2387" w:type="dxa"/>
          </w:tcPr>
          <w:p w14:paraId="1E273298" w14:textId="695EFA98" w:rsidR="20BBA500" w:rsidRPr="00E1710E" w:rsidRDefault="20BBA500" w:rsidP="00A5576E">
            <w:pPr>
              <w:pStyle w:val="Tablelist"/>
              <w:rPr>
                <w:rFonts w:cs="Arial"/>
                <w:color w:val="000000" w:themeColor="text1"/>
                <w:szCs w:val="18"/>
                <w:shd w:val="clear" w:color="auto" w:fill="FFFFFF" w:themeFill="background1"/>
              </w:rPr>
            </w:pPr>
            <w:r w:rsidRPr="00E1710E">
              <w:rPr>
                <w:rFonts w:cs="Arial"/>
                <w:color w:val="000000" w:themeColor="text1"/>
                <w:szCs w:val="18"/>
                <w:shd w:val="clear" w:color="auto" w:fill="FFFFFF" w:themeFill="background1"/>
              </w:rPr>
              <w:t xml:space="preserve"> </w:t>
            </w:r>
          </w:p>
        </w:tc>
        <w:tc>
          <w:tcPr>
            <w:tcW w:w="1859" w:type="dxa"/>
          </w:tcPr>
          <w:p w14:paraId="5D89499F" w14:textId="6119C14B" w:rsidR="20BBA500" w:rsidRPr="00E1710E" w:rsidRDefault="20BBA500" w:rsidP="00A5576E">
            <w:pPr>
              <w:pStyle w:val="Tablelist"/>
              <w:rPr>
                <w:rFonts w:cs="Arial"/>
                <w:color w:val="000000" w:themeColor="text1"/>
                <w:szCs w:val="18"/>
                <w:shd w:val="clear" w:color="auto" w:fill="FFFFFF" w:themeFill="background1"/>
              </w:rPr>
            </w:pPr>
            <w:r w:rsidRPr="00E1710E">
              <w:rPr>
                <w:rFonts w:cs="Arial"/>
                <w:color w:val="000000" w:themeColor="text1"/>
                <w:szCs w:val="18"/>
                <w:shd w:val="clear" w:color="auto" w:fill="FFFFFF" w:themeFill="background1"/>
              </w:rPr>
              <w:t xml:space="preserve"> </w:t>
            </w:r>
          </w:p>
        </w:tc>
      </w:tr>
      <w:tr w:rsidR="20BBA500" w:rsidRPr="00A5576E" w14:paraId="7551A455" w14:textId="77777777" w:rsidTr="00E1710E">
        <w:trPr>
          <w:trHeight w:val="390"/>
        </w:trPr>
        <w:tc>
          <w:tcPr>
            <w:tcW w:w="3143" w:type="dxa"/>
          </w:tcPr>
          <w:p w14:paraId="6174581D" w14:textId="3768DC56" w:rsidR="20BBA500" w:rsidRPr="00E1710E" w:rsidRDefault="20BBA500" w:rsidP="00850C32">
            <w:pPr>
              <w:pStyle w:val="Tablelist"/>
              <w:numPr>
                <w:ilvl w:val="0"/>
                <w:numId w:val="30"/>
              </w:numPr>
              <w:ind w:left="697" w:hanging="357"/>
              <w:rPr>
                <w:rFonts w:cs="Arial"/>
                <w:color w:val="000000" w:themeColor="text1"/>
                <w:szCs w:val="18"/>
                <w:shd w:val="clear" w:color="auto" w:fill="FFFFFF" w:themeFill="background1"/>
              </w:rPr>
            </w:pPr>
            <w:r w:rsidRPr="00E1710E">
              <w:rPr>
                <w:rFonts w:cs="Arial"/>
                <w:color w:val="000000" w:themeColor="text1"/>
                <w:szCs w:val="18"/>
                <w:shd w:val="clear" w:color="auto" w:fill="FFFFFF" w:themeFill="background1"/>
              </w:rPr>
              <w:t>software compatibility;</w:t>
            </w:r>
          </w:p>
        </w:tc>
        <w:tc>
          <w:tcPr>
            <w:tcW w:w="2387" w:type="dxa"/>
          </w:tcPr>
          <w:p w14:paraId="002AE300" w14:textId="110FDC8D" w:rsidR="20BBA500" w:rsidRPr="00E1710E" w:rsidRDefault="20BBA500" w:rsidP="00A5576E">
            <w:pPr>
              <w:pStyle w:val="Tablelist"/>
              <w:rPr>
                <w:rFonts w:cs="Arial"/>
                <w:color w:val="000000" w:themeColor="text1"/>
                <w:szCs w:val="18"/>
                <w:shd w:val="clear" w:color="auto" w:fill="FFFFFF" w:themeFill="background1"/>
              </w:rPr>
            </w:pPr>
            <w:r w:rsidRPr="00E1710E">
              <w:rPr>
                <w:rFonts w:cs="Arial"/>
                <w:color w:val="000000" w:themeColor="text1"/>
                <w:szCs w:val="18"/>
                <w:shd w:val="clear" w:color="auto" w:fill="FFFFFF" w:themeFill="background1"/>
              </w:rPr>
              <w:t xml:space="preserve"> </w:t>
            </w:r>
          </w:p>
        </w:tc>
        <w:tc>
          <w:tcPr>
            <w:tcW w:w="2387" w:type="dxa"/>
          </w:tcPr>
          <w:p w14:paraId="59FC0478" w14:textId="5C05562E" w:rsidR="20BBA500" w:rsidRPr="00E1710E" w:rsidRDefault="20BBA500" w:rsidP="00A5576E">
            <w:pPr>
              <w:pStyle w:val="Tablelist"/>
              <w:rPr>
                <w:rFonts w:cs="Arial"/>
                <w:color w:val="000000" w:themeColor="text1"/>
                <w:szCs w:val="18"/>
                <w:shd w:val="clear" w:color="auto" w:fill="FFFFFF" w:themeFill="background1"/>
              </w:rPr>
            </w:pPr>
            <w:r w:rsidRPr="00E1710E">
              <w:rPr>
                <w:rFonts w:cs="Arial"/>
                <w:color w:val="000000" w:themeColor="text1"/>
                <w:szCs w:val="18"/>
                <w:shd w:val="clear" w:color="auto" w:fill="FFFFFF" w:themeFill="background1"/>
              </w:rPr>
              <w:t xml:space="preserve"> </w:t>
            </w:r>
          </w:p>
        </w:tc>
        <w:tc>
          <w:tcPr>
            <w:tcW w:w="1859" w:type="dxa"/>
          </w:tcPr>
          <w:p w14:paraId="5B5C7FCF" w14:textId="3ED506A4" w:rsidR="20BBA500" w:rsidRPr="00E1710E" w:rsidRDefault="20BBA500" w:rsidP="00A5576E">
            <w:pPr>
              <w:pStyle w:val="Tablelist"/>
              <w:rPr>
                <w:rFonts w:cs="Arial"/>
                <w:color w:val="000000" w:themeColor="text1"/>
                <w:szCs w:val="18"/>
                <w:shd w:val="clear" w:color="auto" w:fill="FFFFFF" w:themeFill="background1"/>
              </w:rPr>
            </w:pPr>
            <w:r w:rsidRPr="00E1710E">
              <w:rPr>
                <w:rFonts w:cs="Arial"/>
                <w:color w:val="000000" w:themeColor="text1"/>
                <w:szCs w:val="18"/>
                <w:shd w:val="clear" w:color="auto" w:fill="FFFFFF" w:themeFill="background1"/>
              </w:rPr>
              <w:t xml:space="preserve"> </w:t>
            </w:r>
          </w:p>
        </w:tc>
      </w:tr>
      <w:tr w:rsidR="20BBA500" w:rsidRPr="00DE16A8" w14:paraId="0358AE2F" w14:textId="77777777" w:rsidTr="00E1710E">
        <w:trPr>
          <w:trHeight w:val="390"/>
        </w:trPr>
        <w:tc>
          <w:tcPr>
            <w:tcW w:w="3143" w:type="dxa"/>
          </w:tcPr>
          <w:p w14:paraId="5754B09C" w14:textId="32CB80F9" w:rsidR="20BBA500" w:rsidRPr="00E1710E" w:rsidRDefault="20BBA500" w:rsidP="00850C32">
            <w:pPr>
              <w:pStyle w:val="Tablelist"/>
              <w:numPr>
                <w:ilvl w:val="0"/>
                <w:numId w:val="30"/>
              </w:numPr>
              <w:ind w:left="697" w:hanging="357"/>
              <w:rPr>
                <w:rFonts w:cs="Arial"/>
                <w:color w:val="000000" w:themeColor="text1"/>
                <w:szCs w:val="18"/>
                <w:shd w:val="clear" w:color="auto" w:fill="FFFFFF" w:themeFill="background1"/>
              </w:rPr>
            </w:pPr>
            <w:r w:rsidRPr="00E1710E">
              <w:rPr>
                <w:rFonts w:cs="Arial"/>
                <w:color w:val="000000" w:themeColor="text1"/>
                <w:szCs w:val="18"/>
                <w:shd w:val="clear" w:color="auto" w:fill="FFFFFF" w:themeFill="background1"/>
              </w:rPr>
              <w:t>integration into systems or kits;</w:t>
            </w:r>
          </w:p>
        </w:tc>
        <w:tc>
          <w:tcPr>
            <w:tcW w:w="2387" w:type="dxa"/>
          </w:tcPr>
          <w:p w14:paraId="10D16D27" w14:textId="199C8182" w:rsidR="20BBA500" w:rsidRPr="00E1710E" w:rsidRDefault="20BBA500" w:rsidP="00A5576E">
            <w:pPr>
              <w:pStyle w:val="Tablelist"/>
              <w:rPr>
                <w:rFonts w:cs="Arial"/>
                <w:color w:val="000000" w:themeColor="text1"/>
                <w:szCs w:val="18"/>
                <w:shd w:val="clear" w:color="auto" w:fill="FFFFFF" w:themeFill="background1"/>
              </w:rPr>
            </w:pPr>
            <w:r w:rsidRPr="00E1710E">
              <w:rPr>
                <w:rFonts w:cs="Arial"/>
                <w:color w:val="000000" w:themeColor="text1"/>
                <w:szCs w:val="18"/>
                <w:shd w:val="clear" w:color="auto" w:fill="FFFFFF" w:themeFill="background1"/>
              </w:rPr>
              <w:t xml:space="preserve"> </w:t>
            </w:r>
          </w:p>
        </w:tc>
        <w:tc>
          <w:tcPr>
            <w:tcW w:w="2387" w:type="dxa"/>
          </w:tcPr>
          <w:p w14:paraId="3D0C344F" w14:textId="0DC156A2" w:rsidR="20BBA500" w:rsidRPr="00E1710E" w:rsidRDefault="20BBA500" w:rsidP="00A5576E">
            <w:pPr>
              <w:pStyle w:val="Tablelist"/>
              <w:rPr>
                <w:rFonts w:cs="Arial"/>
                <w:color w:val="000000" w:themeColor="text1"/>
                <w:szCs w:val="18"/>
                <w:shd w:val="clear" w:color="auto" w:fill="FFFFFF" w:themeFill="background1"/>
              </w:rPr>
            </w:pPr>
            <w:r w:rsidRPr="00E1710E">
              <w:rPr>
                <w:rFonts w:cs="Arial"/>
                <w:color w:val="000000" w:themeColor="text1"/>
                <w:szCs w:val="18"/>
                <w:shd w:val="clear" w:color="auto" w:fill="FFFFFF" w:themeFill="background1"/>
              </w:rPr>
              <w:t xml:space="preserve"> </w:t>
            </w:r>
          </w:p>
        </w:tc>
        <w:tc>
          <w:tcPr>
            <w:tcW w:w="1859" w:type="dxa"/>
          </w:tcPr>
          <w:p w14:paraId="221FCB9A" w14:textId="05B3BB2A" w:rsidR="20BBA500" w:rsidRPr="00E1710E" w:rsidRDefault="20BBA500" w:rsidP="00A5576E">
            <w:pPr>
              <w:pStyle w:val="Tablelist"/>
              <w:rPr>
                <w:rFonts w:cs="Arial"/>
                <w:color w:val="000000" w:themeColor="text1"/>
                <w:szCs w:val="18"/>
                <w:shd w:val="clear" w:color="auto" w:fill="FFFFFF" w:themeFill="background1"/>
              </w:rPr>
            </w:pPr>
            <w:r w:rsidRPr="00E1710E">
              <w:rPr>
                <w:rFonts w:cs="Arial"/>
                <w:color w:val="000000" w:themeColor="text1"/>
                <w:szCs w:val="18"/>
                <w:shd w:val="clear" w:color="auto" w:fill="FFFFFF" w:themeFill="background1"/>
              </w:rPr>
              <w:t xml:space="preserve"> </w:t>
            </w:r>
          </w:p>
        </w:tc>
      </w:tr>
      <w:tr w:rsidR="20BBA500" w:rsidRPr="00DE16A8" w14:paraId="60D7CC2D" w14:textId="77777777" w:rsidTr="00E1710E">
        <w:trPr>
          <w:trHeight w:val="390"/>
        </w:trPr>
        <w:tc>
          <w:tcPr>
            <w:tcW w:w="3143" w:type="dxa"/>
          </w:tcPr>
          <w:p w14:paraId="7EF2FB8C" w14:textId="15B9F563" w:rsidR="20BBA500" w:rsidRPr="00E1710E" w:rsidRDefault="0093064A" w:rsidP="0093064A">
            <w:pPr>
              <w:pStyle w:val="Tablelist"/>
              <w:rPr>
                <w:rFonts w:cs="Arial"/>
                <w:color w:val="000000" w:themeColor="text1"/>
                <w:szCs w:val="18"/>
                <w:shd w:val="clear" w:color="auto" w:fill="FFFFFF" w:themeFill="background1"/>
              </w:rPr>
            </w:pPr>
            <w:r>
              <w:rPr>
                <w:rFonts w:cs="Arial"/>
                <w:color w:val="000000" w:themeColor="text1"/>
                <w:szCs w:val="18"/>
                <w:shd w:val="clear" w:color="auto" w:fill="FFFFFF" w:themeFill="background1"/>
              </w:rPr>
              <w:t xml:space="preserve">3. </w:t>
            </w:r>
            <w:r w:rsidR="20BBA500" w:rsidRPr="00E1710E">
              <w:rPr>
                <w:rFonts w:cs="Arial"/>
                <w:color w:val="000000" w:themeColor="text1"/>
                <w:szCs w:val="18"/>
                <w:shd w:val="clear" w:color="auto" w:fill="FFFFFF" w:themeFill="background1"/>
              </w:rPr>
              <w:t>Maintenance needs with a view to maintaining the performance of the product during its service life span:</w:t>
            </w:r>
          </w:p>
        </w:tc>
        <w:tc>
          <w:tcPr>
            <w:tcW w:w="2387" w:type="dxa"/>
          </w:tcPr>
          <w:p w14:paraId="25CDD4CE" w14:textId="4A622DA1" w:rsidR="20BBA500" w:rsidRPr="00E1710E" w:rsidRDefault="20BBA500" w:rsidP="00A5576E">
            <w:pPr>
              <w:pStyle w:val="Tablelist"/>
              <w:rPr>
                <w:rFonts w:cs="Arial"/>
                <w:color w:val="000000" w:themeColor="text1"/>
                <w:szCs w:val="18"/>
                <w:shd w:val="clear" w:color="auto" w:fill="FFFFFF" w:themeFill="background1"/>
              </w:rPr>
            </w:pPr>
            <w:r w:rsidRPr="00E1710E">
              <w:rPr>
                <w:rFonts w:cs="Arial"/>
                <w:color w:val="000000" w:themeColor="text1"/>
                <w:szCs w:val="18"/>
                <w:shd w:val="clear" w:color="auto" w:fill="FFFFFF" w:themeFill="background1"/>
              </w:rPr>
              <w:t xml:space="preserve"> </w:t>
            </w:r>
          </w:p>
        </w:tc>
        <w:tc>
          <w:tcPr>
            <w:tcW w:w="2387" w:type="dxa"/>
          </w:tcPr>
          <w:p w14:paraId="303579CF" w14:textId="53B04BD0" w:rsidR="20BBA500" w:rsidRPr="00E1710E" w:rsidRDefault="20BBA500" w:rsidP="00A5576E">
            <w:pPr>
              <w:pStyle w:val="Tablelist"/>
              <w:rPr>
                <w:rFonts w:cs="Arial"/>
                <w:color w:val="000000" w:themeColor="text1"/>
                <w:szCs w:val="18"/>
                <w:shd w:val="clear" w:color="auto" w:fill="FFFFFF" w:themeFill="background1"/>
              </w:rPr>
            </w:pPr>
            <w:r w:rsidRPr="00E1710E">
              <w:rPr>
                <w:rFonts w:cs="Arial"/>
                <w:color w:val="000000" w:themeColor="text1"/>
                <w:szCs w:val="18"/>
                <w:shd w:val="clear" w:color="auto" w:fill="FFFFFF" w:themeFill="background1"/>
              </w:rPr>
              <w:t xml:space="preserve"> </w:t>
            </w:r>
          </w:p>
        </w:tc>
        <w:tc>
          <w:tcPr>
            <w:tcW w:w="1859" w:type="dxa"/>
          </w:tcPr>
          <w:p w14:paraId="257B5C5E" w14:textId="130230FE" w:rsidR="20BBA500" w:rsidRPr="00E1710E" w:rsidRDefault="20BBA500" w:rsidP="00A5576E">
            <w:pPr>
              <w:pStyle w:val="Tablelist"/>
              <w:rPr>
                <w:rFonts w:cs="Arial"/>
                <w:color w:val="000000" w:themeColor="text1"/>
                <w:szCs w:val="18"/>
                <w:shd w:val="clear" w:color="auto" w:fill="FFFFFF" w:themeFill="background1"/>
              </w:rPr>
            </w:pPr>
            <w:r w:rsidRPr="00E1710E">
              <w:rPr>
                <w:rFonts w:cs="Arial"/>
                <w:color w:val="000000" w:themeColor="text1"/>
                <w:szCs w:val="18"/>
                <w:shd w:val="clear" w:color="auto" w:fill="FFFFFF" w:themeFill="background1"/>
              </w:rPr>
              <w:t xml:space="preserve"> </w:t>
            </w:r>
          </w:p>
        </w:tc>
      </w:tr>
      <w:tr w:rsidR="20BBA500" w:rsidRPr="00DE16A8" w14:paraId="5A397F73" w14:textId="77777777" w:rsidTr="00E1710E">
        <w:trPr>
          <w:trHeight w:val="390"/>
        </w:trPr>
        <w:tc>
          <w:tcPr>
            <w:tcW w:w="3143" w:type="dxa"/>
          </w:tcPr>
          <w:p w14:paraId="17505B70" w14:textId="103CB0D6" w:rsidR="20BBA500" w:rsidRPr="00E1710E" w:rsidRDefault="20BBA500" w:rsidP="00850C32">
            <w:pPr>
              <w:pStyle w:val="Tablelist"/>
              <w:numPr>
                <w:ilvl w:val="0"/>
                <w:numId w:val="29"/>
              </w:numPr>
              <w:ind w:left="697" w:hanging="357"/>
              <w:rPr>
                <w:rFonts w:cs="Arial"/>
                <w:color w:val="000000" w:themeColor="text1"/>
                <w:szCs w:val="18"/>
                <w:shd w:val="clear" w:color="auto" w:fill="FFFFFF" w:themeFill="background1"/>
              </w:rPr>
            </w:pPr>
            <w:r w:rsidRPr="00E1710E">
              <w:rPr>
                <w:rFonts w:cs="Arial"/>
                <w:color w:val="000000" w:themeColor="text1"/>
                <w:szCs w:val="18"/>
                <w:shd w:val="clear" w:color="auto" w:fill="FFFFFF" w:themeFill="background1"/>
              </w:rPr>
              <w:t>description of the adjustment and maintenance operations that should be carried out by the users and the preventive maintenance measures that should be observed;</w:t>
            </w:r>
          </w:p>
        </w:tc>
        <w:tc>
          <w:tcPr>
            <w:tcW w:w="2387" w:type="dxa"/>
          </w:tcPr>
          <w:p w14:paraId="6B934F5E" w14:textId="7953393B" w:rsidR="20BBA500" w:rsidRPr="00E1710E" w:rsidRDefault="20BBA500" w:rsidP="00A5576E">
            <w:pPr>
              <w:pStyle w:val="Tablelist"/>
              <w:rPr>
                <w:rFonts w:cs="Arial"/>
                <w:color w:val="000000" w:themeColor="text1"/>
                <w:szCs w:val="18"/>
                <w:shd w:val="clear" w:color="auto" w:fill="FFFFFF" w:themeFill="background1"/>
              </w:rPr>
            </w:pPr>
            <w:r w:rsidRPr="00E1710E">
              <w:rPr>
                <w:rFonts w:cs="Arial"/>
                <w:color w:val="000000" w:themeColor="text1"/>
                <w:szCs w:val="18"/>
                <w:shd w:val="clear" w:color="auto" w:fill="FFFFFF" w:themeFill="background1"/>
              </w:rPr>
              <w:t xml:space="preserve"> </w:t>
            </w:r>
          </w:p>
        </w:tc>
        <w:tc>
          <w:tcPr>
            <w:tcW w:w="2387" w:type="dxa"/>
          </w:tcPr>
          <w:p w14:paraId="059B74C9" w14:textId="070257AB" w:rsidR="20BBA500" w:rsidRPr="00E1710E" w:rsidRDefault="20BBA500" w:rsidP="00A5576E">
            <w:pPr>
              <w:pStyle w:val="Tablelist"/>
              <w:rPr>
                <w:rFonts w:cs="Arial"/>
                <w:color w:val="000000" w:themeColor="text1"/>
                <w:szCs w:val="18"/>
                <w:shd w:val="clear" w:color="auto" w:fill="FFFFFF" w:themeFill="background1"/>
              </w:rPr>
            </w:pPr>
            <w:r w:rsidRPr="00E1710E">
              <w:rPr>
                <w:rFonts w:cs="Arial"/>
                <w:color w:val="000000" w:themeColor="text1"/>
                <w:szCs w:val="18"/>
                <w:shd w:val="clear" w:color="auto" w:fill="FFFFFF" w:themeFill="background1"/>
              </w:rPr>
              <w:t xml:space="preserve"> </w:t>
            </w:r>
          </w:p>
        </w:tc>
        <w:tc>
          <w:tcPr>
            <w:tcW w:w="1859" w:type="dxa"/>
          </w:tcPr>
          <w:p w14:paraId="26F036FE" w14:textId="57011960" w:rsidR="20BBA500" w:rsidRPr="00E1710E" w:rsidRDefault="20BBA500" w:rsidP="00A5576E">
            <w:pPr>
              <w:pStyle w:val="Tablelist"/>
              <w:rPr>
                <w:rFonts w:cs="Arial"/>
                <w:color w:val="000000" w:themeColor="text1"/>
                <w:szCs w:val="18"/>
                <w:shd w:val="clear" w:color="auto" w:fill="FFFFFF" w:themeFill="background1"/>
              </w:rPr>
            </w:pPr>
            <w:r w:rsidRPr="00E1710E">
              <w:rPr>
                <w:rFonts w:cs="Arial"/>
                <w:color w:val="000000" w:themeColor="text1"/>
                <w:szCs w:val="18"/>
                <w:shd w:val="clear" w:color="auto" w:fill="FFFFFF" w:themeFill="background1"/>
              </w:rPr>
              <w:t xml:space="preserve"> </w:t>
            </w:r>
          </w:p>
        </w:tc>
      </w:tr>
      <w:tr w:rsidR="20BBA500" w:rsidRPr="00DE16A8" w14:paraId="4DB55FEF" w14:textId="77777777" w:rsidTr="00E1710E">
        <w:trPr>
          <w:trHeight w:val="390"/>
        </w:trPr>
        <w:tc>
          <w:tcPr>
            <w:tcW w:w="3143" w:type="dxa"/>
          </w:tcPr>
          <w:p w14:paraId="3D8BF9D0" w14:textId="0C408D3A" w:rsidR="20BBA500" w:rsidRPr="00E1710E" w:rsidRDefault="20BBA500" w:rsidP="00850C32">
            <w:pPr>
              <w:pStyle w:val="Tablelist"/>
              <w:numPr>
                <w:ilvl w:val="0"/>
                <w:numId w:val="29"/>
              </w:numPr>
              <w:ind w:left="697" w:hanging="357"/>
              <w:rPr>
                <w:rFonts w:cs="Arial"/>
                <w:color w:val="000000" w:themeColor="text1"/>
                <w:szCs w:val="18"/>
                <w:shd w:val="clear" w:color="auto" w:fill="FFFFFF" w:themeFill="background1"/>
              </w:rPr>
            </w:pPr>
            <w:r w:rsidRPr="00E1710E">
              <w:rPr>
                <w:rFonts w:cs="Arial"/>
                <w:color w:val="000000" w:themeColor="text1"/>
                <w:szCs w:val="18"/>
                <w:shd w:val="clear" w:color="auto" w:fill="FFFFFF" w:themeFill="background1"/>
              </w:rPr>
              <w:t xml:space="preserve">the type and frequency of </w:t>
            </w:r>
            <w:r w:rsidR="0093064A">
              <w:rPr>
                <w:rFonts w:cs="Arial"/>
                <w:color w:val="000000" w:themeColor="text1"/>
                <w:szCs w:val="18"/>
                <w:shd w:val="clear" w:color="auto" w:fill="FFFFFF" w:themeFill="background1"/>
              </w:rPr>
              <w:t xml:space="preserve">the </w:t>
            </w:r>
            <w:r w:rsidRPr="00E1710E">
              <w:rPr>
                <w:rFonts w:cs="Arial"/>
                <w:color w:val="000000" w:themeColor="text1"/>
                <w:szCs w:val="18"/>
                <w:shd w:val="clear" w:color="auto" w:fill="FFFFFF" w:themeFill="background1"/>
              </w:rPr>
              <w:t xml:space="preserve">inspections and </w:t>
            </w:r>
            <w:r w:rsidR="0093064A">
              <w:rPr>
                <w:rFonts w:cs="Arial"/>
                <w:color w:val="000000" w:themeColor="text1"/>
                <w:szCs w:val="18"/>
                <w:shd w:val="clear" w:color="auto" w:fill="FFFFFF" w:themeFill="background1"/>
              </w:rPr>
              <w:t xml:space="preserve">the </w:t>
            </w:r>
            <w:r w:rsidRPr="00E1710E">
              <w:rPr>
                <w:rFonts w:cs="Arial"/>
                <w:color w:val="000000" w:themeColor="text1"/>
                <w:szCs w:val="18"/>
                <w:shd w:val="clear" w:color="auto" w:fill="FFFFFF" w:themeFill="background1"/>
              </w:rPr>
              <w:t xml:space="preserve">maintenance required for </w:t>
            </w:r>
            <w:r w:rsidR="0093064A">
              <w:rPr>
                <w:rFonts w:cs="Arial"/>
                <w:color w:val="000000" w:themeColor="text1"/>
                <w:szCs w:val="18"/>
                <w:shd w:val="clear" w:color="auto" w:fill="FFFFFF" w:themeFill="background1"/>
              </w:rPr>
              <w:t xml:space="preserve">reasons of </w:t>
            </w:r>
            <w:r w:rsidRPr="00E1710E">
              <w:rPr>
                <w:rFonts w:cs="Arial"/>
                <w:color w:val="000000" w:themeColor="text1"/>
                <w:szCs w:val="18"/>
                <w:shd w:val="clear" w:color="auto" w:fill="FFFFFF" w:themeFill="background1"/>
              </w:rPr>
              <w:t>safety and, where appropriate, the parts subject to wear and the criteria for replacement;</w:t>
            </w:r>
          </w:p>
        </w:tc>
        <w:tc>
          <w:tcPr>
            <w:tcW w:w="2387" w:type="dxa"/>
          </w:tcPr>
          <w:p w14:paraId="7E78475F" w14:textId="5BBDB2E9" w:rsidR="20BBA500" w:rsidRPr="00E1710E" w:rsidRDefault="20BBA500" w:rsidP="00A5576E">
            <w:pPr>
              <w:pStyle w:val="Tablelist"/>
              <w:rPr>
                <w:rFonts w:cs="Arial"/>
                <w:color w:val="000000" w:themeColor="text1"/>
                <w:szCs w:val="18"/>
                <w:shd w:val="clear" w:color="auto" w:fill="FFFFFF" w:themeFill="background1"/>
              </w:rPr>
            </w:pPr>
            <w:r w:rsidRPr="00E1710E">
              <w:rPr>
                <w:rFonts w:cs="Arial"/>
                <w:color w:val="000000" w:themeColor="text1"/>
                <w:szCs w:val="18"/>
                <w:shd w:val="clear" w:color="auto" w:fill="FFFFFF" w:themeFill="background1"/>
              </w:rPr>
              <w:t xml:space="preserve"> </w:t>
            </w:r>
          </w:p>
        </w:tc>
        <w:tc>
          <w:tcPr>
            <w:tcW w:w="2387" w:type="dxa"/>
          </w:tcPr>
          <w:p w14:paraId="35165553" w14:textId="6D1405BB" w:rsidR="20BBA500" w:rsidRPr="00E1710E" w:rsidRDefault="20BBA500" w:rsidP="00A5576E">
            <w:pPr>
              <w:pStyle w:val="Tablelist"/>
              <w:rPr>
                <w:rFonts w:cs="Arial"/>
                <w:color w:val="000000" w:themeColor="text1"/>
                <w:szCs w:val="18"/>
                <w:shd w:val="clear" w:color="auto" w:fill="FFFFFF" w:themeFill="background1"/>
              </w:rPr>
            </w:pPr>
            <w:r w:rsidRPr="00E1710E">
              <w:rPr>
                <w:rFonts w:cs="Arial"/>
                <w:color w:val="000000" w:themeColor="text1"/>
                <w:szCs w:val="18"/>
                <w:shd w:val="clear" w:color="auto" w:fill="FFFFFF" w:themeFill="background1"/>
              </w:rPr>
              <w:t xml:space="preserve"> </w:t>
            </w:r>
          </w:p>
        </w:tc>
        <w:tc>
          <w:tcPr>
            <w:tcW w:w="1859" w:type="dxa"/>
          </w:tcPr>
          <w:p w14:paraId="206632EB" w14:textId="3F17B9C6" w:rsidR="20BBA500" w:rsidRPr="00E1710E" w:rsidRDefault="20BBA500" w:rsidP="00A5576E">
            <w:pPr>
              <w:pStyle w:val="Tablelist"/>
              <w:rPr>
                <w:rFonts w:cs="Arial"/>
                <w:color w:val="000000" w:themeColor="text1"/>
                <w:szCs w:val="18"/>
                <w:shd w:val="clear" w:color="auto" w:fill="FFFFFF" w:themeFill="background1"/>
              </w:rPr>
            </w:pPr>
            <w:r w:rsidRPr="00E1710E">
              <w:rPr>
                <w:rFonts w:cs="Arial"/>
                <w:color w:val="000000" w:themeColor="text1"/>
                <w:szCs w:val="18"/>
                <w:shd w:val="clear" w:color="auto" w:fill="FFFFFF" w:themeFill="background1"/>
              </w:rPr>
              <w:t xml:space="preserve"> </w:t>
            </w:r>
          </w:p>
        </w:tc>
      </w:tr>
      <w:tr w:rsidR="20BBA500" w:rsidRPr="00DE16A8" w14:paraId="6632AFE3" w14:textId="77777777" w:rsidTr="00E1710E">
        <w:trPr>
          <w:trHeight w:val="390"/>
        </w:trPr>
        <w:tc>
          <w:tcPr>
            <w:tcW w:w="3143" w:type="dxa"/>
          </w:tcPr>
          <w:p w14:paraId="3A932559" w14:textId="25ECD68D" w:rsidR="20BBA500" w:rsidRPr="00E1710E" w:rsidRDefault="20BBA500" w:rsidP="00850C32">
            <w:pPr>
              <w:pStyle w:val="Tablelist"/>
              <w:numPr>
                <w:ilvl w:val="0"/>
                <w:numId w:val="29"/>
              </w:numPr>
              <w:ind w:left="697" w:hanging="357"/>
              <w:rPr>
                <w:rFonts w:cs="Arial"/>
                <w:color w:val="000000" w:themeColor="text1"/>
                <w:szCs w:val="18"/>
                <w:shd w:val="clear" w:color="auto" w:fill="FFFFFF" w:themeFill="background1"/>
              </w:rPr>
            </w:pPr>
            <w:r w:rsidRPr="00E1710E">
              <w:rPr>
                <w:rFonts w:cs="Arial"/>
                <w:color w:val="000000" w:themeColor="text1"/>
                <w:szCs w:val="18"/>
                <w:shd w:val="clear" w:color="auto" w:fill="FFFFFF" w:themeFill="background1"/>
              </w:rPr>
              <w:t xml:space="preserve">information on what to do in </w:t>
            </w:r>
            <w:r w:rsidR="0093064A">
              <w:rPr>
                <w:rFonts w:cs="Arial"/>
                <w:color w:val="000000" w:themeColor="text1"/>
                <w:szCs w:val="18"/>
                <w:shd w:val="clear" w:color="auto" w:fill="FFFFFF" w:themeFill="background1"/>
              </w:rPr>
              <w:t xml:space="preserve">the event </w:t>
            </w:r>
            <w:r w:rsidRPr="00E1710E">
              <w:rPr>
                <w:rFonts w:cs="Arial"/>
                <w:color w:val="000000" w:themeColor="text1"/>
                <w:szCs w:val="18"/>
                <w:shd w:val="clear" w:color="auto" w:fill="FFFFFF" w:themeFill="background1"/>
              </w:rPr>
              <w:t>of failure or accident;</w:t>
            </w:r>
          </w:p>
        </w:tc>
        <w:tc>
          <w:tcPr>
            <w:tcW w:w="2387" w:type="dxa"/>
          </w:tcPr>
          <w:p w14:paraId="6421E4A0" w14:textId="44D1C84C" w:rsidR="20BBA500" w:rsidRPr="00E1710E" w:rsidRDefault="20BBA500" w:rsidP="00A5576E">
            <w:pPr>
              <w:pStyle w:val="Tablelist"/>
              <w:rPr>
                <w:rFonts w:cs="Arial"/>
                <w:color w:val="000000" w:themeColor="text1"/>
                <w:szCs w:val="18"/>
                <w:shd w:val="clear" w:color="auto" w:fill="FFFFFF" w:themeFill="background1"/>
              </w:rPr>
            </w:pPr>
            <w:r w:rsidRPr="00E1710E">
              <w:rPr>
                <w:rFonts w:cs="Arial"/>
                <w:color w:val="000000" w:themeColor="text1"/>
                <w:szCs w:val="18"/>
                <w:shd w:val="clear" w:color="auto" w:fill="FFFFFF" w:themeFill="background1"/>
              </w:rPr>
              <w:t xml:space="preserve"> </w:t>
            </w:r>
          </w:p>
        </w:tc>
        <w:tc>
          <w:tcPr>
            <w:tcW w:w="2387" w:type="dxa"/>
          </w:tcPr>
          <w:p w14:paraId="54F219D7" w14:textId="59692151" w:rsidR="20BBA500" w:rsidRPr="00E1710E" w:rsidRDefault="20BBA500" w:rsidP="00A5576E">
            <w:pPr>
              <w:pStyle w:val="Tablelist"/>
              <w:rPr>
                <w:rFonts w:cs="Arial"/>
                <w:color w:val="000000" w:themeColor="text1"/>
                <w:szCs w:val="18"/>
                <w:shd w:val="clear" w:color="auto" w:fill="FFFFFF" w:themeFill="background1"/>
              </w:rPr>
            </w:pPr>
            <w:r w:rsidRPr="00E1710E">
              <w:rPr>
                <w:rFonts w:cs="Arial"/>
                <w:color w:val="000000" w:themeColor="text1"/>
                <w:szCs w:val="18"/>
                <w:shd w:val="clear" w:color="auto" w:fill="FFFFFF" w:themeFill="background1"/>
              </w:rPr>
              <w:t xml:space="preserve"> </w:t>
            </w:r>
          </w:p>
        </w:tc>
        <w:tc>
          <w:tcPr>
            <w:tcW w:w="1859" w:type="dxa"/>
          </w:tcPr>
          <w:p w14:paraId="40E25356" w14:textId="5AEC9BB4" w:rsidR="20BBA500" w:rsidRPr="00E1710E" w:rsidRDefault="20BBA500" w:rsidP="00A5576E">
            <w:pPr>
              <w:pStyle w:val="Tablelist"/>
              <w:rPr>
                <w:rFonts w:cs="Arial"/>
                <w:color w:val="000000" w:themeColor="text1"/>
                <w:szCs w:val="18"/>
                <w:shd w:val="clear" w:color="auto" w:fill="FFFFFF" w:themeFill="background1"/>
              </w:rPr>
            </w:pPr>
            <w:r w:rsidRPr="00E1710E">
              <w:rPr>
                <w:rFonts w:cs="Arial"/>
                <w:color w:val="000000" w:themeColor="text1"/>
                <w:szCs w:val="18"/>
                <w:shd w:val="clear" w:color="auto" w:fill="FFFFFF" w:themeFill="background1"/>
              </w:rPr>
              <w:t xml:space="preserve"> </w:t>
            </w:r>
          </w:p>
        </w:tc>
      </w:tr>
      <w:tr w:rsidR="20BBA500" w:rsidRPr="00A5576E" w14:paraId="75CF90BC" w14:textId="77777777" w:rsidTr="00E1710E">
        <w:trPr>
          <w:trHeight w:val="390"/>
        </w:trPr>
        <w:tc>
          <w:tcPr>
            <w:tcW w:w="3143" w:type="dxa"/>
          </w:tcPr>
          <w:p w14:paraId="17A37D5A" w14:textId="0DFFEBAE" w:rsidR="20BBA500" w:rsidRPr="00E1710E" w:rsidRDefault="0093064A" w:rsidP="0093064A">
            <w:pPr>
              <w:pStyle w:val="Tablelist"/>
              <w:rPr>
                <w:rFonts w:cs="Arial"/>
                <w:color w:val="000000" w:themeColor="text1"/>
                <w:szCs w:val="18"/>
                <w:shd w:val="clear" w:color="auto" w:fill="FFFFFF" w:themeFill="background1"/>
              </w:rPr>
            </w:pPr>
            <w:r>
              <w:rPr>
                <w:rFonts w:cs="Arial"/>
                <w:color w:val="000000" w:themeColor="text1"/>
                <w:szCs w:val="18"/>
                <w:shd w:val="clear" w:color="auto" w:fill="FFFFFF" w:themeFill="background1"/>
              </w:rPr>
              <w:t xml:space="preserve">4. </w:t>
            </w:r>
            <w:r w:rsidR="20BBA500" w:rsidRPr="00E1710E">
              <w:rPr>
                <w:rFonts w:cs="Arial"/>
                <w:color w:val="000000" w:themeColor="text1"/>
                <w:szCs w:val="18"/>
                <w:shd w:val="clear" w:color="auto" w:fill="FFFFFF" w:themeFill="background1"/>
              </w:rPr>
              <w:t>Safety during use:</w:t>
            </w:r>
          </w:p>
        </w:tc>
        <w:tc>
          <w:tcPr>
            <w:tcW w:w="2387" w:type="dxa"/>
          </w:tcPr>
          <w:p w14:paraId="4EC5AF21" w14:textId="7B266A3D" w:rsidR="20BBA500" w:rsidRPr="00E1710E" w:rsidRDefault="20BBA500" w:rsidP="00A5576E">
            <w:pPr>
              <w:pStyle w:val="Tablelist"/>
              <w:rPr>
                <w:rFonts w:cs="Arial"/>
                <w:color w:val="000000" w:themeColor="text1"/>
                <w:szCs w:val="18"/>
                <w:shd w:val="clear" w:color="auto" w:fill="FFFFFF" w:themeFill="background1"/>
              </w:rPr>
            </w:pPr>
            <w:r w:rsidRPr="00E1710E">
              <w:rPr>
                <w:rFonts w:cs="Arial"/>
                <w:color w:val="000000" w:themeColor="text1"/>
                <w:szCs w:val="18"/>
                <w:shd w:val="clear" w:color="auto" w:fill="FFFFFF" w:themeFill="background1"/>
              </w:rPr>
              <w:t xml:space="preserve"> </w:t>
            </w:r>
          </w:p>
        </w:tc>
        <w:tc>
          <w:tcPr>
            <w:tcW w:w="2387" w:type="dxa"/>
          </w:tcPr>
          <w:p w14:paraId="2B248B3E" w14:textId="15B4E017" w:rsidR="20BBA500" w:rsidRPr="00E1710E" w:rsidRDefault="20BBA500" w:rsidP="00A5576E">
            <w:pPr>
              <w:pStyle w:val="Tablelist"/>
              <w:rPr>
                <w:rFonts w:cs="Arial"/>
                <w:color w:val="000000" w:themeColor="text1"/>
                <w:szCs w:val="18"/>
                <w:shd w:val="clear" w:color="auto" w:fill="FFFFFF" w:themeFill="background1"/>
              </w:rPr>
            </w:pPr>
            <w:r w:rsidRPr="00E1710E">
              <w:rPr>
                <w:rFonts w:cs="Arial"/>
                <w:color w:val="000000" w:themeColor="text1"/>
                <w:szCs w:val="18"/>
                <w:shd w:val="clear" w:color="auto" w:fill="FFFFFF" w:themeFill="background1"/>
              </w:rPr>
              <w:t xml:space="preserve"> </w:t>
            </w:r>
          </w:p>
        </w:tc>
        <w:tc>
          <w:tcPr>
            <w:tcW w:w="1859" w:type="dxa"/>
          </w:tcPr>
          <w:p w14:paraId="6EC22DDF" w14:textId="143EE96F" w:rsidR="20BBA500" w:rsidRPr="00E1710E" w:rsidRDefault="20BBA500" w:rsidP="00A5576E">
            <w:pPr>
              <w:pStyle w:val="Tablelist"/>
              <w:rPr>
                <w:rFonts w:cs="Arial"/>
                <w:color w:val="000000" w:themeColor="text1"/>
                <w:szCs w:val="18"/>
                <w:shd w:val="clear" w:color="auto" w:fill="FFFFFF" w:themeFill="background1"/>
              </w:rPr>
            </w:pPr>
            <w:r w:rsidRPr="00E1710E">
              <w:rPr>
                <w:rFonts w:cs="Arial"/>
                <w:color w:val="000000" w:themeColor="text1"/>
                <w:szCs w:val="18"/>
                <w:shd w:val="clear" w:color="auto" w:fill="FFFFFF" w:themeFill="background1"/>
              </w:rPr>
              <w:t xml:space="preserve"> </w:t>
            </w:r>
          </w:p>
        </w:tc>
      </w:tr>
      <w:tr w:rsidR="20BBA500" w:rsidRPr="00DE16A8" w14:paraId="26E0BA6A" w14:textId="77777777" w:rsidTr="00E1710E">
        <w:trPr>
          <w:trHeight w:val="390"/>
        </w:trPr>
        <w:tc>
          <w:tcPr>
            <w:tcW w:w="3143" w:type="dxa"/>
          </w:tcPr>
          <w:p w14:paraId="64C8EE53" w14:textId="55B4F969" w:rsidR="20BBA500" w:rsidRPr="00E1710E" w:rsidRDefault="20BBA500" w:rsidP="00850C32">
            <w:pPr>
              <w:pStyle w:val="Tablelist"/>
              <w:numPr>
                <w:ilvl w:val="0"/>
                <w:numId w:val="28"/>
              </w:numPr>
              <w:ind w:left="697" w:hanging="357"/>
              <w:rPr>
                <w:rFonts w:cs="Arial"/>
                <w:color w:val="000000" w:themeColor="text1"/>
                <w:szCs w:val="18"/>
                <w:shd w:val="clear" w:color="auto" w:fill="FFFFFF" w:themeFill="background1"/>
              </w:rPr>
            </w:pPr>
            <w:r w:rsidRPr="00E1710E">
              <w:rPr>
                <w:rFonts w:cs="Arial"/>
                <w:color w:val="000000" w:themeColor="text1"/>
                <w:szCs w:val="18"/>
                <w:shd w:val="clear" w:color="auto" w:fill="FFFFFF" w:themeFill="background1"/>
              </w:rPr>
              <w:t>instructions on the protective measures to be taken by the user, including, where appropriate, the personal protective equipment to be provided;</w:t>
            </w:r>
          </w:p>
        </w:tc>
        <w:tc>
          <w:tcPr>
            <w:tcW w:w="2387" w:type="dxa"/>
          </w:tcPr>
          <w:p w14:paraId="32A9C3B7" w14:textId="25693557" w:rsidR="20BBA500" w:rsidRPr="00E1710E" w:rsidRDefault="20BBA500" w:rsidP="00A5576E">
            <w:pPr>
              <w:pStyle w:val="Tablelist"/>
              <w:rPr>
                <w:rFonts w:cs="Arial"/>
                <w:color w:val="000000" w:themeColor="text1"/>
                <w:szCs w:val="18"/>
                <w:shd w:val="clear" w:color="auto" w:fill="FFFFFF" w:themeFill="background1"/>
              </w:rPr>
            </w:pPr>
            <w:r w:rsidRPr="00E1710E">
              <w:rPr>
                <w:rFonts w:cs="Arial"/>
                <w:color w:val="000000" w:themeColor="text1"/>
                <w:szCs w:val="18"/>
                <w:shd w:val="clear" w:color="auto" w:fill="FFFFFF" w:themeFill="background1"/>
              </w:rPr>
              <w:t xml:space="preserve"> </w:t>
            </w:r>
          </w:p>
        </w:tc>
        <w:tc>
          <w:tcPr>
            <w:tcW w:w="2387" w:type="dxa"/>
          </w:tcPr>
          <w:p w14:paraId="0F05C682" w14:textId="3398921C" w:rsidR="20BBA500" w:rsidRPr="00E1710E" w:rsidRDefault="20BBA500" w:rsidP="00A5576E">
            <w:pPr>
              <w:pStyle w:val="Tablelist"/>
              <w:rPr>
                <w:rFonts w:cs="Arial"/>
                <w:color w:val="000000" w:themeColor="text1"/>
                <w:szCs w:val="18"/>
                <w:shd w:val="clear" w:color="auto" w:fill="FFFFFF" w:themeFill="background1"/>
              </w:rPr>
            </w:pPr>
            <w:r w:rsidRPr="00E1710E">
              <w:rPr>
                <w:rFonts w:cs="Arial"/>
                <w:color w:val="000000" w:themeColor="text1"/>
                <w:szCs w:val="18"/>
                <w:shd w:val="clear" w:color="auto" w:fill="FFFFFF" w:themeFill="background1"/>
              </w:rPr>
              <w:t xml:space="preserve"> </w:t>
            </w:r>
          </w:p>
        </w:tc>
        <w:tc>
          <w:tcPr>
            <w:tcW w:w="1859" w:type="dxa"/>
          </w:tcPr>
          <w:p w14:paraId="777CD85D" w14:textId="2E9023F3" w:rsidR="20BBA500" w:rsidRPr="00E1710E" w:rsidRDefault="20BBA500" w:rsidP="00A5576E">
            <w:pPr>
              <w:pStyle w:val="Tablelist"/>
              <w:rPr>
                <w:rFonts w:cs="Arial"/>
                <w:color w:val="000000" w:themeColor="text1"/>
                <w:szCs w:val="18"/>
                <w:shd w:val="clear" w:color="auto" w:fill="FFFFFF" w:themeFill="background1"/>
              </w:rPr>
            </w:pPr>
            <w:r w:rsidRPr="00E1710E">
              <w:rPr>
                <w:rFonts w:cs="Arial"/>
                <w:color w:val="000000" w:themeColor="text1"/>
                <w:szCs w:val="18"/>
                <w:shd w:val="clear" w:color="auto" w:fill="FFFFFF" w:themeFill="background1"/>
              </w:rPr>
              <w:t xml:space="preserve"> </w:t>
            </w:r>
          </w:p>
        </w:tc>
      </w:tr>
      <w:tr w:rsidR="20BBA500" w:rsidRPr="00DE16A8" w14:paraId="1D07BF9D" w14:textId="77777777" w:rsidTr="00E1710E">
        <w:trPr>
          <w:trHeight w:val="390"/>
        </w:trPr>
        <w:tc>
          <w:tcPr>
            <w:tcW w:w="3143" w:type="dxa"/>
          </w:tcPr>
          <w:p w14:paraId="5CC66CDE" w14:textId="18D4E9ED" w:rsidR="20BBA500" w:rsidRPr="00E1710E" w:rsidRDefault="20BBA500" w:rsidP="00850C32">
            <w:pPr>
              <w:pStyle w:val="Tablelist"/>
              <w:numPr>
                <w:ilvl w:val="0"/>
                <w:numId w:val="28"/>
              </w:numPr>
              <w:ind w:left="697" w:hanging="357"/>
              <w:rPr>
                <w:rFonts w:cs="Arial"/>
                <w:color w:val="000000" w:themeColor="text1"/>
                <w:szCs w:val="18"/>
                <w:shd w:val="clear" w:color="auto" w:fill="FFFFFF" w:themeFill="background1"/>
              </w:rPr>
            </w:pPr>
            <w:r w:rsidRPr="00E1710E">
              <w:rPr>
                <w:rFonts w:cs="Arial"/>
                <w:color w:val="000000" w:themeColor="text1"/>
                <w:szCs w:val="18"/>
                <w:shd w:val="clear" w:color="auto" w:fill="FFFFFF" w:themeFill="background1"/>
              </w:rPr>
              <w:t>instructions designed for the safe use of the product, including the protective measures that should be taken during its use;</w:t>
            </w:r>
          </w:p>
        </w:tc>
        <w:tc>
          <w:tcPr>
            <w:tcW w:w="2387" w:type="dxa"/>
          </w:tcPr>
          <w:p w14:paraId="658DF1B0" w14:textId="04D97930" w:rsidR="20BBA500" w:rsidRPr="00E1710E" w:rsidRDefault="20BBA500" w:rsidP="00A5576E">
            <w:pPr>
              <w:pStyle w:val="Tablelist"/>
              <w:rPr>
                <w:rFonts w:cs="Arial"/>
                <w:color w:val="000000" w:themeColor="text1"/>
                <w:szCs w:val="18"/>
                <w:shd w:val="clear" w:color="auto" w:fill="FFFFFF" w:themeFill="background1"/>
              </w:rPr>
            </w:pPr>
            <w:r w:rsidRPr="00E1710E">
              <w:rPr>
                <w:rFonts w:cs="Arial"/>
                <w:color w:val="000000" w:themeColor="text1"/>
                <w:szCs w:val="18"/>
                <w:shd w:val="clear" w:color="auto" w:fill="FFFFFF" w:themeFill="background1"/>
              </w:rPr>
              <w:t xml:space="preserve"> </w:t>
            </w:r>
          </w:p>
        </w:tc>
        <w:tc>
          <w:tcPr>
            <w:tcW w:w="2387" w:type="dxa"/>
          </w:tcPr>
          <w:p w14:paraId="2774F392" w14:textId="351BD2FF" w:rsidR="20BBA500" w:rsidRPr="00E1710E" w:rsidRDefault="20BBA500" w:rsidP="00A5576E">
            <w:pPr>
              <w:pStyle w:val="Tablelist"/>
              <w:rPr>
                <w:rFonts w:cs="Arial"/>
                <w:color w:val="000000" w:themeColor="text1"/>
                <w:szCs w:val="18"/>
                <w:shd w:val="clear" w:color="auto" w:fill="FFFFFF" w:themeFill="background1"/>
              </w:rPr>
            </w:pPr>
            <w:r w:rsidRPr="00E1710E">
              <w:rPr>
                <w:rFonts w:cs="Arial"/>
                <w:color w:val="000000" w:themeColor="text1"/>
                <w:szCs w:val="18"/>
                <w:shd w:val="clear" w:color="auto" w:fill="FFFFFF" w:themeFill="background1"/>
              </w:rPr>
              <w:t xml:space="preserve"> </w:t>
            </w:r>
          </w:p>
        </w:tc>
        <w:tc>
          <w:tcPr>
            <w:tcW w:w="1859" w:type="dxa"/>
          </w:tcPr>
          <w:p w14:paraId="7D3CB1C0" w14:textId="7BB28D61" w:rsidR="20BBA500" w:rsidRPr="00E1710E" w:rsidRDefault="20BBA500" w:rsidP="00A5576E">
            <w:pPr>
              <w:pStyle w:val="Tablelist"/>
              <w:rPr>
                <w:rFonts w:cs="Arial"/>
                <w:color w:val="000000" w:themeColor="text1"/>
                <w:szCs w:val="18"/>
                <w:shd w:val="clear" w:color="auto" w:fill="FFFFFF" w:themeFill="background1"/>
              </w:rPr>
            </w:pPr>
            <w:r w:rsidRPr="00E1710E">
              <w:rPr>
                <w:rFonts w:cs="Arial"/>
                <w:color w:val="000000" w:themeColor="text1"/>
                <w:szCs w:val="18"/>
                <w:shd w:val="clear" w:color="auto" w:fill="FFFFFF" w:themeFill="background1"/>
              </w:rPr>
              <w:t xml:space="preserve"> </w:t>
            </w:r>
          </w:p>
        </w:tc>
      </w:tr>
      <w:tr w:rsidR="20BBA500" w:rsidRPr="00DE16A8" w14:paraId="16FEBF5B" w14:textId="77777777" w:rsidTr="00E1710E">
        <w:trPr>
          <w:trHeight w:val="390"/>
        </w:trPr>
        <w:tc>
          <w:tcPr>
            <w:tcW w:w="3143" w:type="dxa"/>
          </w:tcPr>
          <w:p w14:paraId="6F04624A" w14:textId="78116224" w:rsidR="20BBA500" w:rsidRPr="00E1710E" w:rsidRDefault="20BBA500" w:rsidP="00850C32">
            <w:pPr>
              <w:pStyle w:val="Tablelist"/>
              <w:numPr>
                <w:ilvl w:val="0"/>
                <w:numId w:val="28"/>
              </w:numPr>
              <w:ind w:left="697" w:hanging="357"/>
              <w:rPr>
                <w:rFonts w:cs="Arial"/>
                <w:color w:val="000000" w:themeColor="text1"/>
                <w:szCs w:val="18"/>
                <w:shd w:val="clear" w:color="auto" w:fill="FFFFFF" w:themeFill="background1"/>
              </w:rPr>
            </w:pPr>
            <w:r w:rsidRPr="00E1710E">
              <w:rPr>
                <w:rFonts w:cs="Arial"/>
                <w:color w:val="000000" w:themeColor="text1"/>
                <w:szCs w:val="18"/>
                <w:shd w:val="clear" w:color="auto" w:fill="FFFFFF" w:themeFill="background1"/>
              </w:rPr>
              <w:t xml:space="preserve">information on what to do in </w:t>
            </w:r>
            <w:r w:rsidR="0093064A">
              <w:rPr>
                <w:rFonts w:cs="Arial"/>
                <w:color w:val="000000" w:themeColor="text1"/>
                <w:szCs w:val="18"/>
                <w:shd w:val="clear" w:color="auto" w:fill="FFFFFF" w:themeFill="background1"/>
              </w:rPr>
              <w:t>the event</w:t>
            </w:r>
            <w:r w:rsidRPr="00E1710E">
              <w:rPr>
                <w:rFonts w:cs="Arial"/>
                <w:color w:val="000000" w:themeColor="text1"/>
                <w:szCs w:val="18"/>
                <w:shd w:val="clear" w:color="auto" w:fill="FFFFFF" w:themeFill="background1"/>
              </w:rPr>
              <w:t xml:space="preserve"> of failure or accident during use;</w:t>
            </w:r>
          </w:p>
        </w:tc>
        <w:tc>
          <w:tcPr>
            <w:tcW w:w="2387" w:type="dxa"/>
          </w:tcPr>
          <w:p w14:paraId="0F794C5D" w14:textId="1AFB91DF" w:rsidR="20BBA500" w:rsidRPr="00E1710E" w:rsidRDefault="20BBA500" w:rsidP="00A5576E">
            <w:pPr>
              <w:pStyle w:val="Tablelist"/>
              <w:rPr>
                <w:rFonts w:cs="Arial"/>
                <w:color w:val="000000" w:themeColor="text1"/>
                <w:szCs w:val="18"/>
                <w:shd w:val="clear" w:color="auto" w:fill="FFFFFF" w:themeFill="background1"/>
              </w:rPr>
            </w:pPr>
            <w:r w:rsidRPr="00E1710E">
              <w:rPr>
                <w:rFonts w:cs="Arial"/>
                <w:color w:val="000000" w:themeColor="text1"/>
                <w:szCs w:val="18"/>
                <w:shd w:val="clear" w:color="auto" w:fill="FFFFFF" w:themeFill="background1"/>
              </w:rPr>
              <w:t xml:space="preserve"> </w:t>
            </w:r>
          </w:p>
        </w:tc>
        <w:tc>
          <w:tcPr>
            <w:tcW w:w="2387" w:type="dxa"/>
          </w:tcPr>
          <w:p w14:paraId="199D0E81" w14:textId="2013EC3F" w:rsidR="20BBA500" w:rsidRPr="00E1710E" w:rsidRDefault="20BBA500" w:rsidP="00A5576E">
            <w:pPr>
              <w:pStyle w:val="Tablelist"/>
              <w:rPr>
                <w:rFonts w:cs="Arial"/>
                <w:color w:val="000000" w:themeColor="text1"/>
                <w:szCs w:val="18"/>
                <w:shd w:val="clear" w:color="auto" w:fill="FFFFFF" w:themeFill="background1"/>
              </w:rPr>
            </w:pPr>
            <w:r w:rsidRPr="00E1710E">
              <w:rPr>
                <w:rFonts w:cs="Arial"/>
                <w:color w:val="000000" w:themeColor="text1"/>
                <w:szCs w:val="18"/>
                <w:shd w:val="clear" w:color="auto" w:fill="FFFFFF" w:themeFill="background1"/>
              </w:rPr>
              <w:t xml:space="preserve"> </w:t>
            </w:r>
          </w:p>
        </w:tc>
        <w:tc>
          <w:tcPr>
            <w:tcW w:w="1859" w:type="dxa"/>
          </w:tcPr>
          <w:p w14:paraId="05CD01DE" w14:textId="5C6992D0" w:rsidR="20BBA500" w:rsidRPr="00E1710E" w:rsidRDefault="20BBA500" w:rsidP="00A5576E">
            <w:pPr>
              <w:pStyle w:val="Tablelist"/>
              <w:rPr>
                <w:rFonts w:cs="Arial"/>
                <w:color w:val="000000" w:themeColor="text1"/>
                <w:szCs w:val="18"/>
                <w:shd w:val="clear" w:color="auto" w:fill="FFFFFF" w:themeFill="background1"/>
              </w:rPr>
            </w:pPr>
            <w:r w:rsidRPr="00E1710E">
              <w:rPr>
                <w:rFonts w:cs="Arial"/>
                <w:color w:val="000000" w:themeColor="text1"/>
                <w:szCs w:val="18"/>
                <w:shd w:val="clear" w:color="auto" w:fill="FFFFFF" w:themeFill="background1"/>
              </w:rPr>
              <w:t xml:space="preserve"> </w:t>
            </w:r>
          </w:p>
        </w:tc>
      </w:tr>
      <w:tr w:rsidR="20BBA500" w:rsidRPr="00DE16A8" w14:paraId="4C3EA68F" w14:textId="77777777" w:rsidTr="00E1710E">
        <w:trPr>
          <w:trHeight w:val="390"/>
        </w:trPr>
        <w:tc>
          <w:tcPr>
            <w:tcW w:w="3143" w:type="dxa"/>
          </w:tcPr>
          <w:p w14:paraId="45358C62" w14:textId="71DCF663" w:rsidR="20BBA500" w:rsidRPr="00E1710E" w:rsidRDefault="0093064A" w:rsidP="0093064A">
            <w:pPr>
              <w:pStyle w:val="Tablelist"/>
              <w:rPr>
                <w:rFonts w:cs="Arial"/>
                <w:color w:val="000000" w:themeColor="text1"/>
                <w:szCs w:val="18"/>
                <w:shd w:val="clear" w:color="auto" w:fill="FFFFFF" w:themeFill="background1"/>
              </w:rPr>
            </w:pPr>
            <w:r>
              <w:rPr>
                <w:rFonts w:cs="Arial"/>
                <w:color w:val="000000" w:themeColor="text1"/>
                <w:szCs w:val="18"/>
                <w:shd w:val="clear" w:color="auto" w:fill="FFFFFF" w:themeFill="background1"/>
              </w:rPr>
              <w:t xml:space="preserve">5. </w:t>
            </w:r>
            <w:r w:rsidR="20BBA500" w:rsidRPr="00E1710E">
              <w:rPr>
                <w:rFonts w:cs="Arial"/>
                <w:color w:val="000000" w:themeColor="text1"/>
                <w:szCs w:val="18"/>
                <w:shd w:val="clear" w:color="auto" w:fill="FFFFFF" w:themeFill="background1"/>
              </w:rPr>
              <w:t>Training and other requirements necessarily to be fulfilled for safe use;</w:t>
            </w:r>
          </w:p>
        </w:tc>
        <w:tc>
          <w:tcPr>
            <w:tcW w:w="2387" w:type="dxa"/>
          </w:tcPr>
          <w:p w14:paraId="52C2F761" w14:textId="64327EE3" w:rsidR="20BBA500" w:rsidRPr="00E1710E" w:rsidRDefault="20BBA500" w:rsidP="00A5576E">
            <w:pPr>
              <w:pStyle w:val="Tablelist"/>
              <w:rPr>
                <w:rFonts w:cs="Arial"/>
                <w:color w:val="000000" w:themeColor="text1"/>
                <w:szCs w:val="18"/>
                <w:shd w:val="clear" w:color="auto" w:fill="FFFFFF" w:themeFill="background1"/>
              </w:rPr>
            </w:pPr>
            <w:r w:rsidRPr="00E1710E">
              <w:rPr>
                <w:rFonts w:cs="Arial"/>
                <w:color w:val="000000" w:themeColor="text1"/>
                <w:szCs w:val="18"/>
                <w:shd w:val="clear" w:color="auto" w:fill="FFFFFF" w:themeFill="background1"/>
              </w:rPr>
              <w:t xml:space="preserve"> </w:t>
            </w:r>
          </w:p>
        </w:tc>
        <w:tc>
          <w:tcPr>
            <w:tcW w:w="2387" w:type="dxa"/>
          </w:tcPr>
          <w:p w14:paraId="770794B7" w14:textId="195072F7" w:rsidR="20BBA500" w:rsidRPr="00E1710E" w:rsidRDefault="20BBA500" w:rsidP="00A5576E">
            <w:pPr>
              <w:pStyle w:val="Tablelist"/>
              <w:rPr>
                <w:rFonts w:cs="Arial"/>
                <w:color w:val="000000" w:themeColor="text1"/>
                <w:szCs w:val="18"/>
                <w:shd w:val="clear" w:color="auto" w:fill="FFFFFF" w:themeFill="background1"/>
              </w:rPr>
            </w:pPr>
            <w:r w:rsidRPr="00E1710E">
              <w:rPr>
                <w:rFonts w:cs="Arial"/>
                <w:color w:val="000000" w:themeColor="text1"/>
                <w:szCs w:val="18"/>
                <w:shd w:val="clear" w:color="auto" w:fill="FFFFFF" w:themeFill="background1"/>
              </w:rPr>
              <w:t xml:space="preserve"> </w:t>
            </w:r>
          </w:p>
        </w:tc>
        <w:tc>
          <w:tcPr>
            <w:tcW w:w="1859" w:type="dxa"/>
          </w:tcPr>
          <w:p w14:paraId="2145F9DD" w14:textId="0A4CB0E3" w:rsidR="20BBA500" w:rsidRPr="00E1710E" w:rsidRDefault="20BBA500" w:rsidP="00A5576E">
            <w:pPr>
              <w:pStyle w:val="Tablelist"/>
              <w:rPr>
                <w:rFonts w:cs="Arial"/>
                <w:color w:val="000000" w:themeColor="text1"/>
                <w:szCs w:val="18"/>
                <w:shd w:val="clear" w:color="auto" w:fill="FFFFFF" w:themeFill="background1"/>
              </w:rPr>
            </w:pPr>
            <w:r w:rsidRPr="00E1710E">
              <w:rPr>
                <w:rFonts w:cs="Arial"/>
                <w:color w:val="000000" w:themeColor="text1"/>
                <w:szCs w:val="18"/>
                <w:shd w:val="clear" w:color="auto" w:fill="FFFFFF" w:themeFill="background1"/>
              </w:rPr>
              <w:t xml:space="preserve"> </w:t>
            </w:r>
          </w:p>
        </w:tc>
      </w:tr>
      <w:tr w:rsidR="20BBA500" w:rsidRPr="00DE16A8" w14:paraId="57A3E1E2" w14:textId="77777777" w:rsidTr="00E1710E">
        <w:trPr>
          <w:trHeight w:val="390"/>
        </w:trPr>
        <w:tc>
          <w:tcPr>
            <w:tcW w:w="3143" w:type="dxa"/>
          </w:tcPr>
          <w:p w14:paraId="43A321D3" w14:textId="407C5137" w:rsidR="20BBA500" w:rsidRPr="00E1710E" w:rsidRDefault="0093064A" w:rsidP="0093064A">
            <w:pPr>
              <w:pStyle w:val="Tablelist"/>
              <w:rPr>
                <w:rFonts w:cs="Arial"/>
                <w:color w:val="000000" w:themeColor="text1"/>
                <w:szCs w:val="18"/>
                <w:shd w:val="clear" w:color="auto" w:fill="FFFFFF" w:themeFill="background1"/>
              </w:rPr>
            </w:pPr>
            <w:r>
              <w:rPr>
                <w:rFonts w:cs="Arial"/>
                <w:color w:val="000000" w:themeColor="text1"/>
                <w:szCs w:val="18"/>
                <w:shd w:val="clear" w:color="auto" w:fill="FFFFFF" w:themeFill="background1"/>
              </w:rPr>
              <w:t xml:space="preserve">6. </w:t>
            </w:r>
            <w:r w:rsidR="20BBA500" w:rsidRPr="00E1710E">
              <w:rPr>
                <w:rFonts w:cs="Arial"/>
                <w:color w:val="000000" w:themeColor="text1"/>
                <w:szCs w:val="18"/>
                <w:shd w:val="clear" w:color="auto" w:fill="FFFFFF" w:themeFill="background1"/>
              </w:rPr>
              <w:t xml:space="preserve">Risk mitigation possibilities going beyond points </w:t>
            </w:r>
            <w:r>
              <w:rPr>
                <w:rFonts w:cs="Arial"/>
                <w:color w:val="000000" w:themeColor="text1"/>
                <w:szCs w:val="18"/>
                <w:shd w:val="clear" w:color="auto" w:fill="FFFFFF" w:themeFill="background1"/>
              </w:rPr>
              <w:t>1</w:t>
            </w:r>
            <w:r w:rsidR="20BBA500" w:rsidRPr="00E1710E">
              <w:rPr>
                <w:rFonts w:cs="Arial"/>
                <w:color w:val="000000" w:themeColor="text1"/>
                <w:szCs w:val="18"/>
                <w:shd w:val="clear" w:color="auto" w:fill="FFFFFF" w:themeFill="background1"/>
              </w:rPr>
              <w:t xml:space="preserve"> to </w:t>
            </w:r>
            <w:r>
              <w:rPr>
                <w:rFonts w:cs="Arial"/>
                <w:color w:val="000000" w:themeColor="text1"/>
                <w:szCs w:val="18"/>
                <w:shd w:val="clear" w:color="auto" w:fill="FFFFFF" w:themeFill="background1"/>
              </w:rPr>
              <w:t>5</w:t>
            </w:r>
            <w:r w:rsidR="20BBA500" w:rsidRPr="00E1710E">
              <w:rPr>
                <w:rFonts w:cs="Arial"/>
                <w:color w:val="000000" w:themeColor="text1"/>
                <w:szCs w:val="18"/>
                <w:shd w:val="clear" w:color="auto" w:fill="FFFFFF" w:themeFill="background1"/>
              </w:rPr>
              <w:t>.</w:t>
            </w:r>
          </w:p>
        </w:tc>
        <w:tc>
          <w:tcPr>
            <w:tcW w:w="2387" w:type="dxa"/>
          </w:tcPr>
          <w:p w14:paraId="5BDBA860" w14:textId="1A2F4F69" w:rsidR="20BBA500" w:rsidRPr="00E1710E" w:rsidRDefault="20BBA500" w:rsidP="00A5576E">
            <w:pPr>
              <w:pStyle w:val="Tablelist"/>
              <w:rPr>
                <w:rFonts w:cs="Arial"/>
                <w:color w:val="000000" w:themeColor="text1"/>
                <w:szCs w:val="18"/>
                <w:shd w:val="clear" w:color="auto" w:fill="FFFFFF" w:themeFill="background1"/>
              </w:rPr>
            </w:pPr>
            <w:r w:rsidRPr="00E1710E">
              <w:rPr>
                <w:rFonts w:cs="Arial"/>
                <w:color w:val="000000" w:themeColor="text1"/>
                <w:szCs w:val="18"/>
                <w:shd w:val="clear" w:color="auto" w:fill="FFFFFF" w:themeFill="background1"/>
              </w:rPr>
              <w:t xml:space="preserve"> </w:t>
            </w:r>
          </w:p>
        </w:tc>
        <w:tc>
          <w:tcPr>
            <w:tcW w:w="2387" w:type="dxa"/>
          </w:tcPr>
          <w:p w14:paraId="1BBD9577" w14:textId="2956F5DE" w:rsidR="20BBA500" w:rsidRPr="00E1710E" w:rsidRDefault="20BBA500" w:rsidP="00A5576E">
            <w:pPr>
              <w:pStyle w:val="Tablelist"/>
              <w:rPr>
                <w:rFonts w:cs="Arial"/>
                <w:color w:val="000000" w:themeColor="text1"/>
                <w:szCs w:val="18"/>
                <w:shd w:val="clear" w:color="auto" w:fill="FFFFFF" w:themeFill="background1"/>
              </w:rPr>
            </w:pPr>
            <w:r w:rsidRPr="00E1710E">
              <w:rPr>
                <w:rFonts w:cs="Arial"/>
                <w:color w:val="000000" w:themeColor="text1"/>
                <w:szCs w:val="18"/>
                <w:shd w:val="clear" w:color="auto" w:fill="FFFFFF" w:themeFill="background1"/>
              </w:rPr>
              <w:t xml:space="preserve"> </w:t>
            </w:r>
          </w:p>
        </w:tc>
        <w:tc>
          <w:tcPr>
            <w:tcW w:w="1859" w:type="dxa"/>
          </w:tcPr>
          <w:p w14:paraId="4206C3AD" w14:textId="30A041D7" w:rsidR="20BBA500" w:rsidRPr="00E1710E" w:rsidRDefault="20BBA500" w:rsidP="00A5576E">
            <w:pPr>
              <w:pStyle w:val="Tablelist"/>
              <w:rPr>
                <w:rFonts w:cs="Arial"/>
                <w:color w:val="000000" w:themeColor="text1"/>
                <w:szCs w:val="18"/>
                <w:shd w:val="clear" w:color="auto" w:fill="FFFFFF" w:themeFill="background1"/>
              </w:rPr>
            </w:pPr>
            <w:r w:rsidRPr="00E1710E">
              <w:rPr>
                <w:rFonts w:cs="Arial"/>
                <w:color w:val="000000" w:themeColor="text1"/>
                <w:szCs w:val="18"/>
                <w:shd w:val="clear" w:color="auto" w:fill="FFFFFF" w:themeFill="background1"/>
              </w:rPr>
              <w:t xml:space="preserve"> </w:t>
            </w:r>
          </w:p>
        </w:tc>
      </w:tr>
      <w:tr w:rsidR="0093064A" w:rsidRPr="000E0D33" w14:paraId="1863EA7B" w14:textId="77777777" w:rsidTr="00E1710E">
        <w:trPr>
          <w:trHeight w:val="390"/>
        </w:trPr>
        <w:tc>
          <w:tcPr>
            <w:tcW w:w="3143" w:type="dxa"/>
          </w:tcPr>
          <w:p w14:paraId="2F3BF7D2" w14:textId="5E6EC791" w:rsidR="0093064A" w:rsidRDefault="0093064A" w:rsidP="0093064A">
            <w:pPr>
              <w:pStyle w:val="Tablelist"/>
              <w:rPr>
                <w:rFonts w:cs="Arial"/>
                <w:color w:val="000000" w:themeColor="text1"/>
                <w:szCs w:val="18"/>
                <w:shd w:val="clear" w:color="auto" w:fill="FFFFFF" w:themeFill="background1"/>
              </w:rPr>
            </w:pPr>
            <w:r>
              <w:rPr>
                <w:rFonts w:cs="Arial"/>
                <w:color w:val="000000" w:themeColor="text1"/>
                <w:szCs w:val="18"/>
                <w:shd w:val="clear" w:color="auto" w:fill="FFFFFF" w:themeFill="background1"/>
              </w:rPr>
              <w:t>7. Recommendations for a product’s</w:t>
            </w:r>
            <w:r w:rsidR="004E1096">
              <w:rPr>
                <w:rFonts w:cs="Arial"/>
                <w:color w:val="000000" w:themeColor="text1"/>
                <w:szCs w:val="18"/>
                <w:shd w:val="clear" w:color="auto" w:fill="FFFFFF" w:themeFill="background1"/>
              </w:rPr>
              <w:t>:</w:t>
            </w:r>
          </w:p>
        </w:tc>
        <w:tc>
          <w:tcPr>
            <w:tcW w:w="2387" w:type="dxa"/>
          </w:tcPr>
          <w:p w14:paraId="2A9F033D" w14:textId="77777777" w:rsidR="0093064A" w:rsidRPr="00E1710E" w:rsidRDefault="0093064A" w:rsidP="00A5576E">
            <w:pPr>
              <w:pStyle w:val="Tablelist"/>
              <w:rPr>
                <w:rFonts w:cs="Arial"/>
                <w:color w:val="000000" w:themeColor="text1"/>
                <w:szCs w:val="18"/>
                <w:shd w:val="clear" w:color="auto" w:fill="FFFFFF" w:themeFill="background1"/>
              </w:rPr>
            </w:pPr>
          </w:p>
        </w:tc>
        <w:tc>
          <w:tcPr>
            <w:tcW w:w="2387" w:type="dxa"/>
          </w:tcPr>
          <w:p w14:paraId="314C0DBB" w14:textId="77777777" w:rsidR="0093064A" w:rsidRPr="00E1710E" w:rsidRDefault="0093064A" w:rsidP="00A5576E">
            <w:pPr>
              <w:pStyle w:val="Tablelist"/>
              <w:rPr>
                <w:rFonts w:cs="Arial"/>
                <w:color w:val="000000" w:themeColor="text1"/>
                <w:szCs w:val="18"/>
                <w:shd w:val="clear" w:color="auto" w:fill="FFFFFF" w:themeFill="background1"/>
              </w:rPr>
            </w:pPr>
          </w:p>
        </w:tc>
        <w:tc>
          <w:tcPr>
            <w:tcW w:w="1859" w:type="dxa"/>
          </w:tcPr>
          <w:p w14:paraId="4DB79F37" w14:textId="77777777" w:rsidR="0093064A" w:rsidRPr="00E1710E" w:rsidRDefault="0093064A" w:rsidP="00A5576E">
            <w:pPr>
              <w:pStyle w:val="Tablelist"/>
              <w:rPr>
                <w:rFonts w:cs="Arial"/>
                <w:color w:val="000000" w:themeColor="text1"/>
                <w:szCs w:val="18"/>
                <w:shd w:val="clear" w:color="auto" w:fill="FFFFFF" w:themeFill="background1"/>
              </w:rPr>
            </w:pPr>
          </w:p>
        </w:tc>
      </w:tr>
      <w:tr w:rsidR="004E1096" w:rsidRPr="004E1096" w14:paraId="5375084A" w14:textId="77777777" w:rsidTr="00E1710E">
        <w:trPr>
          <w:trHeight w:val="390"/>
        </w:trPr>
        <w:tc>
          <w:tcPr>
            <w:tcW w:w="3143" w:type="dxa"/>
          </w:tcPr>
          <w:p w14:paraId="776A76DD" w14:textId="65531663" w:rsidR="004E1096" w:rsidRDefault="004E1096" w:rsidP="004E1096">
            <w:pPr>
              <w:pStyle w:val="Tablelist"/>
              <w:numPr>
                <w:ilvl w:val="0"/>
                <w:numId w:val="35"/>
              </w:numPr>
              <w:rPr>
                <w:rFonts w:cs="Arial"/>
                <w:color w:val="000000" w:themeColor="text1"/>
                <w:szCs w:val="18"/>
                <w:shd w:val="clear" w:color="auto" w:fill="FFFFFF" w:themeFill="background1"/>
              </w:rPr>
            </w:pPr>
            <w:r>
              <w:rPr>
                <w:rFonts w:cs="Arial"/>
                <w:color w:val="000000" w:themeColor="text1"/>
                <w:szCs w:val="18"/>
                <w:shd w:val="clear" w:color="auto" w:fill="FFFFFF" w:themeFill="background1"/>
              </w:rPr>
              <w:t>repair;</w:t>
            </w:r>
          </w:p>
        </w:tc>
        <w:tc>
          <w:tcPr>
            <w:tcW w:w="2387" w:type="dxa"/>
          </w:tcPr>
          <w:p w14:paraId="4A5EF2F9" w14:textId="77777777" w:rsidR="004E1096" w:rsidRPr="00E1710E" w:rsidRDefault="004E1096" w:rsidP="00A5576E">
            <w:pPr>
              <w:pStyle w:val="Tablelist"/>
              <w:rPr>
                <w:rFonts w:cs="Arial"/>
                <w:color w:val="000000" w:themeColor="text1"/>
                <w:szCs w:val="18"/>
                <w:shd w:val="clear" w:color="auto" w:fill="FFFFFF" w:themeFill="background1"/>
              </w:rPr>
            </w:pPr>
          </w:p>
        </w:tc>
        <w:tc>
          <w:tcPr>
            <w:tcW w:w="2387" w:type="dxa"/>
          </w:tcPr>
          <w:p w14:paraId="379C0982" w14:textId="77777777" w:rsidR="004E1096" w:rsidRPr="00E1710E" w:rsidRDefault="004E1096" w:rsidP="00A5576E">
            <w:pPr>
              <w:pStyle w:val="Tablelist"/>
              <w:rPr>
                <w:rFonts w:cs="Arial"/>
                <w:color w:val="000000" w:themeColor="text1"/>
                <w:szCs w:val="18"/>
                <w:shd w:val="clear" w:color="auto" w:fill="FFFFFF" w:themeFill="background1"/>
              </w:rPr>
            </w:pPr>
          </w:p>
        </w:tc>
        <w:tc>
          <w:tcPr>
            <w:tcW w:w="1859" w:type="dxa"/>
          </w:tcPr>
          <w:p w14:paraId="78258BE7" w14:textId="77777777" w:rsidR="004E1096" w:rsidRPr="00E1710E" w:rsidRDefault="004E1096" w:rsidP="00A5576E">
            <w:pPr>
              <w:pStyle w:val="Tablelist"/>
              <w:rPr>
                <w:rFonts w:cs="Arial"/>
                <w:color w:val="000000" w:themeColor="text1"/>
                <w:szCs w:val="18"/>
                <w:shd w:val="clear" w:color="auto" w:fill="FFFFFF" w:themeFill="background1"/>
              </w:rPr>
            </w:pPr>
          </w:p>
        </w:tc>
      </w:tr>
      <w:tr w:rsidR="004E1096" w:rsidRPr="004E1096" w14:paraId="1DDCAE52" w14:textId="77777777" w:rsidTr="00E1710E">
        <w:trPr>
          <w:trHeight w:val="390"/>
        </w:trPr>
        <w:tc>
          <w:tcPr>
            <w:tcW w:w="3143" w:type="dxa"/>
          </w:tcPr>
          <w:p w14:paraId="33D0DE15" w14:textId="138BB1E4" w:rsidR="004E1096" w:rsidRDefault="004E1096" w:rsidP="004E1096">
            <w:pPr>
              <w:pStyle w:val="Tablelist"/>
              <w:numPr>
                <w:ilvl w:val="0"/>
                <w:numId w:val="35"/>
              </w:numPr>
              <w:rPr>
                <w:rFonts w:cs="Arial"/>
                <w:color w:val="000000" w:themeColor="text1"/>
                <w:szCs w:val="18"/>
                <w:shd w:val="clear" w:color="auto" w:fill="FFFFFF" w:themeFill="background1"/>
              </w:rPr>
            </w:pPr>
            <w:r>
              <w:rPr>
                <w:rFonts w:cs="Arial"/>
                <w:color w:val="000000" w:themeColor="text1"/>
                <w:szCs w:val="18"/>
                <w:shd w:val="clear" w:color="auto" w:fill="FFFFFF" w:themeFill="background1"/>
              </w:rPr>
              <w:t>de-installation;</w:t>
            </w:r>
          </w:p>
        </w:tc>
        <w:tc>
          <w:tcPr>
            <w:tcW w:w="2387" w:type="dxa"/>
          </w:tcPr>
          <w:p w14:paraId="6EE4A83D" w14:textId="77777777" w:rsidR="004E1096" w:rsidRPr="00E1710E" w:rsidRDefault="004E1096" w:rsidP="004E1096">
            <w:pPr>
              <w:pStyle w:val="Tablelist"/>
              <w:rPr>
                <w:rFonts w:cs="Arial"/>
                <w:color w:val="000000" w:themeColor="text1"/>
                <w:szCs w:val="18"/>
                <w:shd w:val="clear" w:color="auto" w:fill="FFFFFF" w:themeFill="background1"/>
              </w:rPr>
            </w:pPr>
          </w:p>
        </w:tc>
        <w:tc>
          <w:tcPr>
            <w:tcW w:w="2387" w:type="dxa"/>
          </w:tcPr>
          <w:p w14:paraId="5517197B" w14:textId="77777777" w:rsidR="004E1096" w:rsidRPr="00E1710E" w:rsidRDefault="004E1096" w:rsidP="004E1096">
            <w:pPr>
              <w:pStyle w:val="Tablelist"/>
              <w:rPr>
                <w:rFonts w:cs="Arial"/>
                <w:color w:val="000000" w:themeColor="text1"/>
                <w:szCs w:val="18"/>
                <w:shd w:val="clear" w:color="auto" w:fill="FFFFFF" w:themeFill="background1"/>
              </w:rPr>
            </w:pPr>
          </w:p>
        </w:tc>
        <w:tc>
          <w:tcPr>
            <w:tcW w:w="1859" w:type="dxa"/>
          </w:tcPr>
          <w:p w14:paraId="72395E1F" w14:textId="77777777" w:rsidR="004E1096" w:rsidRPr="00E1710E" w:rsidRDefault="004E1096" w:rsidP="004E1096">
            <w:pPr>
              <w:pStyle w:val="Tablelist"/>
              <w:rPr>
                <w:rFonts w:cs="Arial"/>
                <w:color w:val="000000" w:themeColor="text1"/>
                <w:szCs w:val="18"/>
                <w:shd w:val="clear" w:color="auto" w:fill="FFFFFF" w:themeFill="background1"/>
              </w:rPr>
            </w:pPr>
          </w:p>
        </w:tc>
      </w:tr>
      <w:tr w:rsidR="004E1096" w:rsidRPr="004E1096" w14:paraId="7A893105" w14:textId="77777777" w:rsidTr="00E1710E">
        <w:trPr>
          <w:trHeight w:val="390"/>
        </w:trPr>
        <w:tc>
          <w:tcPr>
            <w:tcW w:w="3143" w:type="dxa"/>
          </w:tcPr>
          <w:p w14:paraId="75C25A65" w14:textId="61821EFF" w:rsidR="004E1096" w:rsidRDefault="004E1096" w:rsidP="004E1096">
            <w:pPr>
              <w:pStyle w:val="Tablelist"/>
              <w:numPr>
                <w:ilvl w:val="0"/>
                <w:numId w:val="35"/>
              </w:numPr>
              <w:rPr>
                <w:rFonts w:cs="Arial"/>
                <w:color w:val="000000" w:themeColor="text1"/>
                <w:szCs w:val="18"/>
                <w:shd w:val="clear" w:color="auto" w:fill="FFFFFF" w:themeFill="background1"/>
              </w:rPr>
            </w:pPr>
            <w:r>
              <w:rPr>
                <w:rFonts w:cs="Arial"/>
                <w:color w:val="000000" w:themeColor="text1"/>
                <w:szCs w:val="18"/>
                <w:shd w:val="clear" w:color="auto" w:fill="FFFFFF" w:themeFill="background1"/>
              </w:rPr>
              <w:t>reuse:</w:t>
            </w:r>
          </w:p>
        </w:tc>
        <w:tc>
          <w:tcPr>
            <w:tcW w:w="2387" w:type="dxa"/>
          </w:tcPr>
          <w:p w14:paraId="3C12BB6B" w14:textId="77777777" w:rsidR="004E1096" w:rsidRPr="00E1710E" w:rsidRDefault="004E1096" w:rsidP="004E1096">
            <w:pPr>
              <w:pStyle w:val="Tablelist"/>
              <w:rPr>
                <w:rFonts w:cs="Arial"/>
                <w:color w:val="000000" w:themeColor="text1"/>
                <w:szCs w:val="18"/>
                <w:shd w:val="clear" w:color="auto" w:fill="FFFFFF" w:themeFill="background1"/>
              </w:rPr>
            </w:pPr>
          </w:p>
        </w:tc>
        <w:tc>
          <w:tcPr>
            <w:tcW w:w="2387" w:type="dxa"/>
          </w:tcPr>
          <w:p w14:paraId="35ACD2E9" w14:textId="77777777" w:rsidR="004E1096" w:rsidRPr="00E1710E" w:rsidRDefault="004E1096" w:rsidP="004E1096">
            <w:pPr>
              <w:pStyle w:val="Tablelist"/>
              <w:rPr>
                <w:rFonts w:cs="Arial"/>
                <w:color w:val="000000" w:themeColor="text1"/>
                <w:szCs w:val="18"/>
                <w:shd w:val="clear" w:color="auto" w:fill="FFFFFF" w:themeFill="background1"/>
              </w:rPr>
            </w:pPr>
          </w:p>
        </w:tc>
        <w:tc>
          <w:tcPr>
            <w:tcW w:w="1859" w:type="dxa"/>
          </w:tcPr>
          <w:p w14:paraId="422402B8" w14:textId="77777777" w:rsidR="004E1096" w:rsidRPr="00E1710E" w:rsidRDefault="004E1096" w:rsidP="004E1096">
            <w:pPr>
              <w:pStyle w:val="Tablelist"/>
              <w:rPr>
                <w:rFonts w:cs="Arial"/>
                <w:color w:val="000000" w:themeColor="text1"/>
                <w:szCs w:val="18"/>
                <w:shd w:val="clear" w:color="auto" w:fill="FFFFFF" w:themeFill="background1"/>
              </w:rPr>
            </w:pPr>
          </w:p>
        </w:tc>
      </w:tr>
      <w:tr w:rsidR="004E1096" w:rsidRPr="004E1096" w14:paraId="4D796328" w14:textId="77777777" w:rsidTr="00E1710E">
        <w:trPr>
          <w:trHeight w:val="390"/>
        </w:trPr>
        <w:tc>
          <w:tcPr>
            <w:tcW w:w="3143" w:type="dxa"/>
          </w:tcPr>
          <w:p w14:paraId="3615C3FF" w14:textId="1805CCE5" w:rsidR="004E1096" w:rsidRDefault="004E1096" w:rsidP="004E1096">
            <w:pPr>
              <w:pStyle w:val="Tablelist"/>
              <w:numPr>
                <w:ilvl w:val="0"/>
                <w:numId w:val="35"/>
              </w:numPr>
              <w:rPr>
                <w:rFonts w:cs="Arial"/>
                <w:color w:val="000000" w:themeColor="text1"/>
                <w:szCs w:val="18"/>
                <w:shd w:val="clear" w:color="auto" w:fill="FFFFFF" w:themeFill="background1"/>
              </w:rPr>
            </w:pPr>
            <w:r>
              <w:rPr>
                <w:rFonts w:cs="Arial"/>
                <w:color w:val="000000" w:themeColor="text1"/>
                <w:szCs w:val="18"/>
                <w:shd w:val="clear" w:color="auto" w:fill="FFFFFF" w:themeFill="background1"/>
              </w:rPr>
              <w:t>remanufacturing;</w:t>
            </w:r>
          </w:p>
        </w:tc>
        <w:tc>
          <w:tcPr>
            <w:tcW w:w="2387" w:type="dxa"/>
          </w:tcPr>
          <w:p w14:paraId="7C0CE4DA" w14:textId="77777777" w:rsidR="004E1096" w:rsidRPr="00E1710E" w:rsidRDefault="004E1096" w:rsidP="004E1096">
            <w:pPr>
              <w:pStyle w:val="Tablelist"/>
              <w:rPr>
                <w:rFonts w:cs="Arial"/>
                <w:color w:val="000000" w:themeColor="text1"/>
                <w:szCs w:val="18"/>
                <w:shd w:val="clear" w:color="auto" w:fill="FFFFFF" w:themeFill="background1"/>
              </w:rPr>
            </w:pPr>
          </w:p>
        </w:tc>
        <w:tc>
          <w:tcPr>
            <w:tcW w:w="2387" w:type="dxa"/>
          </w:tcPr>
          <w:p w14:paraId="15B474FC" w14:textId="77777777" w:rsidR="004E1096" w:rsidRPr="00E1710E" w:rsidRDefault="004E1096" w:rsidP="004E1096">
            <w:pPr>
              <w:pStyle w:val="Tablelist"/>
              <w:rPr>
                <w:rFonts w:cs="Arial"/>
                <w:color w:val="000000" w:themeColor="text1"/>
                <w:szCs w:val="18"/>
                <w:shd w:val="clear" w:color="auto" w:fill="FFFFFF" w:themeFill="background1"/>
              </w:rPr>
            </w:pPr>
          </w:p>
        </w:tc>
        <w:tc>
          <w:tcPr>
            <w:tcW w:w="1859" w:type="dxa"/>
          </w:tcPr>
          <w:p w14:paraId="46F8AFB4" w14:textId="77777777" w:rsidR="004E1096" w:rsidRPr="00E1710E" w:rsidRDefault="004E1096" w:rsidP="004E1096">
            <w:pPr>
              <w:pStyle w:val="Tablelist"/>
              <w:rPr>
                <w:rFonts w:cs="Arial"/>
                <w:color w:val="000000" w:themeColor="text1"/>
                <w:szCs w:val="18"/>
                <w:shd w:val="clear" w:color="auto" w:fill="FFFFFF" w:themeFill="background1"/>
              </w:rPr>
            </w:pPr>
          </w:p>
        </w:tc>
      </w:tr>
      <w:tr w:rsidR="004E1096" w:rsidRPr="004E1096" w14:paraId="6316F114" w14:textId="77777777" w:rsidTr="00E1710E">
        <w:trPr>
          <w:trHeight w:val="390"/>
        </w:trPr>
        <w:tc>
          <w:tcPr>
            <w:tcW w:w="3143" w:type="dxa"/>
          </w:tcPr>
          <w:p w14:paraId="791C5E6D" w14:textId="420CA81A" w:rsidR="004E1096" w:rsidRDefault="004E1096" w:rsidP="004E1096">
            <w:pPr>
              <w:pStyle w:val="Tablelist"/>
              <w:numPr>
                <w:ilvl w:val="0"/>
                <w:numId w:val="35"/>
              </w:numPr>
              <w:rPr>
                <w:rFonts w:cs="Arial"/>
                <w:color w:val="000000" w:themeColor="text1"/>
                <w:szCs w:val="18"/>
                <w:shd w:val="clear" w:color="auto" w:fill="FFFFFF" w:themeFill="background1"/>
              </w:rPr>
            </w:pPr>
            <w:r>
              <w:rPr>
                <w:rFonts w:cs="Arial"/>
                <w:color w:val="000000" w:themeColor="text1"/>
                <w:szCs w:val="18"/>
                <w:shd w:val="clear" w:color="auto" w:fill="FFFFFF" w:themeFill="background1"/>
              </w:rPr>
              <w:t>recycling;</w:t>
            </w:r>
          </w:p>
        </w:tc>
        <w:tc>
          <w:tcPr>
            <w:tcW w:w="2387" w:type="dxa"/>
          </w:tcPr>
          <w:p w14:paraId="505F6F70" w14:textId="77777777" w:rsidR="004E1096" w:rsidRPr="00E1710E" w:rsidRDefault="004E1096" w:rsidP="004E1096">
            <w:pPr>
              <w:pStyle w:val="Tablelist"/>
              <w:rPr>
                <w:rFonts w:cs="Arial"/>
                <w:color w:val="000000" w:themeColor="text1"/>
                <w:szCs w:val="18"/>
                <w:shd w:val="clear" w:color="auto" w:fill="FFFFFF" w:themeFill="background1"/>
              </w:rPr>
            </w:pPr>
          </w:p>
        </w:tc>
        <w:tc>
          <w:tcPr>
            <w:tcW w:w="2387" w:type="dxa"/>
          </w:tcPr>
          <w:p w14:paraId="7842EEA1" w14:textId="77777777" w:rsidR="004E1096" w:rsidRPr="00E1710E" w:rsidRDefault="004E1096" w:rsidP="004E1096">
            <w:pPr>
              <w:pStyle w:val="Tablelist"/>
              <w:rPr>
                <w:rFonts w:cs="Arial"/>
                <w:color w:val="000000" w:themeColor="text1"/>
                <w:szCs w:val="18"/>
                <w:shd w:val="clear" w:color="auto" w:fill="FFFFFF" w:themeFill="background1"/>
              </w:rPr>
            </w:pPr>
          </w:p>
        </w:tc>
        <w:tc>
          <w:tcPr>
            <w:tcW w:w="1859" w:type="dxa"/>
          </w:tcPr>
          <w:p w14:paraId="3AC9999D" w14:textId="77777777" w:rsidR="004E1096" w:rsidRPr="00E1710E" w:rsidRDefault="004E1096" w:rsidP="004E1096">
            <w:pPr>
              <w:pStyle w:val="Tablelist"/>
              <w:rPr>
                <w:rFonts w:cs="Arial"/>
                <w:color w:val="000000" w:themeColor="text1"/>
                <w:szCs w:val="18"/>
                <w:shd w:val="clear" w:color="auto" w:fill="FFFFFF" w:themeFill="background1"/>
              </w:rPr>
            </w:pPr>
          </w:p>
        </w:tc>
      </w:tr>
      <w:tr w:rsidR="004E1096" w:rsidRPr="004E1096" w14:paraId="66A080E6" w14:textId="77777777" w:rsidTr="00E1710E">
        <w:trPr>
          <w:trHeight w:val="390"/>
        </w:trPr>
        <w:tc>
          <w:tcPr>
            <w:tcW w:w="3143" w:type="dxa"/>
          </w:tcPr>
          <w:p w14:paraId="5E4FD3AA" w14:textId="06AB1418" w:rsidR="004E1096" w:rsidRDefault="004E1096" w:rsidP="004E1096">
            <w:pPr>
              <w:pStyle w:val="Tablelist"/>
              <w:numPr>
                <w:ilvl w:val="0"/>
                <w:numId w:val="35"/>
              </w:numPr>
              <w:rPr>
                <w:rFonts w:cs="Arial"/>
                <w:color w:val="000000" w:themeColor="text1"/>
                <w:szCs w:val="18"/>
                <w:shd w:val="clear" w:color="auto" w:fill="FFFFFF" w:themeFill="background1"/>
              </w:rPr>
            </w:pPr>
            <w:r>
              <w:rPr>
                <w:rFonts w:cs="Arial"/>
                <w:color w:val="000000" w:themeColor="text1"/>
                <w:szCs w:val="18"/>
                <w:shd w:val="clear" w:color="auto" w:fill="FFFFFF" w:themeFill="background1"/>
              </w:rPr>
              <w:t>safe deposit;</w:t>
            </w:r>
          </w:p>
        </w:tc>
        <w:tc>
          <w:tcPr>
            <w:tcW w:w="2387" w:type="dxa"/>
          </w:tcPr>
          <w:p w14:paraId="3777FDAB" w14:textId="77777777" w:rsidR="004E1096" w:rsidRPr="00E1710E" w:rsidRDefault="004E1096" w:rsidP="004E1096">
            <w:pPr>
              <w:pStyle w:val="Tablelist"/>
              <w:rPr>
                <w:rFonts w:cs="Arial"/>
                <w:color w:val="000000" w:themeColor="text1"/>
                <w:szCs w:val="18"/>
                <w:shd w:val="clear" w:color="auto" w:fill="FFFFFF" w:themeFill="background1"/>
              </w:rPr>
            </w:pPr>
          </w:p>
        </w:tc>
        <w:tc>
          <w:tcPr>
            <w:tcW w:w="2387" w:type="dxa"/>
          </w:tcPr>
          <w:p w14:paraId="114B6BF4" w14:textId="77777777" w:rsidR="004E1096" w:rsidRPr="00E1710E" w:rsidRDefault="004E1096" w:rsidP="004E1096">
            <w:pPr>
              <w:pStyle w:val="Tablelist"/>
              <w:rPr>
                <w:rFonts w:cs="Arial"/>
                <w:color w:val="000000" w:themeColor="text1"/>
                <w:szCs w:val="18"/>
                <w:shd w:val="clear" w:color="auto" w:fill="FFFFFF" w:themeFill="background1"/>
              </w:rPr>
            </w:pPr>
          </w:p>
        </w:tc>
        <w:tc>
          <w:tcPr>
            <w:tcW w:w="1859" w:type="dxa"/>
          </w:tcPr>
          <w:p w14:paraId="15793986" w14:textId="77777777" w:rsidR="004E1096" w:rsidRPr="00E1710E" w:rsidRDefault="004E1096" w:rsidP="004E1096">
            <w:pPr>
              <w:pStyle w:val="Tablelist"/>
              <w:rPr>
                <w:rFonts w:cs="Arial"/>
                <w:color w:val="000000" w:themeColor="text1"/>
                <w:szCs w:val="18"/>
                <w:shd w:val="clear" w:color="auto" w:fill="FFFFFF" w:themeFill="background1"/>
              </w:rPr>
            </w:pPr>
          </w:p>
        </w:tc>
      </w:tr>
    </w:tbl>
    <w:bookmarkEnd w:id="65"/>
    <w:p w14:paraId="7C94B706" w14:textId="186F4FFF" w:rsidR="00DB201D" w:rsidRPr="00A5576E" w:rsidRDefault="00DB201D" w:rsidP="00850C32">
      <w:pPr>
        <w:pStyle w:val="ANNEX"/>
      </w:pPr>
      <w:r w:rsidRPr="00A5576E">
        <w:rPr>
          <w:color w:val="2B579A"/>
          <w:shd w:val="clear" w:color="auto" w:fill="E6E6E6"/>
        </w:rPr>
        <w:lastRenderedPageBreak/>
        <w:fldChar w:fldCharType="begin"/>
      </w:r>
      <w:r w:rsidRPr="00A5576E">
        <w:instrText xml:space="preserve">SEQ aaa \h </w:instrText>
      </w:r>
      <w:r w:rsidRPr="00A5576E">
        <w:rPr>
          <w:color w:val="2B579A"/>
          <w:shd w:val="clear" w:color="auto" w:fill="E6E6E6"/>
        </w:rPr>
        <w:fldChar w:fldCharType="end"/>
      </w:r>
      <w:r w:rsidRPr="00A5576E">
        <w:rPr>
          <w:color w:val="2B579A"/>
          <w:shd w:val="clear" w:color="auto" w:fill="E6E6E6"/>
        </w:rPr>
        <w:fldChar w:fldCharType="begin"/>
      </w:r>
      <w:r w:rsidRPr="00A5576E">
        <w:instrText xml:space="preserve">SEQ table \r0\h </w:instrText>
      </w:r>
      <w:r w:rsidRPr="00A5576E">
        <w:rPr>
          <w:color w:val="2B579A"/>
          <w:shd w:val="clear" w:color="auto" w:fill="E6E6E6"/>
        </w:rPr>
        <w:fldChar w:fldCharType="end"/>
      </w:r>
      <w:r w:rsidRPr="00A5576E">
        <w:rPr>
          <w:color w:val="2B579A"/>
          <w:shd w:val="clear" w:color="auto" w:fill="E6E6E6"/>
        </w:rPr>
        <w:fldChar w:fldCharType="begin"/>
      </w:r>
      <w:r w:rsidRPr="00A5576E">
        <w:instrText xml:space="preserve">SEQ figure \r0\h </w:instrText>
      </w:r>
      <w:r w:rsidRPr="00A5576E">
        <w:rPr>
          <w:color w:val="2B579A"/>
          <w:shd w:val="clear" w:color="auto" w:fill="E6E6E6"/>
        </w:rPr>
        <w:fldChar w:fldCharType="end"/>
      </w:r>
      <w:r w:rsidR="007A75F8" w:rsidRPr="00A5576E">
        <w:br/>
      </w:r>
      <w:bookmarkStart w:id="67" w:name="_Toc138338938"/>
      <w:r w:rsidR="004C7687" w:rsidRPr="00A5576E">
        <w:t>Product groups and codes</w:t>
      </w:r>
      <w:bookmarkEnd w:id="67"/>
    </w:p>
    <w:p w14:paraId="703E6DAB" w14:textId="73F44B0B" w:rsidR="00727FC2" w:rsidRPr="00A5576E" w:rsidRDefault="004C7687" w:rsidP="00850C32">
      <w:pPr>
        <w:pStyle w:val="a2"/>
      </w:pPr>
      <w:bookmarkStart w:id="68" w:name="_Toc138338939"/>
      <w:r w:rsidRPr="00A5576E">
        <w:t>List of product groups and codes</w:t>
      </w:r>
      <w:bookmarkEnd w:id="68"/>
    </w:p>
    <w:p w14:paraId="2FB94734" w14:textId="77777777" w:rsidR="004C7687" w:rsidRPr="00A5576E" w:rsidRDefault="004C7687" w:rsidP="004C7687">
      <w:pPr>
        <w:pStyle w:val="BodyText"/>
        <w:rPr>
          <w:lang w:val="en-IE"/>
        </w:rPr>
      </w:pPr>
      <w:r w:rsidRPr="00A5576E">
        <w:rPr>
          <w:lang w:val="en-IE"/>
        </w:rPr>
        <w:t xml:space="preserve">The product groups and their respective codes are provided in the following table. </w:t>
      </w:r>
    </w:p>
    <w:p w14:paraId="7DEFEAD1" w14:textId="014B196B" w:rsidR="004C7687" w:rsidRPr="00A5576E" w:rsidRDefault="004C7687" w:rsidP="004C7687">
      <w:pPr>
        <w:pStyle w:val="BodyText"/>
        <w:rPr>
          <w:lang w:val="en-IE"/>
        </w:rPr>
      </w:pPr>
      <w:r w:rsidRPr="00A5576E">
        <w:rPr>
          <w:lang w:val="en-IE"/>
        </w:rPr>
        <w:t>In case the document refers to more than one product group both titles and codes shall be provided together.</w:t>
      </w:r>
    </w:p>
    <w:p w14:paraId="391AD4A5" w14:textId="776D7FD7" w:rsidR="004C7687" w:rsidRPr="00A5576E" w:rsidRDefault="004C7687" w:rsidP="004C7687">
      <w:pPr>
        <w:pStyle w:val="BodyText"/>
        <w:rPr>
          <w:lang w:val="en-IE"/>
        </w:rPr>
      </w:pPr>
      <w:r w:rsidRPr="00A5576E">
        <w:rPr>
          <w:lang w:val="en-IE"/>
        </w:rPr>
        <w:t>In case the document refers to a limited part of the product group and additional short description shall be provided after the title and the code.</w:t>
      </w:r>
    </w:p>
    <w:p w14:paraId="3ECE5F81" w14:textId="2FFB9546" w:rsidR="004C7687" w:rsidRPr="00A5576E" w:rsidRDefault="004C7687" w:rsidP="004C7687">
      <w:pPr>
        <w:pStyle w:val="BodyText"/>
        <w:rPr>
          <w:lang w:val="en-IE"/>
        </w:rPr>
      </w:pPr>
      <w:r w:rsidRPr="00A5576E">
        <w:rPr>
          <w:lang w:val="en-IE"/>
        </w:rPr>
        <w:t>Limitations and expansions of the scope shall be previously consulted and approved by the CPR acquis group.</w:t>
      </w:r>
    </w:p>
    <w:p w14:paraId="0BA132E6" w14:textId="759DF221" w:rsidR="00F8724D" w:rsidRPr="00A5576E" w:rsidRDefault="00F8724D" w:rsidP="00EB0EBD">
      <w:pPr>
        <w:pStyle w:val="Caption"/>
        <w:rPr>
          <w:lang w:val="en-IE"/>
        </w:rPr>
      </w:pPr>
      <w:r w:rsidRPr="00A5576E">
        <w:rPr>
          <w:lang w:val="en-IE"/>
        </w:rPr>
        <w:t>Table A.1</w:t>
      </w:r>
      <w:r w:rsidR="00D06C99" w:rsidRPr="00A5576E">
        <w:rPr>
          <w:lang w:val="en-IE"/>
        </w:rPr>
        <w:t> </w:t>
      </w:r>
      <w:r w:rsidR="001D3E4B" w:rsidRPr="00A5576E">
        <w:rPr>
          <w:lang w:val="en-IE"/>
        </w:rPr>
        <w:t>Product groups and codes</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348"/>
        <w:gridCol w:w="1373"/>
      </w:tblGrid>
      <w:tr w:rsidR="001D3E4B" w:rsidRPr="00A5576E" w14:paraId="1CA801FE" w14:textId="77777777" w:rsidTr="001D3E4B">
        <w:trPr>
          <w:trHeight w:val="227"/>
          <w:tblHeader/>
          <w:jc w:val="center"/>
        </w:trPr>
        <w:tc>
          <w:tcPr>
            <w:tcW w:w="4294" w:type="pct"/>
            <w:tcBorders>
              <w:top w:val="single" w:sz="12" w:space="0" w:color="auto"/>
              <w:bottom w:val="single" w:sz="12" w:space="0" w:color="auto"/>
            </w:tcBorders>
            <w:shd w:val="clear" w:color="auto" w:fill="FFFFFF"/>
            <w:vAlign w:val="center"/>
          </w:tcPr>
          <w:p w14:paraId="1A714CD5" w14:textId="6D465F2A" w:rsidR="001D3E4B" w:rsidRPr="00A5576E" w:rsidRDefault="001D3E4B" w:rsidP="002E2255">
            <w:pPr>
              <w:pStyle w:val="Tableheader"/>
              <w:autoSpaceDE w:val="0"/>
              <w:autoSpaceDN w:val="0"/>
              <w:adjustRightInd w:val="0"/>
              <w:rPr>
                <w:lang w:val="en-IE"/>
              </w:rPr>
            </w:pPr>
            <w:r w:rsidRPr="00A5576E">
              <w:rPr>
                <w:rStyle w:val="Strong"/>
                <w:b/>
                <w:bCs w:val="0"/>
                <w:lang w:val="en-IE"/>
              </w:rPr>
              <w:t>P</w:t>
            </w:r>
            <w:r w:rsidRPr="00A5576E">
              <w:rPr>
                <w:rStyle w:val="Strong"/>
                <w:b/>
                <w:lang w:val="en-IE"/>
              </w:rPr>
              <w:t>roduct groups</w:t>
            </w:r>
            <w:r w:rsidRPr="00A5576E">
              <w:rPr>
                <w:rStyle w:val="Strong"/>
                <w:b/>
                <w:bCs w:val="0"/>
                <w:lang w:val="en-IE"/>
              </w:rPr>
              <w:t> </w:t>
            </w:r>
          </w:p>
        </w:tc>
        <w:tc>
          <w:tcPr>
            <w:tcW w:w="706" w:type="pct"/>
            <w:tcBorders>
              <w:top w:val="single" w:sz="12" w:space="0" w:color="auto"/>
              <w:bottom w:val="single" w:sz="12" w:space="0" w:color="auto"/>
            </w:tcBorders>
            <w:shd w:val="clear" w:color="auto" w:fill="FFFFFF"/>
            <w:vAlign w:val="center"/>
          </w:tcPr>
          <w:p w14:paraId="079D3DDB" w14:textId="77777777" w:rsidR="001D3E4B" w:rsidRPr="00A5576E" w:rsidRDefault="001D3E4B" w:rsidP="002E2255">
            <w:pPr>
              <w:pStyle w:val="Tableheader"/>
              <w:autoSpaceDE w:val="0"/>
              <w:autoSpaceDN w:val="0"/>
              <w:adjustRightInd w:val="0"/>
              <w:rPr>
                <w:rFonts w:eastAsia="MS Mincho"/>
                <w:lang w:val="en-IE"/>
              </w:rPr>
            </w:pPr>
            <w:r w:rsidRPr="00A5576E">
              <w:rPr>
                <w:rStyle w:val="Strong"/>
                <w:rFonts w:eastAsia="MS Mincho"/>
                <w:b/>
                <w:bCs w:val="0"/>
                <w:lang w:val="en-IE"/>
              </w:rPr>
              <w:t>Code </w:t>
            </w:r>
          </w:p>
        </w:tc>
      </w:tr>
      <w:tr w:rsidR="00F90065" w:rsidRPr="00A5576E" w14:paraId="43D15541" w14:textId="77777777" w:rsidTr="001D3E4B">
        <w:trPr>
          <w:trHeight w:val="227"/>
          <w:jc w:val="center"/>
        </w:trPr>
        <w:tc>
          <w:tcPr>
            <w:tcW w:w="4294" w:type="pct"/>
            <w:shd w:val="clear" w:color="auto" w:fill="FFFFFF"/>
            <w:vAlign w:val="center"/>
          </w:tcPr>
          <w:p w14:paraId="09FF930A" w14:textId="7CB6B7E4" w:rsidR="00F90065" w:rsidRPr="00A5576E" w:rsidRDefault="00F90065" w:rsidP="002E2255">
            <w:pPr>
              <w:pStyle w:val="Tableheader"/>
              <w:autoSpaceDE w:val="0"/>
              <w:autoSpaceDN w:val="0"/>
              <w:adjustRightInd w:val="0"/>
              <w:rPr>
                <w:b w:val="0"/>
                <w:bCs/>
                <w:lang w:val="en-IE"/>
              </w:rPr>
            </w:pPr>
            <w:r w:rsidRPr="00A5576E">
              <w:rPr>
                <w:b w:val="0"/>
                <w:bCs/>
                <w:lang w:val="en-IE"/>
              </w:rPr>
              <w:t>Precast concrete products</w:t>
            </w:r>
          </w:p>
        </w:tc>
        <w:tc>
          <w:tcPr>
            <w:tcW w:w="706" w:type="pct"/>
            <w:shd w:val="clear" w:color="auto" w:fill="FFFFFF"/>
            <w:vAlign w:val="center"/>
          </w:tcPr>
          <w:p w14:paraId="2CB8ACFE" w14:textId="1089D0B3" w:rsidR="00F90065" w:rsidRPr="00A5576E" w:rsidRDefault="00F90065" w:rsidP="002E2255">
            <w:pPr>
              <w:pStyle w:val="Tableheader"/>
              <w:autoSpaceDE w:val="0"/>
              <w:autoSpaceDN w:val="0"/>
              <w:adjustRightInd w:val="0"/>
              <w:rPr>
                <w:rFonts w:eastAsia="MS Mincho"/>
                <w:b w:val="0"/>
                <w:bCs/>
                <w:lang w:val="en-IE"/>
              </w:rPr>
            </w:pPr>
            <w:r w:rsidRPr="00A5576E">
              <w:rPr>
                <w:rFonts w:eastAsia="MS Mincho"/>
                <w:b w:val="0"/>
                <w:bCs/>
                <w:lang w:val="en-IE"/>
              </w:rPr>
              <w:t>PCP</w:t>
            </w:r>
          </w:p>
        </w:tc>
      </w:tr>
      <w:tr w:rsidR="00F90065" w:rsidRPr="00A5576E" w14:paraId="12D88504" w14:textId="77777777" w:rsidTr="001D3E4B">
        <w:trPr>
          <w:trHeight w:val="227"/>
          <w:jc w:val="center"/>
        </w:trPr>
        <w:tc>
          <w:tcPr>
            <w:tcW w:w="4294" w:type="pct"/>
            <w:shd w:val="clear" w:color="auto" w:fill="FFFFFF"/>
            <w:vAlign w:val="center"/>
          </w:tcPr>
          <w:p w14:paraId="2C4A986F" w14:textId="2D1BEB1C" w:rsidR="00F90065" w:rsidRPr="00A5576E" w:rsidRDefault="00F90065" w:rsidP="002E2255">
            <w:pPr>
              <w:pStyle w:val="Tableheader"/>
              <w:autoSpaceDE w:val="0"/>
              <w:autoSpaceDN w:val="0"/>
              <w:adjustRightInd w:val="0"/>
              <w:rPr>
                <w:b w:val="0"/>
                <w:bCs/>
                <w:lang w:val="en-IE"/>
              </w:rPr>
            </w:pPr>
            <w:r w:rsidRPr="00A5576E">
              <w:rPr>
                <w:b w:val="0"/>
                <w:bCs/>
                <w:lang w:val="en-IE"/>
              </w:rPr>
              <w:t>Structural metallic product</w:t>
            </w:r>
          </w:p>
        </w:tc>
        <w:tc>
          <w:tcPr>
            <w:tcW w:w="706" w:type="pct"/>
            <w:shd w:val="clear" w:color="auto" w:fill="FFFFFF"/>
            <w:vAlign w:val="center"/>
          </w:tcPr>
          <w:p w14:paraId="44C69F42" w14:textId="2D861124" w:rsidR="00F90065" w:rsidRPr="00A5576E" w:rsidRDefault="00F90065" w:rsidP="002E2255">
            <w:pPr>
              <w:pStyle w:val="Tableheader"/>
              <w:autoSpaceDE w:val="0"/>
              <w:autoSpaceDN w:val="0"/>
              <w:adjustRightInd w:val="0"/>
              <w:rPr>
                <w:rFonts w:eastAsia="MS Mincho"/>
                <w:b w:val="0"/>
                <w:bCs/>
                <w:lang w:val="en-IE"/>
              </w:rPr>
            </w:pPr>
            <w:r w:rsidRPr="00A5576E">
              <w:rPr>
                <w:rFonts w:eastAsia="MS Mincho"/>
                <w:b w:val="0"/>
                <w:bCs/>
                <w:lang w:val="en-IE"/>
              </w:rPr>
              <w:t>SMP</w:t>
            </w:r>
          </w:p>
        </w:tc>
      </w:tr>
      <w:tr w:rsidR="00F90065" w:rsidRPr="00A5576E" w14:paraId="005BA16A" w14:textId="77777777" w:rsidTr="001D3E4B">
        <w:trPr>
          <w:trHeight w:val="227"/>
          <w:jc w:val="center"/>
        </w:trPr>
        <w:tc>
          <w:tcPr>
            <w:tcW w:w="4294" w:type="pct"/>
            <w:shd w:val="clear" w:color="auto" w:fill="FFFFFF"/>
            <w:vAlign w:val="center"/>
          </w:tcPr>
          <w:p w14:paraId="554D05CC" w14:textId="5AC2789D" w:rsidR="00F90065" w:rsidRPr="00A5576E" w:rsidRDefault="00F90065" w:rsidP="002E2255">
            <w:pPr>
              <w:pStyle w:val="Tableheader"/>
              <w:autoSpaceDE w:val="0"/>
              <w:autoSpaceDN w:val="0"/>
              <w:adjustRightInd w:val="0"/>
              <w:rPr>
                <w:b w:val="0"/>
                <w:bCs/>
                <w:lang w:val="en-IE"/>
              </w:rPr>
            </w:pPr>
            <w:r w:rsidRPr="00A5576E">
              <w:rPr>
                <w:b w:val="0"/>
                <w:bCs/>
                <w:lang w:val="en-IE"/>
              </w:rPr>
              <w:t>Reinforcing prestressing steel</w:t>
            </w:r>
          </w:p>
        </w:tc>
        <w:tc>
          <w:tcPr>
            <w:tcW w:w="706" w:type="pct"/>
            <w:shd w:val="clear" w:color="auto" w:fill="FFFFFF"/>
            <w:vAlign w:val="center"/>
          </w:tcPr>
          <w:p w14:paraId="06E45348" w14:textId="59614328" w:rsidR="00F90065" w:rsidRPr="00A5576E" w:rsidRDefault="00F90065" w:rsidP="002E2255">
            <w:pPr>
              <w:pStyle w:val="Tableheader"/>
              <w:autoSpaceDE w:val="0"/>
              <w:autoSpaceDN w:val="0"/>
              <w:adjustRightInd w:val="0"/>
              <w:rPr>
                <w:rFonts w:eastAsia="MS Mincho"/>
                <w:b w:val="0"/>
                <w:bCs/>
                <w:lang w:val="en-IE"/>
              </w:rPr>
            </w:pPr>
            <w:r w:rsidRPr="00A5576E">
              <w:rPr>
                <w:rFonts w:eastAsia="MS Mincho"/>
                <w:b w:val="0"/>
                <w:bCs/>
                <w:lang w:val="en-IE"/>
              </w:rPr>
              <w:t>RPS</w:t>
            </w:r>
          </w:p>
        </w:tc>
      </w:tr>
      <w:tr w:rsidR="00F90065" w:rsidRPr="00A5576E" w14:paraId="04079FD9" w14:textId="77777777" w:rsidTr="001D3E4B">
        <w:trPr>
          <w:trHeight w:val="227"/>
          <w:jc w:val="center"/>
        </w:trPr>
        <w:tc>
          <w:tcPr>
            <w:tcW w:w="4294" w:type="pct"/>
            <w:shd w:val="clear" w:color="auto" w:fill="FFFFFF"/>
            <w:vAlign w:val="center"/>
          </w:tcPr>
          <w:p w14:paraId="4824E3F2" w14:textId="100218AF" w:rsidR="00F90065" w:rsidRPr="00A5576E" w:rsidRDefault="00F90065" w:rsidP="002E2255">
            <w:pPr>
              <w:pStyle w:val="Tableheader"/>
              <w:autoSpaceDE w:val="0"/>
              <w:autoSpaceDN w:val="0"/>
              <w:adjustRightInd w:val="0"/>
              <w:rPr>
                <w:b w:val="0"/>
                <w:bCs/>
                <w:lang w:val="en-IE"/>
              </w:rPr>
            </w:pPr>
            <w:r w:rsidRPr="00A5576E">
              <w:rPr>
                <w:b w:val="0"/>
                <w:bCs/>
                <w:lang w:val="en-IE"/>
              </w:rPr>
              <w:t xml:space="preserve">Doors, </w:t>
            </w:r>
            <w:proofErr w:type="gramStart"/>
            <w:r w:rsidRPr="00A5576E">
              <w:rPr>
                <w:b w:val="0"/>
                <w:bCs/>
                <w:lang w:val="en-IE"/>
              </w:rPr>
              <w:t>windows</w:t>
            </w:r>
            <w:proofErr w:type="gramEnd"/>
            <w:r w:rsidRPr="00A5576E">
              <w:rPr>
                <w:b w:val="0"/>
                <w:bCs/>
                <w:lang w:val="en-IE"/>
              </w:rPr>
              <w:t xml:space="preserve"> and shutters</w:t>
            </w:r>
          </w:p>
        </w:tc>
        <w:tc>
          <w:tcPr>
            <w:tcW w:w="706" w:type="pct"/>
            <w:shd w:val="clear" w:color="auto" w:fill="FFFFFF"/>
            <w:vAlign w:val="center"/>
          </w:tcPr>
          <w:p w14:paraId="4A4995E0" w14:textId="2CD8315E" w:rsidR="00F90065" w:rsidRPr="00A5576E" w:rsidRDefault="00F90065" w:rsidP="002E2255">
            <w:pPr>
              <w:pStyle w:val="Tableheader"/>
              <w:autoSpaceDE w:val="0"/>
              <w:autoSpaceDN w:val="0"/>
              <w:adjustRightInd w:val="0"/>
              <w:rPr>
                <w:rFonts w:eastAsia="MS Mincho"/>
                <w:b w:val="0"/>
                <w:bCs/>
                <w:lang w:val="en-IE"/>
              </w:rPr>
            </w:pPr>
            <w:r w:rsidRPr="00A5576E">
              <w:rPr>
                <w:rFonts w:eastAsia="MS Mincho"/>
                <w:b w:val="0"/>
                <w:bCs/>
                <w:lang w:val="en-IE"/>
              </w:rPr>
              <w:t>DWS</w:t>
            </w:r>
          </w:p>
        </w:tc>
      </w:tr>
      <w:tr w:rsidR="00F90065" w:rsidRPr="00A5576E" w14:paraId="7F5F105D" w14:textId="77777777" w:rsidTr="001D3E4B">
        <w:trPr>
          <w:trHeight w:val="227"/>
          <w:jc w:val="center"/>
        </w:trPr>
        <w:tc>
          <w:tcPr>
            <w:tcW w:w="4294" w:type="pct"/>
            <w:shd w:val="clear" w:color="auto" w:fill="FFFFFF"/>
            <w:vAlign w:val="center"/>
          </w:tcPr>
          <w:p w14:paraId="4018539A" w14:textId="4F875BBC" w:rsidR="00F90065" w:rsidRPr="00A5576E" w:rsidRDefault="00F90065" w:rsidP="002E2255">
            <w:pPr>
              <w:pStyle w:val="Tableheader"/>
              <w:autoSpaceDE w:val="0"/>
              <w:autoSpaceDN w:val="0"/>
              <w:adjustRightInd w:val="0"/>
              <w:rPr>
                <w:b w:val="0"/>
                <w:bCs/>
                <w:lang w:val="en-IE"/>
              </w:rPr>
            </w:pPr>
            <w:r w:rsidRPr="00A5576E">
              <w:rPr>
                <w:b w:val="0"/>
                <w:bCs/>
                <w:lang w:val="en-IE"/>
              </w:rPr>
              <w:t xml:space="preserve">Cement, </w:t>
            </w:r>
            <w:proofErr w:type="gramStart"/>
            <w:r w:rsidRPr="00A5576E">
              <w:rPr>
                <w:b w:val="0"/>
                <w:bCs/>
                <w:lang w:val="en-IE"/>
              </w:rPr>
              <w:t>lime</w:t>
            </w:r>
            <w:proofErr w:type="gramEnd"/>
            <w:r w:rsidRPr="00A5576E">
              <w:rPr>
                <w:b w:val="0"/>
                <w:bCs/>
                <w:lang w:val="en-IE"/>
              </w:rPr>
              <w:t xml:space="preserve"> and other hydraulic binders</w:t>
            </w:r>
          </w:p>
        </w:tc>
        <w:tc>
          <w:tcPr>
            <w:tcW w:w="706" w:type="pct"/>
            <w:shd w:val="clear" w:color="auto" w:fill="FFFFFF"/>
            <w:vAlign w:val="center"/>
          </w:tcPr>
          <w:p w14:paraId="004C04C1" w14:textId="1C9B5C1D" w:rsidR="00F90065" w:rsidRPr="00A5576E" w:rsidRDefault="00F90065" w:rsidP="002E2255">
            <w:pPr>
              <w:pStyle w:val="Tableheader"/>
              <w:autoSpaceDE w:val="0"/>
              <w:autoSpaceDN w:val="0"/>
              <w:adjustRightInd w:val="0"/>
              <w:rPr>
                <w:rFonts w:eastAsia="MS Mincho"/>
                <w:b w:val="0"/>
                <w:bCs/>
                <w:lang w:val="en-IE"/>
              </w:rPr>
            </w:pPr>
            <w:r w:rsidRPr="00A5576E">
              <w:rPr>
                <w:rFonts w:eastAsia="MS Mincho"/>
                <w:b w:val="0"/>
                <w:bCs/>
                <w:lang w:val="en-IE"/>
              </w:rPr>
              <w:t>CEM</w:t>
            </w:r>
          </w:p>
        </w:tc>
      </w:tr>
      <w:tr w:rsidR="00F90065" w:rsidRPr="00A5576E" w14:paraId="7A48F012" w14:textId="77777777" w:rsidTr="001D3E4B">
        <w:trPr>
          <w:trHeight w:val="227"/>
          <w:jc w:val="center"/>
        </w:trPr>
        <w:tc>
          <w:tcPr>
            <w:tcW w:w="4294" w:type="pct"/>
            <w:shd w:val="clear" w:color="auto" w:fill="FFFFFF"/>
            <w:vAlign w:val="center"/>
          </w:tcPr>
          <w:p w14:paraId="2B245B71" w14:textId="6BE7938D" w:rsidR="00F90065" w:rsidRPr="00A5576E" w:rsidRDefault="00F90065" w:rsidP="002E2255">
            <w:pPr>
              <w:pStyle w:val="Tableheader"/>
              <w:autoSpaceDE w:val="0"/>
              <w:autoSpaceDN w:val="0"/>
              <w:adjustRightInd w:val="0"/>
              <w:rPr>
                <w:b w:val="0"/>
                <w:bCs/>
                <w:lang w:val="en-IE"/>
              </w:rPr>
            </w:pPr>
            <w:r w:rsidRPr="00A5576E">
              <w:rPr>
                <w:b w:val="0"/>
                <w:bCs/>
                <w:lang w:val="en-IE"/>
              </w:rPr>
              <w:t>Thermal insulating products</w:t>
            </w:r>
          </w:p>
        </w:tc>
        <w:tc>
          <w:tcPr>
            <w:tcW w:w="706" w:type="pct"/>
            <w:shd w:val="clear" w:color="auto" w:fill="FFFFFF"/>
            <w:vAlign w:val="center"/>
          </w:tcPr>
          <w:p w14:paraId="2CD4C9A8" w14:textId="59D26408" w:rsidR="00F90065" w:rsidRPr="00A5576E" w:rsidRDefault="00F90065" w:rsidP="002E2255">
            <w:pPr>
              <w:pStyle w:val="Tableheader"/>
              <w:autoSpaceDE w:val="0"/>
              <w:autoSpaceDN w:val="0"/>
              <w:adjustRightInd w:val="0"/>
              <w:rPr>
                <w:rFonts w:eastAsia="MS Mincho"/>
                <w:b w:val="0"/>
                <w:bCs/>
                <w:lang w:val="en-IE"/>
              </w:rPr>
            </w:pPr>
            <w:r w:rsidRPr="00A5576E">
              <w:rPr>
                <w:rFonts w:eastAsia="MS Mincho"/>
                <w:b w:val="0"/>
                <w:bCs/>
                <w:lang w:val="en-IE"/>
              </w:rPr>
              <w:t>TIP</w:t>
            </w:r>
          </w:p>
        </w:tc>
      </w:tr>
      <w:tr w:rsidR="00F90065" w:rsidRPr="00A5576E" w14:paraId="78D5E876" w14:textId="77777777" w:rsidTr="001D3E4B">
        <w:trPr>
          <w:trHeight w:val="227"/>
          <w:jc w:val="center"/>
        </w:trPr>
        <w:tc>
          <w:tcPr>
            <w:tcW w:w="4294" w:type="pct"/>
            <w:shd w:val="clear" w:color="auto" w:fill="FFFFFF"/>
            <w:vAlign w:val="center"/>
          </w:tcPr>
          <w:p w14:paraId="07DACD59" w14:textId="3BA2D5AF" w:rsidR="00F90065" w:rsidRPr="00A5576E" w:rsidRDefault="00F90065" w:rsidP="002E2255">
            <w:pPr>
              <w:pStyle w:val="Tableheader"/>
              <w:autoSpaceDE w:val="0"/>
              <w:autoSpaceDN w:val="0"/>
              <w:adjustRightInd w:val="0"/>
              <w:rPr>
                <w:b w:val="0"/>
                <w:bCs/>
                <w:lang w:val="en-IE"/>
              </w:rPr>
            </w:pPr>
            <w:r w:rsidRPr="00A5576E">
              <w:rPr>
                <w:b w:val="0"/>
                <w:bCs/>
                <w:lang w:val="en-IE"/>
              </w:rPr>
              <w:t>Structural timber products</w:t>
            </w:r>
          </w:p>
        </w:tc>
        <w:tc>
          <w:tcPr>
            <w:tcW w:w="706" w:type="pct"/>
            <w:shd w:val="clear" w:color="auto" w:fill="FFFFFF"/>
            <w:vAlign w:val="center"/>
          </w:tcPr>
          <w:p w14:paraId="700487AD" w14:textId="1D104B0E" w:rsidR="00F90065" w:rsidRPr="00A5576E" w:rsidRDefault="00F90065" w:rsidP="002E2255">
            <w:pPr>
              <w:pStyle w:val="Tableheader"/>
              <w:autoSpaceDE w:val="0"/>
              <w:autoSpaceDN w:val="0"/>
              <w:adjustRightInd w:val="0"/>
              <w:rPr>
                <w:rFonts w:eastAsia="MS Mincho"/>
                <w:b w:val="0"/>
                <w:bCs/>
                <w:lang w:val="en-IE"/>
              </w:rPr>
            </w:pPr>
            <w:r w:rsidRPr="00A5576E">
              <w:rPr>
                <w:rFonts w:eastAsia="MS Mincho"/>
                <w:b w:val="0"/>
                <w:bCs/>
                <w:lang w:val="en-IE"/>
              </w:rPr>
              <w:t>STP</w:t>
            </w:r>
          </w:p>
        </w:tc>
      </w:tr>
      <w:tr w:rsidR="00F90065" w:rsidRPr="00A5576E" w14:paraId="6927ACE5" w14:textId="77777777" w:rsidTr="001D3E4B">
        <w:trPr>
          <w:trHeight w:val="227"/>
          <w:jc w:val="center"/>
        </w:trPr>
        <w:tc>
          <w:tcPr>
            <w:tcW w:w="4294" w:type="pct"/>
            <w:shd w:val="clear" w:color="auto" w:fill="FFFFFF"/>
            <w:vAlign w:val="center"/>
          </w:tcPr>
          <w:p w14:paraId="5CB3B545" w14:textId="6F7F3983" w:rsidR="00F90065" w:rsidRPr="00A5576E" w:rsidRDefault="00F90065" w:rsidP="002E2255">
            <w:pPr>
              <w:pStyle w:val="Tableheader"/>
              <w:autoSpaceDE w:val="0"/>
              <w:autoSpaceDN w:val="0"/>
              <w:adjustRightInd w:val="0"/>
              <w:rPr>
                <w:b w:val="0"/>
                <w:bCs/>
                <w:lang w:val="en-IE"/>
              </w:rPr>
            </w:pPr>
            <w:r w:rsidRPr="00A5576E">
              <w:rPr>
                <w:b w:val="0"/>
                <w:bCs/>
                <w:lang w:val="en-IE"/>
              </w:rPr>
              <w:t xml:space="preserve">Concrete, </w:t>
            </w:r>
            <w:proofErr w:type="gramStart"/>
            <w:r w:rsidRPr="00A5576E">
              <w:rPr>
                <w:b w:val="0"/>
                <w:bCs/>
                <w:lang w:val="en-IE"/>
              </w:rPr>
              <w:t>mortar</w:t>
            </w:r>
            <w:proofErr w:type="gramEnd"/>
            <w:r w:rsidRPr="00A5576E">
              <w:rPr>
                <w:b w:val="0"/>
                <w:bCs/>
                <w:lang w:val="en-IE"/>
              </w:rPr>
              <w:t xml:space="preserve"> and grout</w:t>
            </w:r>
          </w:p>
        </w:tc>
        <w:tc>
          <w:tcPr>
            <w:tcW w:w="706" w:type="pct"/>
            <w:shd w:val="clear" w:color="auto" w:fill="FFFFFF"/>
            <w:vAlign w:val="center"/>
          </w:tcPr>
          <w:p w14:paraId="753E1139" w14:textId="5EC7ACBF" w:rsidR="00F90065" w:rsidRPr="00A5576E" w:rsidRDefault="00F90065" w:rsidP="002E2255">
            <w:pPr>
              <w:pStyle w:val="Tableheader"/>
              <w:autoSpaceDE w:val="0"/>
              <w:autoSpaceDN w:val="0"/>
              <w:adjustRightInd w:val="0"/>
              <w:rPr>
                <w:rFonts w:eastAsia="MS Mincho"/>
                <w:b w:val="0"/>
                <w:bCs/>
                <w:lang w:val="en-IE"/>
              </w:rPr>
            </w:pPr>
            <w:r w:rsidRPr="00A5576E">
              <w:rPr>
                <w:rFonts w:eastAsia="MS Mincho"/>
                <w:b w:val="0"/>
                <w:bCs/>
                <w:lang w:val="en-IE"/>
              </w:rPr>
              <w:t>CMG</w:t>
            </w:r>
          </w:p>
        </w:tc>
      </w:tr>
      <w:tr w:rsidR="00F90065" w:rsidRPr="00A5576E" w14:paraId="20F331DE" w14:textId="77777777" w:rsidTr="001D3E4B">
        <w:trPr>
          <w:trHeight w:val="227"/>
          <w:jc w:val="center"/>
        </w:trPr>
        <w:tc>
          <w:tcPr>
            <w:tcW w:w="4294" w:type="pct"/>
            <w:shd w:val="clear" w:color="auto" w:fill="FFFFFF"/>
            <w:vAlign w:val="center"/>
          </w:tcPr>
          <w:p w14:paraId="7BC6D675" w14:textId="528C8B3E" w:rsidR="00F90065" w:rsidRPr="00A5576E" w:rsidRDefault="00F90065" w:rsidP="002E2255">
            <w:pPr>
              <w:pStyle w:val="Tableheader"/>
              <w:autoSpaceDE w:val="0"/>
              <w:autoSpaceDN w:val="0"/>
              <w:adjustRightInd w:val="0"/>
              <w:rPr>
                <w:b w:val="0"/>
                <w:bCs/>
                <w:lang w:val="en-IE"/>
              </w:rPr>
            </w:pPr>
            <w:r w:rsidRPr="00A5576E">
              <w:rPr>
                <w:b w:val="0"/>
                <w:bCs/>
                <w:lang w:val="en-IE"/>
              </w:rPr>
              <w:t>Masonry</w:t>
            </w:r>
          </w:p>
        </w:tc>
        <w:tc>
          <w:tcPr>
            <w:tcW w:w="706" w:type="pct"/>
            <w:shd w:val="clear" w:color="auto" w:fill="FFFFFF"/>
            <w:vAlign w:val="center"/>
          </w:tcPr>
          <w:p w14:paraId="161E3C12" w14:textId="35F88BDE" w:rsidR="00F90065" w:rsidRPr="00A5576E" w:rsidRDefault="00F90065" w:rsidP="002E2255">
            <w:pPr>
              <w:pStyle w:val="Tableheader"/>
              <w:autoSpaceDE w:val="0"/>
              <w:autoSpaceDN w:val="0"/>
              <w:adjustRightInd w:val="0"/>
              <w:rPr>
                <w:rFonts w:eastAsia="MS Mincho"/>
                <w:b w:val="0"/>
                <w:bCs/>
                <w:lang w:val="en-IE"/>
              </w:rPr>
            </w:pPr>
            <w:r w:rsidRPr="00A5576E">
              <w:rPr>
                <w:rFonts w:eastAsia="MS Mincho"/>
                <w:b w:val="0"/>
                <w:bCs/>
                <w:lang w:val="en-IE"/>
              </w:rPr>
              <w:t>MAS</w:t>
            </w:r>
          </w:p>
        </w:tc>
      </w:tr>
      <w:tr w:rsidR="00F90065" w:rsidRPr="00A5576E" w14:paraId="39375ADA" w14:textId="77777777" w:rsidTr="001D3E4B">
        <w:trPr>
          <w:trHeight w:val="227"/>
          <w:jc w:val="center"/>
        </w:trPr>
        <w:tc>
          <w:tcPr>
            <w:tcW w:w="4294" w:type="pct"/>
            <w:shd w:val="clear" w:color="auto" w:fill="FFFFFF"/>
            <w:vAlign w:val="center"/>
          </w:tcPr>
          <w:p w14:paraId="72EB8E50" w14:textId="3320AD33" w:rsidR="00F90065" w:rsidRPr="00A5576E" w:rsidRDefault="00F90065" w:rsidP="002E2255">
            <w:pPr>
              <w:pStyle w:val="Tableheader"/>
              <w:autoSpaceDE w:val="0"/>
              <w:autoSpaceDN w:val="0"/>
              <w:adjustRightInd w:val="0"/>
              <w:rPr>
                <w:b w:val="0"/>
                <w:bCs/>
                <w:lang w:val="en-IE"/>
              </w:rPr>
            </w:pPr>
            <w:r w:rsidRPr="00A5576E">
              <w:rPr>
                <w:b w:val="0"/>
                <w:bCs/>
                <w:lang w:val="en-IE"/>
              </w:rPr>
              <w:t>Aggregates</w:t>
            </w:r>
          </w:p>
        </w:tc>
        <w:tc>
          <w:tcPr>
            <w:tcW w:w="706" w:type="pct"/>
            <w:shd w:val="clear" w:color="auto" w:fill="FFFFFF"/>
            <w:vAlign w:val="center"/>
          </w:tcPr>
          <w:p w14:paraId="51BF76A4" w14:textId="32D6F315" w:rsidR="00F90065" w:rsidRPr="00A5576E" w:rsidRDefault="00F90065" w:rsidP="002E2255">
            <w:pPr>
              <w:pStyle w:val="Tableheader"/>
              <w:autoSpaceDE w:val="0"/>
              <w:autoSpaceDN w:val="0"/>
              <w:adjustRightInd w:val="0"/>
              <w:rPr>
                <w:rFonts w:eastAsia="MS Mincho"/>
                <w:b w:val="0"/>
                <w:bCs/>
                <w:lang w:val="en-IE"/>
              </w:rPr>
            </w:pPr>
            <w:r w:rsidRPr="00A5576E">
              <w:rPr>
                <w:rFonts w:eastAsia="MS Mincho"/>
                <w:b w:val="0"/>
                <w:bCs/>
                <w:lang w:val="en-IE"/>
              </w:rPr>
              <w:t>AGG</w:t>
            </w:r>
          </w:p>
        </w:tc>
      </w:tr>
      <w:tr w:rsidR="001D3E4B" w:rsidRPr="00A5576E" w14:paraId="6C1EC779" w14:textId="77777777" w:rsidTr="001D3E4B">
        <w:trPr>
          <w:trHeight w:val="227"/>
          <w:jc w:val="center"/>
        </w:trPr>
        <w:tc>
          <w:tcPr>
            <w:tcW w:w="4294" w:type="pct"/>
            <w:shd w:val="clear" w:color="auto" w:fill="FFFFFF"/>
            <w:vAlign w:val="center"/>
          </w:tcPr>
          <w:p w14:paraId="735764A5" w14:textId="2D849F5B" w:rsidR="001D3E4B" w:rsidRPr="00A5576E" w:rsidRDefault="001D3E4B" w:rsidP="002E2255">
            <w:pPr>
              <w:pStyle w:val="Tableheader"/>
              <w:autoSpaceDE w:val="0"/>
              <w:autoSpaceDN w:val="0"/>
              <w:adjustRightInd w:val="0"/>
              <w:rPr>
                <w:b w:val="0"/>
                <w:bCs/>
                <w:lang w:val="en-IE"/>
              </w:rPr>
            </w:pPr>
            <w:r w:rsidRPr="00A5576E">
              <w:rPr>
                <w:b w:val="0"/>
                <w:bCs/>
                <w:lang w:val="en-IE"/>
              </w:rPr>
              <w:t>Fixed firefighting equipment </w:t>
            </w:r>
          </w:p>
        </w:tc>
        <w:tc>
          <w:tcPr>
            <w:tcW w:w="706" w:type="pct"/>
            <w:shd w:val="clear" w:color="auto" w:fill="FFFFFF"/>
            <w:vAlign w:val="center"/>
          </w:tcPr>
          <w:p w14:paraId="7ABCFDA8" w14:textId="77777777" w:rsidR="001D3E4B" w:rsidRPr="00A5576E" w:rsidRDefault="001D3E4B" w:rsidP="002E2255">
            <w:pPr>
              <w:pStyle w:val="Tableheader"/>
              <w:autoSpaceDE w:val="0"/>
              <w:autoSpaceDN w:val="0"/>
              <w:adjustRightInd w:val="0"/>
              <w:rPr>
                <w:rFonts w:eastAsia="MS Mincho"/>
                <w:b w:val="0"/>
                <w:bCs/>
                <w:lang w:val="en-IE"/>
              </w:rPr>
            </w:pPr>
            <w:r w:rsidRPr="00A5576E">
              <w:rPr>
                <w:rFonts w:eastAsia="MS Mincho"/>
                <w:b w:val="0"/>
                <w:bCs/>
                <w:lang w:val="en-IE"/>
              </w:rPr>
              <w:t>FFF </w:t>
            </w:r>
          </w:p>
        </w:tc>
      </w:tr>
      <w:tr w:rsidR="00F90065" w:rsidRPr="00A5576E" w14:paraId="66E63E5C" w14:textId="77777777" w:rsidTr="001D3E4B">
        <w:trPr>
          <w:trHeight w:val="227"/>
          <w:jc w:val="center"/>
        </w:trPr>
        <w:tc>
          <w:tcPr>
            <w:tcW w:w="4294" w:type="pct"/>
            <w:shd w:val="clear" w:color="auto" w:fill="FFFFFF"/>
            <w:vAlign w:val="center"/>
          </w:tcPr>
          <w:p w14:paraId="1E202EAB" w14:textId="54F0CE15" w:rsidR="00F90065" w:rsidRPr="00A5576E" w:rsidRDefault="00F90065" w:rsidP="002E2255">
            <w:pPr>
              <w:pStyle w:val="Tableheader"/>
              <w:autoSpaceDE w:val="0"/>
              <w:autoSpaceDN w:val="0"/>
              <w:adjustRightInd w:val="0"/>
              <w:rPr>
                <w:b w:val="0"/>
                <w:bCs/>
                <w:lang w:val="en-IE"/>
              </w:rPr>
            </w:pPr>
            <w:r w:rsidRPr="00A5576E">
              <w:rPr>
                <w:b w:val="0"/>
                <w:bCs/>
                <w:lang w:val="en-IE"/>
              </w:rPr>
              <w:t>Road construction product</w:t>
            </w:r>
          </w:p>
        </w:tc>
        <w:tc>
          <w:tcPr>
            <w:tcW w:w="706" w:type="pct"/>
            <w:shd w:val="clear" w:color="auto" w:fill="FFFFFF"/>
            <w:vAlign w:val="center"/>
          </w:tcPr>
          <w:p w14:paraId="53AB1F8D" w14:textId="1B2A2A89" w:rsidR="00F90065" w:rsidRPr="00A5576E" w:rsidRDefault="00F90065" w:rsidP="002E2255">
            <w:pPr>
              <w:pStyle w:val="Tableheader"/>
              <w:autoSpaceDE w:val="0"/>
              <w:autoSpaceDN w:val="0"/>
              <w:adjustRightInd w:val="0"/>
              <w:rPr>
                <w:rFonts w:eastAsia="MS Mincho"/>
                <w:b w:val="0"/>
                <w:bCs/>
                <w:lang w:val="en-IE"/>
              </w:rPr>
            </w:pPr>
            <w:r w:rsidRPr="00A5576E">
              <w:rPr>
                <w:rFonts w:eastAsia="MS Mincho"/>
                <w:b w:val="0"/>
                <w:bCs/>
                <w:lang w:val="en-IE"/>
              </w:rPr>
              <w:t>RCP</w:t>
            </w:r>
          </w:p>
        </w:tc>
      </w:tr>
      <w:tr w:rsidR="00F90065" w:rsidRPr="00A5576E" w14:paraId="16903572" w14:textId="77777777" w:rsidTr="001D3E4B">
        <w:trPr>
          <w:trHeight w:val="227"/>
          <w:jc w:val="center"/>
        </w:trPr>
        <w:tc>
          <w:tcPr>
            <w:tcW w:w="4294" w:type="pct"/>
            <w:shd w:val="clear" w:color="auto" w:fill="FFFFFF"/>
            <w:vAlign w:val="center"/>
          </w:tcPr>
          <w:p w14:paraId="2D8A32BA" w14:textId="4F579F04" w:rsidR="00F90065" w:rsidRPr="00A5576E" w:rsidRDefault="00F90065" w:rsidP="002E2255">
            <w:pPr>
              <w:pStyle w:val="Tableheader"/>
              <w:autoSpaceDE w:val="0"/>
              <w:autoSpaceDN w:val="0"/>
              <w:adjustRightInd w:val="0"/>
              <w:rPr>
                <w:b w:val="0"/>
                <w:bCs/>
                <w:lang w:val="en-IE"/>
              </w:rPr>
            </w:pPr>
            <w:r w:rsidRPr="00A5576E">
              <w:rPr>
                <w:b w:val="0"/>
                <w:bCs/>
                <w:lang w:val="en-IE"/>
              </w:rPr>
              <w:t>Floorings</w:t>
            </w:r>
          </w:p>
        </w:tc>
        <w:tc>
          <w:tcPr>
            <w:tcW w:w="706" w:type="pct"/>
            <w:shd w:val="clear" w:color="auto" w:fill="FFFFFF"/>
            <w:vAlign w:val="center"/>
          </w:tcPr>
          <w:p w14:paraId="29C8C73D" w14:textId="6A8B8572" w:rsidR="00F90065" w:rsidRPr="00A5576E" w:rsidRDefault="00E103A4" w:rsidP="002E2255">
            <w:pPr>
              <w:pStyle w:val="Tableheader"/>
              <w:autoSpaceDE w:val="0"/>
              <w:autoSpaceDN w:val="0"/>
              <w:adjustRightInd w:val="0"/>
              <w:rPr>
                <w:rFonts w:eastAsia="MS Mincho"/>
                <w:b w:val="0"/>
                <w:bCs/>
                <w:lang w:val="en-IE"/>
              </w:rPr>
            </w:pPr>
            <w:r>
              <w:rPr>
                <w:rFonts w:eastAsia="MS Mincho"/>
                <w:b w:val="0"/>
                <w:bCs/>
                <w:lang w:val="en-IE"/>
              </w:rPr>
              <w:t>FLO</w:t>
            </w:r>
          </w:p>
        </w:tc>
      </w:tr>
      <w:tr w:rsidR="001D3E4B" w:rsidRPr="00A5576E" w14:paraId="23FC37A2" w14:textId="77777777" w:rsidTr="001D3E4B">
        <w:trPr>
          <w:trHeight w:val="227"/>
          <w:jc w:val="center"/>
        </w:trPr>
        <w:tc>
          <w:tcPr>
            <w:tcW w:w="4294" w:type="pct"/>
            <w:shd w:val="clear" w:color="auto" w:fill="FFFFFF"/>
            <w:vAlign w:val="center"/>
          </w:tcPr>
          <w:p w14:paraId="657E9663" w14:textId="7F87E836" w:rsidR="001D3E4B" w:rsidRPr="00A5576E" w:rsidRDefault="001D3E4B" w:rsidP="002E2255">
            <w:pPr>
              <w:pStyle w:val="Tableheader"/>
              <w:autoSpaceDE w:val="0"/>
              <w:autoSpaceDN w:val="0"/>
              <w:adjustRightInd w:val="0"/>
              <w:rPr>
                <w:b w:val="0"/>
                <w:bCs/>
                <w:lang w:val="en-IE"/>
              </w:rPr>
            </w:pPr>
            <w:r w:rsidRPr="00A5576E">
              <w:rPr>
                <w:b w:val="0"/>
                <w:bCs/>
                <w:lang w:val="en-IE"/>
              </w:rPr>
              <w:t>ETICs </w:t>
            </w:r>
          </w:p>
        </w:tc>
        <w:tc>
          <w:tcPr>
            <w:tcW w:w="706" w:type="pct"/>
            <w:shd w:val="clear" w:color="auto" w:fill="FFFFFF"/>
            <w:vAlign w:val="center"/>
          </w:tcPr>
          <w:p w14:paraId="445C53DE" w14:textId="77777777" w:rsidR="001D3E4B" w:rsidRPr="00A5576E" w:rsidRDefault="001D3E4B" w:rsidP="002E2255">
            <w:pPr>
              <w:pStyle w:val="Tableheader"/>
              <w:autoSpaceDE w:val="0"/>
              <w:autoSpaceDN w:val="0"/>
              <w:adjustRightInd w:val="0"/>
              <w:rPr>
                <w:rFonts w:eastAsia="MS Mincho"/>
                <w:b w:val="0"/>
                <w:bCs/>
                <w:lang w:val="en-IE"/>
              </w:rPr>
            </w:pPr>
            <w:r w:rsidRPr="00A5576E">
              <w:rPr>
                <w:rFonts w:eastAsia="MS Mincho"/>
                <w:b w:val="0"/>
                <w:bCs/>
                <w:lang w:val="en-IE"/>
              </w:rPr>
              <w:t>ETI </w:t>
            </w:r>
          </w:p>
        </w:tc>
      </w:tr>
      <w:tr w:rsidR="001D3E4B" w:rsidRPr="00A5576E" w14:paraId="69A24438" w14:textId="77777777" w:rsidTr="001D3E4B">
        <w:trPr>
          <w:trHeight w:val="227"/>
          <w:jc w:val="center"/>
        </w:trPr>
        <w:tc>
          <w:tcPr>
            <w:tcW w:w="4294" w:type="pct"/>
            <w:shd w:val="clear" w:color="auto" w:fill="FFFFFF"/>
            <w:vAlign w:val="center"/>
          </w:tcPr>
          <w:p w14:paraId="1DEEF554" w14:textId="3C478B15" w:rsidR="001D3E4B" w:rsidRPr="00A5576E" w:rsidRDefault="001D3E4B" w:rsidP="002E2255">
            <w:pPr>
              <w:pStyle w:val="Tableheader"/>
              <w:autoSpaceDE w:val="0"/>
              <w:autoSpaceDN w:val="0"/>
              <w:adjustRightInd w:val="0"/>
              <w:rPr>
                <w:b w:val="0"/>
                <w:bCs/>
                <w:lang w:val="en-IE"/>
              </w:rPr>
            </w:pPr>
            <w:r w:rsidRPr="00A5576E">
              <w:rPr>
                <w:b w:val="0"/>
                <w:bCs/>
                <w:lang w:val="en-IE"/>
              </w:rPr>
              <w:t>Curtain walling </w:t>
            </w:r>
          </w:p>
        </w:tc>
        <w:tc>
          <w:tcPr>
            <w:tcW w:w="706" w:type="pct"/>
            <w:shd w:val="clear" w:color="auto" w:fill="FFFFFF"/>
            <w:vAlign w:val="center"/>
          </w:tcPr>
          <w:p w14:paraId="7346692F" w14:textId="77777777" w:rsidR="001D3E4B" w:rsidRPr="00A5576E" w:rsidRDefault="001D3E4B" w:rsidP="002E2255">
            <w:pPr>
              <w:pStyle w:val="Tableheader"/>
              <w:autoSpaceDE w:val="0"/>
              <w:autoSpaceDN w:val="0"/>
              <w:adjustRightInd w:val="0"/>
              <w:rPr>
                <w:rFonts w:eastAsia="MS Mincho"/>
                <w:b w:val="0"/>
                <w:bCs/>
                <w:lang w:val="en-IE"/>
              </w:rPr>
            </w:pPr>
            <w:r w:rsidRPr="00A5576E">
              <w:rPr>
                <w:rFonts w:eastAsia="MS Mincho"/>
                <w:b w:val="0"/>
                <w:bCs/>
                <w:lang w:val="en-IE"/>
              </w:rPr>
              <w:t>CWP </w:t>
            </w:r>
          </w:p>
        </w:tc>
      </w:tr>
      <w:tr w:rsidR="001D3E4B" w:rsidRPr="00A5576E" w14:paraId="2E8D01C1" w14:textId="77777777" w:rsidTr="001D3E4B">
        <w:trPr>
          <w:trHeight w:val="227"/>
          <w:jc w:val="center"/>
        </w:trPr>
        <w:tc>
          <w:tcPr>
            <w:tcW w:w="4294" w:type="pct"/>
            <w:shd w:val="clear" w:color="auto" w:fill="FFFFFF"/>
            <w:vAlign w:val="center"/>
          </w:tcPr>
          <w:p w14:paraId="11200D89" w14:textId="1CA8B178" w:rsidR="001D3E4B" w:rsidRPr="00A5576E" w:rsidRDefault="001D3E4B" w:rsidP="002E2255">
            <w:pPr>
              <w:pStyle w:val="Tableheader"/>
              <w:autoSpaceDE w:val="0"/>
              <w:autoSpaceDN w:val="0"/>
              <w:adjustRightInd w:val="0"/>
              <w:rPr>
                <w:b w:val="0"/>
                <w:bCs/>
                <w:lang w:val="en-IE"/>
              </w:rPr>
            </w:pPr>
            <w:r w:rsidRPr="00A5576E">
              <w:rPr>
                <w:b w:val="0"/>
                <w:bCs/>
                <w:lang w:val="en-IE"/>
              </w:rPr>
              <w:t>Wood based panels </w:t>
            </w:r>
          </w:p>
        </w:tc>
        <w:tc>
          <w:tcPr>
            <w:tcW w:w="706" w:type="pct"/>
            <w:shd w:val="clear" w:color="auto" w:fill="FFFFFF"/>
            <w:vAlign w:val="center"/>
          </w:tcPr>
          <w:p w14:paraId="15B3F78C" w14:textId="77777777" w:rsidR="001D3E4B" w:rsidRPr="00A5576E" w:rsidRDefault="001D3E4B" w:rsidP="002E2255">
            <w:pPr>
              <w:pStyle w:val="Tableheader"/>
              <w:autoSpaceDE w:val="0"/>
              <w:autoSpaceDN w:val="0"/>
              <w:adjustRightInd w:val="0"/>
              <w:rPr>
                <w:rFonts w:eastAsia="MS Mincho"/>
                <w:b w:val="0"/>
                <w:bCs/>
                <w:lang w:val="en-IE"/>
              </w:rPr>
            </w:pPr>
            <w:r w:rsidRPr="00A5576E">
              <w:rPr>
                <w:rFonts w:eastAsia="MS Mincho"/>
                <w:b w:val="0"/>
                <w:bCs/>
                <w:lang w:val="en-IE"/>
              </w:rPr>
              <w:t>WBP </w:t>
            </w:r>
          </w:p>
        </w:tc>
      </w:tr>
      <w:tr w:rsidR="001D3E4B" w:rsidRPr="00A5576E" w14:paraId="01B7DAEF" w14:textId="77777777" w:rsidTr="001D3E4B">
        <w:trPr>
          <w:trHeight w:val="227"/>
          <w:jc w:val="center"/>
        </w:trPr>
        <w:tc>
          <w:tcPr>
            <w:tcW w:w="4294" w:type="pct"/>
            <w:shd w:val="clear" w:color="auto" w:fill="FFFFFF"/>
            <w:vAlign w:val="center"/>
          </w:tcPr>
          <w:p w14:paraId="7289135D" w14:textId="497D6A0B" w:rsidR="001D3E4B" w:rsidRPr="00A5576E" w:rsidRDefault="001D3E4B" w:rsidP="002E2255">
            <w:pPr>
              <w:pStyle w:val="Tableheader"/>
              <w:autoSpaceDE w:val="0"/>
              <w:autoSpaceDN w:val="0"/>
              <w:adjustRightInd w:val="0"/>
              <w:rPr>
                <w:b w:val="0"/>
                <w:bCs/>
                <w:lang w:val="en-IE"/>
              </w:rPr>
            </w:pPr>
            <w:r w:rsidRPr="00A5576E">
              <w:rPr>
                <w:b w:val="0"/>
                <w:bCs/>
                <w:lang w:val="en-IE"/>
              </w:rPr>
              <w:t>Structural bearings </w:t>
            </w:r>
          </w:p>
        </w:tc>
        <w:tc>
          <w:tcPr>
            <w:tcW w:w="706" w:type="pct"/>
            <w:shd w:val="clear" w:color="auto" w:fill="FFFFFF"/>
            <w:vAlign w:val="center"/>
          </w:tcPr>
          <w:p w14:paraId="0FB8D737" w14:textId="77777777" w:rsidR="001D3E4B" w:rsidRPr="00A5576E" w:rsidRDefault="001D3E4B" w:rsidP="002E2255">
            <w:pPr>
              <w:pStyle w:val="Tableheader"/>
              <w:autoSpaceDE w:val="0"/>
              <w:autoSpaceDN w:val="0"/>
              <w:adjustRightInd w:val="0"/>
              <w:rPr>
                <w:rFonts w:eastAsia="MS Mincho"/>
                <w:b w:val="0"/>
                <w:bCs/>
                <w:lang w:val="en-IE"/>
              </w:rPr>
            </w:pPr>
            <w:r w:rsidRPr="00A5576E">
              <w:rPr>
                <w:rFonts w:eastAsia="MS Mincho"/>
                <w:b w:val="0"/>
                <w:bCs/>
                <w:lang w:val="en-IE"/>
              </w:rPr>
              <w:t>SBE </w:t>
            </w:r>
          </w:p>
        </w:tc>
      </w:tr>
      <w:tr w:rsidR="001D3E4B" w:rsidRPr="00A5576E" w14:paraId="378477E5" w14:textId="77777777" w:rsidTr="001D3E4B">
        <w:trPr>
          <w:trHeight w:val="227"/>
          <w:jc w:val="center"/>
        </w:trPr>
        <w:tc>
          <w:tcPr>
            <w:tcW w:w="4294" w:type="pct"/>
            <w:shd w:val="clear" w:color="auto" w:fill="FFFFFF"/>
            <w:vAlign w:val="center"/>
          </w:tcPr>
          <w:p w14:paraId="0556C4C4" w14:textId="6AFF01B7" w:rsidR="001D3E4B" w:rsidRPr="00A5576E" w:rsidRDefault="001D3E4B" w:rsidP="002E2255">
            <w:pPr>
              <w:pStyle w:val="Tableheader"/>
              <w:autoSpaceDE w:val="0"/>
              <w:autoSpaceDN w:val="0"/>
              <w:adjustRightInd w:val="0"/>
              <w:rPr>
                <w:b w:val="0"/>
                <w:bCs/>
                <w:lang w:val="en-IE"/>
              </w:rPr>
            </w:pPr>
            <w:r w:rsidRPr="00A5576E">
              <w:rPr>
                <w:b w:val="0"/>
                <w:bCs/>
                <w:lang w:val="en-IE"/>
              </w:rPr>
              <w:t>Kits and assemblies </w:t>
            </w:r>
          </w:p>
        </w:tc>
        <w:tc>
          <w:tcPr>
            <w:tcW w:w="706" w:type="pct"/>
            <w:shd w:val="clear" w:color="auto" w:fill="FFFFFF"/>
            <w:vAlign w:val="center"/>
          </w:tcPr>
          <w:p w14:paraId="6CC740AF" w14:textId="77777777" w:rsidR="001D3E4B" w:rsidRPr="00A5576E" w:rsidRDefault="001D3E4B" w:rsidP="002E2255">
            <w:pPr>
              <w:pStyle w:val="Tableheader"/>
              <w:autoSpaceDE w:val="0"/>
              <w:autoSpaceDN w:val="0"/>
              <w:adjustRightInd w:val="0"/>
              <w:rPr>
                <w:rFonts w:eastAsia="MS Mincho"/>
                <w:b w:val="0"/>
                <w:bCs/>
                <w:lang w:val="en-IE"/>
              </w:rPr>
            </w:pPr>
            <w:r w:rsidRPr="00A5576E">
              <w:rPr>
                <w:rFonts w:eastAsia="MS Mincho"/>
                <w:b w:val="0"/>
                <w:bCs/>
                <w:lang w:val="en-IE"/>
              </w:rPr>
              <w:t>KAS </w:t>
            </w:r>
          </w:p>
        </w:tc>
      </w:tr>
      <w:tr w:rsidR="001D3E4B" w:rsidRPr="00A5576E" w14:paraId="765B6DAE" w14:textId="77777777" w:rsidTr="001D3E4B">
        <w:trPr>
          <w:trHeight w:val="227"/>
          <w:jc w:val="center"/>
        </w:trPr>
        <w:tc>
          <w:tcPr>
            <w:tcW w:w="4294" w:type="pct"/>
            <w:shd w:val="clear" w:color="auto" w:fill="FFFFFF"/>
            <w:vAlign w:val="center"/>
          </w:tcPr>
          <w:p w14:paraId="6FF85DA3" w14:textId="2DE22168" w:rsidR="001D3E4B" w:rsidRPr="00A5576E" w:rsidRDefault="001D3E4B" w:rsidP="002E2255">
            <w:pPr>
              <w:pStyle w:val="Tableheader"/>
              <w:autoSpaceDE w:val="0"/>
              <w:autoSpaceDN w:val="0"/>
              <w:adjustRightInd w:val="0"/>
              <w:rPr>
                <w:b w:val="0"/>
                <w:bCs/>
                <w:lang w:val="en-IE"/>
              </w:rPr>
            </w:pPr>
            <w:r w:rsidRPr="00A5576E">
              <w:rPr>
                <w:b w:val="0"/>
                <w:bCs/>
                <w:lang w:val="en-IE"/>
              </w:rPr>
              <w:t>Wall and ceiling finishes </w:t>
            </w:r>
          </w:p>
        </w:tc>
        <w:tc>
          <w:tcPr>
            <w:tcW w:w="706" w:type="pct"/>
            <w:shd w:val="clear" w:color="auto" w:fill="FFFFFF"/>
            <w:vAlign w:val="center"/>
          </w:tcPr>
          <w:p w14:paraId="262D2111" w14:textId="77777777" w:rsidR="001D3E4B" w:rsidRPr="00A5576E" w:rsidRDefault="001D3E4B" w:rsidP="002E2255">
            <w:pPr>
              <w:pStyle w:val="Tableheader"/>
              <w:autoSpaceDE w:val="0"/>
              <w:autoSpaceDN w:val="0"/>
              <w:adjustRightInd w:val="0"/>
              <w:rPr>
                <w:rFonts w:eastAsia="MS Mincho"/>
                <w:b w:val="0"/>
                <w:bCs/>
                <w:lang w:val="en-IE"/>
              </w:rPr>
            </w:pPr>
            <w:r w:rsidRPr="00A5576E">
              <w:rPr>
                <w:rFonts w:eastAsia="MS Mincho"/>
                <w:b w:val="0"/>
                <w:bCs/>
                <w:lang w:val="en-IE"/>
              </w:rPr>
              <w:t>WCF </w:t>
            </w:r>
          </w:p>
        </w:tc>
      </w:tr>
      <w:tr w:rsidR="001D3E4B" w:rsidRPr="00A5576E" w14:paraId="6D4ACB2E" w14:textId="77777777" w:rsidTr="001D3E4B">
        <w:trPr>
          <w:trHeight w:val="227"/>
          <w:jc w:val="center"/>
        </w:trPr>
        <w:tc>
          <w:tcPr>
            <w:tcW w:w="4294" w:type="pct"/>
            <w:shd w:val="clear" w:color="auto" w:fill="FFFFFF"/>
            <w:vAlign w:val="center"/>
          </w:tcPr>
          <w:p w14:paraId="2C8BA54C" w14:textId="0CC56AEC" w:rsidR="001D3E4B" w:rsidRPr="00A5576E" w:rsidRDefault="001D3E4B" w:rsidP="002E2255">
            <w:pPr>
              <w:pStyle w:val="Tableheader"/>
              <w:autoSpaceDE w:val="0"/>
              <w:autoSpaceDN w:val="0"/>
              <w:adjustRightInd w:val="0"/>
              <w:rPr>
                <w:b w:val="0"/>
                <w:bCs/>
                <w:lang w:val="en-IE"/>
              </w:rPr>
            </w:pPr>
            <w:r w:rsidRPr="00A5576E">
              <w:rPr>
                <w:b w:val="0"/>
                <w:bCs/>
                <w:lang w:val="en-IE"/>
              </w:rPr>
              <w:t>Space heating appliances </w:t>
            </w:r>
          </w:p>
        </w:tc>
        <w:tc>
          <w:tcPr>
            <w:tcW w:w="706" w:type="pct"/>
            <w:shd w:val="clear" w:color="auto" w:fill="FFFFFF"/>
            <w:vAlign w:val="center"/>
          </w:tcPr>
          <w:p w14:paraId="04511C78" w14:textId="77777777" w:rsidR="001D3E4B" w:rsidRPr="00A5576E" w:rsidRDefault="001D3E4B" w:rsidP="002E2255">
            <w:pPr>
              <w:pStyle w:val="Tableheader"/>
              <w:autoSpaceDE w:val="0"/>
              <w:autoSpaceDN w:val="0"/>
              <w:adjustRightInd w:val="0"/>
              <w:rPr>
                <w:rFonts w:eastAsia="MS Mincho"/>
                <w:b w:val="0"/>
                <w:bCs/>
                <w:lang w:val="en-IE"/>
              </w:rPr>
            </w:pPr>
            <w:r w:rsidRPr="00A5576E">
              <w:rPr>
                <w:rFonts w:eastAsia="MS Mincho"/>
                <w:b w:val="0"/>
                <w:bCs/>
                <w:lang w:val="en-IE"/>
              </w:rPr>
              <w:t>SHA </w:t>
            </w:r>
          </w:p>
        </w:tc>
      </w:tr>
      <w:tr w:rsidR="001D3E4B" w:rsidRPr="00A5576E" w14:paraId="6379E38C" w14:textId="77777777" w:rsidTr="001D3E4B">
        <w:trPr>
          <w:trHeight w:val="227"/>
          <w:jc w:val="center"/>
        </w:trPr>
        <w:tc>
          <w:tcPr>
            <w:tcW w:w="4294" w:type="pct"/>
            <w:shd w:val="clear" w:color="auto" w:fill="FFFFFF"/>
            <w:vAlign w:val="center"/>
          </w:tcPr>
          <w:p w14:paraId="69619706" w14:textId="4D2C6BB9" w:rsidR="001D3E4B" w:rsidRPr="00A5576E" w:rsidRDefault="001D3E4B" w:rsidP="002E2255">
            <w:pPr>
              <w:pStyle w:val="Tableheader"/>
              <w:autoSpaceDE w:val="0"/>
              <w:autoSpaceDN w:val="0"/>
              <w:adjustRightInd w:val="0"/>
              <w:rPr>
                <w:b w:val="0"/>
                <w:bCs/>
                <w:lang w:val="en-IE"/>
              </w:rPr>
            </w:pPr>
            <w:r w:rsidRPr="00A5576E">
              <w:rPr>
                <w:b w:val="0"/>
                <w:bCs/>
                <w:lang w:val="en-IE"/>
              </w:rPr>
              <w:t>Roof coverings </w:t>
            </w:r>
          </w:p>
        </w:tc>
        <w:tc>
          <w:tcPr>
            <w:tcW w:w="706" w:type="pct"/>
            <w:shd w:val="clear" w:color="auto" w:fill="FFFFFF"/>
            <w:vAlign w:val="center"/>
          </w:tcPr>
          <w:p w14:paraId="5FEBAFFF" w14:textId="77777777" w:rsidR="001D3E4B" w:rsidRPr="00A5576E" w:rsidRDefault="001D3E4B" w:rsidP="002E2255">
            <w:pPr>
              <w:pStyle w:val="Tableheader"/>
              <w:autoSpaceDE w:val="0"/>
              <w:autoSpaceDN w:val="0"/>
              <w:adjustRightInd w:val="0"/>
              <w:rPr>
                <w:rFonts w:eastAsia="MS Mincho"/>
                <w:b w:val="0"/>
                <w:bCs/>
                <w:lang w:val="en-IE"/>
              </w:rPr>
            </w:pPr>
            <w:r w:rsidRPr="00A5576E">
              <w:rPr>
                <w:rFonts w:eastAsia="MS Mincho"/>
                <w:b w:val="0"/>
                <w:bCs/>
                <w:lang w:val="en-IE"/>
              </w:rPr>
              <w:t>ROC </w:t>
            </w:r>
          </w:p>
        </w:tc>
      </w:tr>
      <w:tr w:rsidR="001D3E4B" w:rsidRPr="00A5576E" w14:paraId="0065CC1C" w14:textId="77777777" w:rsidTr="001D3E4B">
        <w:trPr>
          <w:trHeight w:val="227"/>
          <w:jc w:val="center"/>
        </w:trPr>
        <w:tc>
          <w:tcPr>
            <w:tcW w:w="4294" w:type="pct"/>
            <w:shd w:val="clear" w:color="auto" w:fill="FFFFFF"/>
            <w:vAlign w:val="center"/>
          </w:tcPr>
          <w:p w14:paraId="561B500B" w14:textId="59AE8BC9" w:rsidR="001D3E4B" w:rsidRPr="00A5576E" w:rsidRDefault="001D3E4B" w:rsidP="002E2255">
            <w:pPr>
              <w:pStyle w:val="Tableheader"/>
              <w:autoSpaceDE w:val="0"/>
              <w:autoSpaceDN w:val="0"/>
              <w:adjustRightInd w:val="0"/>
              <w:rPr>
                <w:b w:val="0"/>
                <w:bCs/>
                <w:lang w:val="en-IE"/>
              </w:rPr>
            </w:pPr>
            <w:r w:rsidRPr="00A5576E">
              <w:rPr>
                <w:b w:val="0"/>
                <w:bCs/>
                <w:lang w:val="en-IE"/>
              </w:rPr>
              <w:t>Circulation fixtures </w:t>
            </w:r>
          </w:p>
        </w:tc>
        <w:tc>
          <w:tcPr>
            <w:tcW w:w="706" w:type="pct"/>
            <w:shd w:val="clear" w:color="auto" w:fill="FFFFFF"/>
            <w:vAlign w:val="center"/>
          </w:tcPr>
          <w:p w14:paraId="70DA9C32" w14:textId="77777777" w:rsidR="001D3E4B" w:rsidRPr="00A5576E" w:rsidRDefault="001D3E4B" w:rsidP="002E2255">
            <w:pPr>
              <w:pStyle w:val="Tableheader"/>
              <w:autoSpaceDE w:val="0"/>
              <w:autoSpaceDN w:val="0"/>
              <w:adjustRightInd w:val="0"/>
              <w:rPr>
                <w:rFonts w:eastAsia="MS Mincho"/>
                <w:b w:val="0"/>
                <w:bCs/>
                <w:lang w:val="en-IE"/>
              </w:rPr>
            </w:pPr>
            <w:r w:rsidRPr="00A5576E">
              <w:rPr>
                <w:rFonts w:eastAsia="MS Mincho"/>
                <w:b w:val="0"/>
                <w:bCs/>
                <w:lang w:val="en-IE"/>
              </w:rPr>
              <w:t>CIF </w:t>
            </w:r>
          </w:p>
        </w:tc>
      </w:tr>
      <w:tr w:rsidR="001D3E4B" w:rsidRPr="00A5576E" w14:paraId="200611D1" w14:textId="77777777" w:rsidTr="001D3E4B">
        <w:trPr>
          <w:trHeight w:val="227"/>
          <w:jc w:val="center"/>
        </w:trPr>
        <w:tc>
          <w:tcPr>
            <w:tcW w:w="4294" w:type="pct"/>
            <w:shd w:val="clear" w:color="auto" w:fill="FFFFFF"/>
            <w:vAlign w:val="center"/>
          </w:tcPr>
          <w:p w14:paraId="5C54102F" w14:textId="405C8006" w:rsidR="001D3E4B" w:rsidRPr="00A5576E" w:rsidRDefault="001D3E4B" w:rsidP="002E2255">
            <w:pPr>
              <w:pStyle w:val="Tableheader"/>
              <w:autoSpaceDE w:val="0"/>
              <w:autoSpaceDN w:val="0"/>
              <w:adjustRightInd w:val="0"/>
              <w:rPr>
                <w:b w:val="0"/>
                <w:bCs/>
                <w:lang w:val="en-IE"/>
              </w:rPr>
            </w:pPr>
            <w:proofErr w:type="gramStart"/>
            <w:r w:rsidRPr="00A5576E">
              <w:rPr>
                <w:b w:val="0"/>
                <w:bCs/>
                <w:lang w:val="en-IE"/>
              </w:rPr>
              <w:lastRenderedPageBreak/>
              <w:t>Waste water</w:t>
            </w:r>
            <w:proofErr w:type="gramEnd"/>
            <w:r w:rsidRPr="00A5576E">
              <w:rPr>
                <w:b w:val="0"/>
                <w:bCs/>
                <w:lang w:val="en-IE"/>
              </w:rPr>
              <w:t xml:space="preserve"> disposal </w:t>
            </w:r>
          </w:p>
        </w:tc>
        <w:tc>
          <w:tcPr>
            <w:tcW w:w="706" w:type="pct"/>
            <w:shd w:val="clear" w:color="auto" w:fill="FFFFFF"/>
            <w:vAlign w:val="center"/>
          </w:tcPr>
          <w:p w14:paraId="1FFDB5E4" w14:textId="77777777" w:rsidR="001D3E4B" w:rsidRPr="00A5576E" w:rsidRDefault="001D3E4B" w:rsidP="002E2255">
            <w:pPr>
              <w:pStyle w:val="Tableheader"/>
              <w:autoSpaceDE w:val="0"/>
              <w:autoSpaceDN w:val="0"/>
              <w:adjustRightInd w:val="0"/>
              <w:rPr>
                <w:rFonts w:eastAsia="MS Mincho"/>
                <w:b w:val="0"/>
                <w:bCs/>
                <w:lang w:val="en-IE"/>
              </w:rPr>
            </w:pPr>
            <w:r w:rsidRPr="00A5576E">
              <w:rPr>
                <w:rFonts w:eastAsia="MS Mincho"/>
                <w:b w:val="0"/>
                <w:bCs/>
                <w:lang w:val="en-IE"/>
              </w:rPr>
              <w:t>WWD </w:t>
            </w:r>
          </w:p>
        </w:tc>
      </w:tr>
      <w:tr w:rsidR="001D3E4B" w:rsidRPr="00A5576E" w14:paraId="67B32F90" w14:textId="77777777" w:rsidTr="001D3E4B">
        <w:trPr>
          <w:trHeight w:val="227"/>
          <w:jc w:val="center"/>
        </w:trPr>
        <w:tc>
          <w:tcPr>
            <w:tcW w:w="4294" w:type="pct"/>
            <w:shd w:val="clear" w:color="auto" w:fill="FFFFFF"/>
            <w:vAlign w:val="center"/>
          </w:tcPr>
          <w:p w14:paraId="23E63E8B" w14:textId="7275278A" w:rsidR="001D3E4B" w:rsidRPr="00A5576E" w:rsidRDefault="001D3E4B" w:rsidP="002E2255">
            <w:pPr>
              <w:pStyle w:val="Tableheader"/>
              <w:autoSpaceDE w:val="0"/>
              <w:autoSpaceDN w:val="0"/>
              <w:adjustRightInd w:val="0"/>
              <w:rPr>
                <w:b w:val="0"/>
                <w:bCs/>
                <w:lang w:val="en-IE"/>
              </w:rPr>
            </w:pPr>
            <w:r w:rsidRPr="00A5576E">
              <w:rPr>
                <w:b w:val="0"/>
                <w:bCs/>
                <w:lang w:val="en-IE"/>
              </w:rPr>
              <w:t>Adhesives </w:t>
            </w:r>
          </w:p>
        </w:tc>
        <w:tc>
          <w:tcPr>
            <w:tcW w:w="706" w:type="pct"/>
            <w:shd w:val="clear" w:color="auto" w:fill="FFFFFF"/>
            <w:vAlign w:val="center"/>
          </w:tcPr>
          <w:p w14:paraId="52FA1623" w14:textId="77777777" w:rsidR="001D3E4B" w:rsidRPr="00A5576E" w:rsidRDefault="001D3E4B" w:rsidP="002E2255">
            <w:pPr>
              <w:pStyle w:val="Tableheader"/>
              <w:autoSpaceDE w:val="0"/>
              <w:autoSpaceDN w:val="0"/>
              <w:adjustRightInd w:val="0"/>
              <w:rPr>
                <w:rFonts w:eastAsia="MS Mincho"/>
                <w:b w:val="0"/>
                <w:bCs/>
                <w:lang w:val="en-IE"/>
              </w:rPr>
            </w:pPr>
            <w:r w:rsidRPr="00A5576E">
              <w:rPr>
                <w:rFonts w:eastAsia="MS Mincho"/>
                <w:b w:val="0"/>
                <w:bCs/>
                <w:lang w:val="en-IE"/>
              </w:rPr>
              <w:t>ADH </w:t>
            </w:r>
          </w:p>
        </w:tc>
      </w:tr>
      <w:tr w:rsidR="001D3E4B" w:rsidRPr="00A5576E" w14:paraId="7B367DFB" w14:textId="77777777" w:rsidTr="001D3E4B">
        <w:trPr>
          <w:trHeight w:val="227"/>
          <w:jc w:val="center"/>
        </w:trPr>
        <w:tc>
          <w:tcPr>
            <w:tcW w:w="4294" w:type="pct"/>
            <w:shd w:val="clear" w:color="auto" w:fill="FFFFFF"/>
            <w:vAlign w:val="center"/>
          </w:tcPr>
          <w:p w14:paraId="60349934" w14:textId="2598450C" w:rsidR="001D3E4B" w:rsidRPr="00A5576E" w:rsidRDefault="001D3E4B" w:rsidP="002E2255">
            <w:pPr>
              <w:pStyle w:val="Tableheader"/>
              <w:autoSpaceDE w:val="0"/>
              <w:autoSpaceDN w:val="0"/>
              <w:adjustRightInd w:val="0"/>
              <w:rPr>
                <w:b w:val="0"/>
                <w:bCs/>
                <w:lang w:val="en-IE"/>
              </w:rPr>
            </w:pPr>
            <w:r w:rsidRPr="00A5576E">
              <w:rPr>
                <w:b w:val="0"/>
                <w:bCs/>
                <w:lang w:val="en-IE"/>
              </w:rPr>
              <w:t>Gypsum</w:t>
            </w:r>
          </w:p>
        </w:tc>
        <w:tc>
          <w:tcPr>
            <w:tcW w:w="706" w:type="pct"/>
            <w:shd w:val="clear" w:color="auto" w:fill="FFFFFF"/>
            <w:vAlign w:val="center"/>
          </w:tcPr>
          <w:p w14:paraId="5CE63D53" w14:textId="77777777" w:rsidR="001D3E4B" w:rsidRPr="00A5576E" w:rsidRDefault="001D3E4B" w:rsidP="002E2255">
            <w:pPr>
              <w:pStyle w:val="Tableheader"/>
              <w:autoSpaceDE w:val="0"/>
              <w:autoSpaceDN w:val="0"/>
              <w:adjustRightInd w:val="0"/>
              <w:rPr>
                <w:rFonts w:eastAsia="MS Mincho"/>
                <w:b w:val="0"/>
                <w:bCs/>
                <w:lang w:val="en-IE"/>
              </w:rPr>
            </w:pPr>
            <w:r w:rsidRPr="00A5576E">
              <w:rPr>
                <w:rFonts w:eastAsia="MS Mincho"/>
                <w:b w:val="0"/>
                <w:bCs/>
                <w:lang w:val="en-IE"/>
              </w:rPr>
              <w:t>GYP </w:t>
            </w:r>
          </w:p>
        </w:tc>
      </w:tr>
      <w:tr w:rsidR="001D3E4B" w:rsidRPr="00A5576E" w14:paraId="558BAB6B" w14:textId="77777777" w:rsidTr="001D3E4B">
        <w:trPr>
          <w:trHeight w:val="227"/>
          <w:jc w:val="center"/>
        </w:trPr>
        <w:tc>
          <w:tcPr>
            <w:tcW w:w="4294" w:type="pct"/>
            <w:shd w:val="clear" w:color="auto" w:fill="FFFFFF"/>
            <w:vAlign w:val="center"/>
          </w:tcPr>
          <w:p w14:paraId="748C0F13" w14:textId="79276713" w:rsidR="001D3E4B" w:rsidRPr="00A5576E" w:rsidRDefault="001D3E4B" w:rsidP="002E2255">
            <w:pPr>
              <w:pStyle w:val="Tableheader"/>
              <w:autoSpaceDE w:val="0"/>
              <w:autoSpaceDN w:val="0"/>
              <w:adjustRightInd w:val="0"/>
              <w:rPr>
                <w:b w:val="0"/>
                <w:bCs/>
                <w:lang w:val="en-IE"/>
              </w:rPr>
            </w:pPr>
            <w:r w:rsidRPr="00A5576E">
              <w:rPr>
                <w:b w:val="0"/>
                <w:bCs/>
                <w:lang w:val="en-IE"/>
              </w:rPr>
              <w:t>Anchors and fasteners </w:t>
            </w:r>
          </w:p>
        </w:tc>
        <w:tc>
          <w:tcPr>
            <w:tcW w:w="706" w:type="pct"/>
            <w:shd w:val="clear" w:color="auto" w:fill="FFFFFF"/>
            <w:vAlign w:val="center"/>
          </w:tcPr>
          <w:p w14:paraId="3C2B46B6" w14:textId="77777777" w:rsidR="001D3E4B" w:rsidRPr="00A5576E" w:rsidRDefault="001D3E4B" w:rsidP="002E2255">
            <w:pPr>
              <w:pStyle w:val="Tableheader"/>
              <w:autoSpaceDE w:val="0"/>
              <w:autoSpaceDN w:val="0"/>
              <w:adjustRightInd w:val="0"/>
              <w:rPr>
                <w:rFonts w:eastAsia="MS Mincho"/>
                <w:b w:val="0"/>
                <w:bCs/>
                <w:lang w:val="en-IE"/>
              </w:rPr>
            </w:pPr>
            <w:r w:rsidRPr="00A5576E">
              <w:rPr>
                <w:rFonts w:eastAsia="MS Mincho"/>
                <w:b w:val="0"/>
                <w:bCs/>
                <w:lang w:val="en-IE"/>
              </w:rPr>
              <w:t>FIX </w:t>
            </w:r>
          </w:p>
        </w:tc>
      </w:tr>
      <w:tr w:rsidR="001D3E4B" w:rsidRPr="00A5576E" w14:paraId="78CE74F5" w14:textId="77777777" w:rsidTr="001D3E4B">
        <w:trPr>
          <w:trHeight w:val="227"/>
          <w:jc w:val="center"/>
        </w:trPr>
        <w:tc>
          <w:tcPr>
            <w:tcW w:w="4294" w:type="pct"/>
            <w:shd w:val="clear" w:color="auto" w:fill="FFFFFF"/>
            <w:vAlign w:val="center"/>
          </w:tcPr>
          <w:p w14:paraId="6A3C0B60" w14:textId="1FA727A8" w:rsidR="001D3E4B" w:rsidRPr="00A5576E" w:rsidRDefault="001D3E4B" w:rsidP="002E2255">
            <w:pPr>
              <w:pStyle w:val="Tableheader"/>
              <w:autoSpaceDE w:val="0"/>
              <w:autoSpaceDN w:val="0"/>
              <w:adjustRightInd w:val="0"/>
              <w:rPr>
                <w:b w:val="0"/>
                <w:bCs/>
                <w:lang w:val="en-IE"/>
              </w:rPr>
            </w:pPr>
            <w:r w:rsidRPr="00A5576E">
              <w:rPr>
                <w:b w:val="0"/>
                <w:bCs/>
                <w:lang w:val="en-IE"/>
              </w:rPr>
              <w:t>Membranes </w:t>
            </w:r>
          </w:p>
        </w:tc>
        <w:tc>
          <w:tcPr>
            <w:tcW w:w="706" w:type="pct"/>
            <w:shd w:val="clear" w:color="auto" w:fill="FFFFFF"/>
            <w:vAlign w:val="center"/>
          </w:tcPr>
          <w:p w14:paraId="1C8D441C" w14:textId="77777777" w:rsidR="001D3E4B" w:rsidRPr="00A5576E" w:rsidRDefault="001D3E4B" w:rsidP="002E2255">
            <w:pPr>
              <w:pStyle w:val="Tableheader"/>
              <w:autoSpaceDE w:val="0"/>
              <w:autoSpaceDN w:val="0"/>
              <w:adjustRightInd w:val="0"/>
              <w:rPr>
                <w:rFonts w:eastAsia="MS Mincho"/>
                <w:b w:val="0"/>
                <w:bCs/>
                <w:lang w:val="en-IE"/>
              </w:rPr>
            </w:pPr>
            <w:r w:rsidRPr="00A5576E">
              <w:rPr>
                <w:rFonts w:eastAsia="MS Mincho"/>
                <w:b w:val="0"/>
                <w:bCs/>
                <w:lang w:val="en-IE"/>
              </w:rPr>
              <w:t>MEM </w:t>
            </w:r>
          </w:p>
        </w:tc>
      </w:tr>
      <w:tr w:rsidR="001D3E4B" w:rsidRPr="00A5576E" w14:paraId="69E986DA" w14:textId="77777777" w:rsidTr="001D3E4B">
        <w:trPr>
          <w:trHeight w:val="227"/>
          <w:jc w:val="center"/>
        </w:trPr>
        <w:tc>
          <w:tcPr>
            <w:tcW w:w="4294" w:type="pct"/>
            <w:shd w:val="clear" w:color="auto" w:fill="FFFFFF"/>
            <w:vAlign w:val="center"/>
          </w:tcPr>
          <w:p w14:paraId="2369C94D" w14:textId="70468AD9" w:rsidR="001D3E4B" w:rsidRPr="00A5576E" w:rsidRDefault="001D3E4B" w:rsidP="002E2255">
            <w:pPr>
              <w:pStyle w:val="Tableheader"/>
              <w:autoSpaceDE w:val="0"/>
              <w:autoSpaceDN w:val="0"/>
              <w:adjustRightInd w:val="0"/>
              <w:rPr>
                <w:b w:val="0"/>
                <w:bCs/>
                <w:lang w:val="en-IE"/>
              </w:rPr>
            </w:pPr>
            <w:r w:rsidRPr="00A5576E">
              <w:rPr>
                <w:b w:val="0"/>
                <w:bCs/>
                <w:lang w:val="en-IE"/>
              </w:rPr>
              <w:t>Glass </w:t>
            </w:r>
          </w:p>
        </w:tc>
        <w:tc>
          <w:tcPr>
            <w:tcW w:w="706" w:type="pct"/>
            <w:shd w:val="clear" w:color="auto" w:fill="FFFFFF"/>
            <w:vAlign w:val="center"/>
          </w:tcPr>
          <w:p w14:paraId="2C5C50D6" w14:textId="77777777" w:rsidR="001D3E4B" w:rsidRPr="00A5576E" w:rsidRDefault="001D3E4B" w:rsidP="002E2255">
            <w:pPr>
              <w:pStyle w:val="Tableheader"/>
              <w:autoSpaceDE w:val="0"/>
              <w:autoSpaceDN w:val="0"/>
              <w:adjustRightInd w:val="0"/>
              <w:rPr>
                <w:rFonts w:eastAsia="MS Mincho"/>
                <w:b w:val="0"/>
                <w:bCs/>
                <w:lang w:val="en-IE"/>
              </w:rPr>
            </w:pPr>
            <w:r w:rsidRPr="00A5576E">
              <w:rPr>
                <w:rFonts w:eastAsia="MS Mincho"/>
                <w:b w:val="0"/>
                <w:bCs/>
                <w:lang w:val="en-IE"/>
              </w:rPr>
              <w:t>GLA </w:t>
            </w:r>
          </w:p>
        </w:tc>
      </w:tr>
      <w:tr w:rsidR="001D3E4B" w:rsidRPr="00A5576E" w14:paraId="412F32EA" w14:textId="77777777" w:rsidTr="001D3E4B">
        <w:trPr>
          <w:trHeight w:val="227"/>
          <w:jc w:val="center"/>
        </w:trPr>
        <w:tc>
          <w:tcPr>
            <w:tcW w:w="4294" w:type="pct"/>
            <w:shd w:val="clear" w:color="auto" w:fill="FFFFFF"/>
            <w:vAlign w:val="center"/>
          </w:tcPr>
          <w:p w14:paraId="3EE73A4E" w14:textId="50E694A3" w:rsidR="001D3E4B" w:rsidRPr="00A5576E" w:rsidRDefault="001D3E4B" w:rsidP="002E2255">
            <w:pPr>
              <w:pStyle w:val="Tableheader"/>
              <w:autoSpaceDE w:val="0"/>
              <w:autoSpaceDN w:val="0"/>
              <w:adjustRightInd w:val="0"/>
              <w:rPr>
                <w:b w:val="0"/>
                <w:bCs/>
                <w:lang w:val="en-IE"/>
              </w:rPr>
            </w:pPr>
            <w:r w:rsidRPr="00A5576E">
              <w:rPr>
                <w:b w:val="0"/>
                <w:bCs/>
                <w:lang w:val="en-IE"/>
              </w:rPr>
              <w:t>Geotextiles </w:t>
            </w:r>
          </w:p>
        </w:tc>
        <w:tc>
          <w:tcPr>
            <w:tcW w:w="706" w:type="pct"/>
            <w:shd w:val="clear" w:color="auto" w:fill="FFFFFF"/>
            <w:vAlign w:val="center"/>
          </w:tcPr>
          <w:p w14:paraId="47B48566" w14:textId="77777777" w:rsidR="001D3E4B" w:rsidRPr="00A5576E" w:rsidRDefault="001D3E4B" w:rsidP="002E2255">
            <w:pPr>
              <w:pStyle w:val="Tableheader"/>
              <w:autoSpaceDE w:val="0"/>
              <w:autoSpaceDN w:val="0"/>
              <w:adjustRightInd w:val="0"/>
              <w:rPr>
                <w:rFonts w:eastAsia="MS Mincho"/>
                <w:b w:val="0"/>
                <w:bCs/>
                <w:lang w:val="en-IE"/>
              </w:rPr>
            </w:pPr>
            <w:r w:rsidRPr="00A5576E">
              <w:rPr>
                <w:rFonts w:eastAsia="MS Mincho"/>
                <w:b w:val="0"/>
                <w:bCs/>
                <w:lang w:val="en-IE"/>
              </w:rPr>
              <w:t>GEO </w:t>
            </w:r>
          </w:p>
        </w:tc>
      </w:tr>
      <w:tr w:rsidR="001D3E4B" w:rsidRPr="00A5576E" w14:paraId="09C22C77" w14:textId="77777777" w:rsidTr="001D3E4B">
        <w:trPr>
          <w:trHeight w:val="227"/>
          <w:jc w:val="center"/>
        </w:trPr>
        <w:tc>
          <w:tcPr>
            <w:tcW w:w="4294" w:type="pct"/>
            <w:shd w:val="clear" w:color="auto" w:fill="FFFFFF"/>
            <w:vAlign w:val="center"/>
          </w:tcPr>
          <w:p w14:paraId="4AC10A35" w14:textId="0E29940B" w:rsidR="001D3E4B" w:rsidRPr="00A5576E" w:rsidRDefault="001D3E4B" w:rsidP="002E2255">
            <w:pPr>
              <w:pStyle w:val="Tableheader"/>
              <w:autoSpaceDE w:val="0"/>
              <w:autoSpaceDN w:val="0"/>
              <w:adjustRightInd w:val="0"/>
              <w:rPr>
                <w:b w:val="0"/>
                <w:bCs/>
                <w:lang w:val="en-IE"/>
              </w:rPr>
            </w:pPr>
            <w:r w:rsidRPr="00A5576E">
              <w:rPr>
                <w:b w:val="0"/>
                <w:bCs/>
                <w:lang w:val="en-IE"/>
              </w:rPr>
              <w:t>Sanitary appliances </w:t>
            </w:r>
          </w:p>
        </w:tc>
        <w:tc>
          <w:tcPr>
            <w:tcW w:w="706" w:type="pct"/>
            <w:shd w:val="clear" w:color="auto" w:fill="FFFFFF"/>
            <w:vAlign w:val="center"/>
          </w:tcPr>
          <w:p w14:paraId="6AB16CDE" w14:textId="77777777" w:rsidR="001D3E4B" w:rsidRPr="00A5576E" w:rsidRDefault="001D3E4B" w:rsidP="002E2255">
            <w:pPr>
              <w:pStyle w:val="Tableheader"/>
              <w:autoSpaceDE w:val="0"/>
              <w:autoSpaceDN w:val="0"/>
              <w:adjustRightInd w:val="0"/>
              <w:rPr>
                <w:rFonts w:eastAsia="MS Mincho"/>
                <w:b w:val="0"/>
                <w:bCs/>
                <w:lang w:val="en-IE"/>
              </w:rPr>
            </w:pPr>
            <w:r w:rsidRPr="00A5576E">
              <w:rPr>
                <w:rFonts w:eastAsia="MS Mincho"/>
                <w:b w:val="0"/>
                <w:bCs/>
                <w:lang w:val="en-IE"/>
              </w:rPr>
              <w:t>SAP </w:t>
            </w:r>
          </w:p>
        </w:tc>
      </w:tr>
      <w:tr w:rsidR="001D3E4B" w:rsidRPr="00A5576E" w14:paraId="36345904" w14:textId="77777777" w:rsidTr="001D3E4B">
        <w:trPr>
          <w:trHeight w:val="227"/>
          <w:jc w:val="center"/>
        </w:trPr>
        <w:tc>
          <w:tcPr>
            <w:tcW w:w="4294" w:type="pct"/>
            <w:shd w:val="clear" w:color="auto" w:fill="FFFFFF"/>
            <w:vAlign w:val="center"/>
          </w:tcPr>
          <w:p w14:paraId="7930812E" w14:textId="0268EA41" w:rsidR="001D3E4B" w:rsidRPr="00A5576E" w:rsidRDefault="001D3E4B" w:rsidP="002E2255">
            <w:pPr>
              <w:pStyle w:val="Tableheader"/>
              <w:autoSpaceDE w:val="0"/>
              <w:autoSpaceDN w:val="0"/>
              <w:adjustRightInd w:val="0"/>
              <w:rPr>
                <w:b w:val="0"/>
                <w:bCs/>
                <w:lang w:val="en-IE"/>
              </w:rPr>
            </w:pPr>
            <w:r w:rsidRPr="00A5576E">
              <w:rPr>
                <w:b w:val="0"/>
                <w:bCs/>
                <w:lang w:val="en-IE"/>
              </w:rPr>
              <w:t>Pipes and tanks </w:t>
            </w:r>
          </w:p>
        </w:tc>
        <w:tc>
          <w:tcPr>
            <w:tcW w:w="706" w:type="pct"/>
            <w:shd w:val="clear" w:color="auto" w:fill="FFFFFF"/>
            <w:vAlign w:val="center"/>
          </w:tcPr>
          <w:p w14:paraId="54D8CB81" w14:textId="77777777" w:rsidR="001D3E4B" w:rsidRPr="00A5576E" w:rsidRDefault="001D3E4B" w:rsidP="002E2255">
            <w:pPr>
              <w:pStyle w:val="Tableheader"/>
              <w:autoSpaceDE w:val="0"/>
              <w:autoSpaceDN w:val="0"/>
              <w:adjustRightInd w:val="0"/>
              <w:rPr>
                <w:rFonts w:eastAsia="MS Mincho"/>
                <w:b w:val="0"/>
                <w:bCs/>
                <w:lang w:val="en-IE"/>
              </w:rPr>
            </w:pPr>
            <w:r w:rsidRPr="00A5576E">
              <w:rPr>
                <w:rFonts w:eastAsia="MS Mincho"/>
                <w:b w:val="0"/>
                <w:bCs/>
                <w:lang w:val="en-IE"/>
              </w:rPr>
              <w:t>PTA </w:t>
            </w:r>
          </w:p>
        </w:tc>
      </w:tr>
      <w:tr w:rsidR="001D3E4B" w:rsidRPr="00A5576E" w14:paraId="67D6BBA2" w14:textId="77777777" w:rsidTr="001D3E4B">
        <w:trPr>
          <w:trHeight w:val="227"/>
          <w:jc w:val="center"/>
        </w:trPr>
        <w:tc>
          <w:tcPr>
            <w:tcW w:w="4294" w:type="pct"/>
            <w:shd w:val="clear" w:color="auto" w:fill="FFFFFF"/>
            <w:vAlign w:val="center"/>
          </w:tcPr>
          <w:p w14:paraId="1147C42D" w14:textId="47E113D1" w:rsidR="001D3E4B" w:rsidRPr="00A5576E" w:rsidRDefault="001D3E4B" w:rsidP="002E2255">
            <w:pPr>
              <w:pStyle w:val="Tableheader"/>
              <w:autoSpaceDE w:val="0"/>
              <w:autoSpaceDN w:val="0"/>
              <w:adjustRightInd w:val="0"/>
              <w:rPr>
                <w:b w:val="0"/>
                <w:bCs/>
                <w:lang w:val="en-IE"/>
              </w:rPr>
            </w:pPr>
            <w:r w:rsidRPr="00A5576E">
              <w:rPr>
                <w:b w:val="0"/>
                <w:bCs/>
                <w:lang w:val="en-IE"/>
              </w:rPr>
              <w:t xml:space="preserve">Power, </w:t>
            </w:r>
            <w:proofErr w:type="gramStart"/>
            <w:r w:rsidRPr="00A5576E">
              <w:rPr>
                <w:b w:val="0"/>
                <w:bCs/>
                <w:lang w:val="en-IE"/>
              </w:rPr>
              <w:t>control</w:t>
            </w:r>
            <w:proofErr w:type="gramEnd"/>
            <w:r w:rsidRPr="00A5576E">
              <w:rPr>
                <w:b w:val="0"/>
                <w:bCs/>
                <w:lang w:val="en-IE"/>
              </w:rPr>
              <w:t xml:space="preserve"> and communication cables </w:t>
            </w:r>
          </w:p>
        </w:tc>
        <w:tc>
          <w:tcPr>
            <w:tcW w:w="706" w:type="pct"/>
            <w:shd w:val="clear" w:color="auto" w:fill="FFFFFF"/>
            <w:vAlign w:val="center"/>
          </w:tcPr>
          <w:p w14:paraId="093D9E09" w14:textId="77777777" w:rsidR="001D3E4B" w:rsidRPr="00A5576E" w:rsidRDefault="001D3E4B" w:rsidP="002E2255">
            <w:pPr>
              <w:pStyle w:val="Tableheader"/>
              <w:autoSpaceDE w:val="0"/>
              <w:autoSpaceDN w:val="0"/>
              <w:adjustRightInd w:val="0"/>
              <w:rPr>
                <w:rFonts w:eastAsia="MS Mincho"/>
                <w:b w:val="0"/>
                <w:bCs/>
                <w:lang w:val="en-IE"/>
              </w:rPr>
            </w:pPr>
            <w:r w:rsidRPr="00A5576E">
              <w:rPr>
                <w:rFonts w:eastAsia="MS Mincho"/>
                <w:b w:val="0"/>
                <w:bCs/>
                <w:lang w:val="en-IE"/>
              </w:rPr>
              <w:t>CAB </w:t>
            </w:r>
          </w:p>
        </w:tc>
      </w:tr>
      <w:tr w:rsidR="001D3E4B" w:rsidRPr="00A5576E" w14:paraId="0F57BB27" w14:textId="77777777" w:rsidTr="001D3E4B">
        <w:trPr>
          <w:trHeight w:val="227"/>
          <w:jc w:val="center"/>
        </w:trPr>
        <w:tc>
          <w:tcPr>
            <w:tcW w:w="4294" w:type="pct"/>
            <w:shd w:val="clear" w:color="auto" w:fill="FFFFFF"/>
            <w:vAlign w:val="center"/>
          </w:tcPr>
          <w:p w14:paraId="33E91696" w14:textId="6F7C47C6" w:rsidR="001D3E4B" w:rsidRPr="00A5576E" w:rsidRDefault="001D3E4B" w:rsidP="002E2255">
            <w:pPr>
              <w:pStyle w:val="Tableheader"/>
              <w:autoSpaceDE w:val="0"/>
              <w:autoSpaceDN w:val="0"/>
              <w:adjustRightInd w:val="0"/>
              <w:rPr>
                <w:b w:val="0"/>
                <w:bCs/>
                <w:lang w:val="en-IE"/>
              </w:rPr>
            </w:pPr>
            <w:r w:rsidRPr="00A5576E">
              <w:rPr>
                <w:b w:val="0"/>
                <w:bCs/>
                <w:lang w:val="en-IE"/>
              </w:rPr>
              <w:t>Chimneys </w:t>
            </w:r>
          </w:p>
        </w:tc>
        <w:tc>
          <w:tcPr>
            <w:tcW w:w="706" w:type="pct"/>
            <w:shd w:val="clear" w:color="auto" w:fill="FFFFFF"/>
            <w:vAlign w:val="center"/>
          </w:tcPr>
          <w:p w14:paraId="10143F14" w14:textId="77777777" w:rsidR="001D3E4B" w:rsidRPr="00A5576E" w:rsidRDefault="001D3E4B" w:rsidP="002E2255">
            <w:pPr>
              <w:pStyle w:val="Tableheader"/>
              <w:autoSpaceDE w:val="0"/>
              <w:autoSpaceDN w:val="0"/>
              <w:adjustRightInd w:val="0"/>
              <w:rPr>
                <w:rFonts w:eastAsia="MS Mincho"/>
                <w:b w:val="0"/>
                <w:bCs/>
                <w:lang w:val="en-IE"/>
              </w:rPr>
            </w:pPr>
            <w:r w:rsidRPr="00A5576E">
              <w:rPr>
                <w:rFonts w:eastAsia="MS Mincho"/>
                <w:b w:val="0"/>
                <w:bCs/>
                <w:lang w:val="en-IE"/>
              </w:rPr>
              <w:t>CHI </w:t>
            </w:r>
          </w:p>
        </w:tc>
      </w:tr>
      <w:tr w:rsidR="001D3E4B" w:rsidRPr="00A5576E" w14:paraId="259491D7" w14:textId="77777777" w:rsidTr="001D3E4B">
        <w:trPr>
          <w:trHeight w:val="227"/>
          <w:jc w:val="center"/>
        </w:trPr>
        <w:tc>
          <w:tcPr>
            <w:tcW w:w="4294" w:type="pct"/>
            <w:shd w:val="clear" w:color="auto" w:fill="FFFFFF"/>
            <w:vAlign w:val="center"/>
          </w:tcPr>
          <w:p w14:paraId="33B38343" w14:textId="72278283" w:rsidR="001D3E4B" w:rsidRPr="00A5576E" w:rsidRDefault="001D3E4B" w:rsidP="002E2255">
            <w:pPr>
              <w:pStyle w:val="Tableheader"/>
              <w:autoSpaceDE w:val="0"/>
              <w:autoSpaceDN w:val="0"/>
              <w:adjustRightInd w:val="0"/>
              <w:rPr>
                <w:b w:val="0"/>
                <w:bCs/>
                <w:lang w:val="en-IE"/>
              </w:rPr>
            </w:pPr>
            <w:r w:rsidRPr="00A5576E">
              <w:rPr>
                <w:b w:val="0"/>
                <w:bCs/>
                <w:lang w:val="en-IE"/>
              </w:rPr>
              <w:t>Sealants </w:t>
            </w:r>
          </w:p>
        </w:tc>
        <w:tc>
          <w:tcPr>
            <w:tcW w:w="706" w:type="pct"/>
            <w:shd w:val="clear" w:color="auto" w:fill="FFFFFF"/>
            <w:vAlign w:val="center"/>
          </w:tcPr>
          <w:p w14:paraId="08BF6EBF" w14:textId="77777777" w:rsidR="001D3E4B" w:rsidRPr="00A5576E" w:rsidRDefault="001D3E4B" w:rsidP="002E2255">
            <w:pPr>
              <w:pStyle w:val="Tableheader"/>
              <w:autoSpaceDE w:val="0"/>
              <w:autoSpaceDN w:val="0"/>
              <w:adjustRightInd w:val="0"/>
              <w:rPr>
                <w:rFonts w:eastAsia="MS Mincho"/>
                <w:b w:val="0"/>
                <w:bCs/>
                <w:lang w:val="en-IE"/>
              </w:rPr>
            </w:pPr>
            <w:r w:rsidRPr="00A5576E">
              <w:rPr>
                <w:rFonts w:eastAsia="MS Mincho"/>
                <w:b w:val="0"/>
                <w:bCs/>
                <w:lang w:val="en-IE"/>
              </w:rPr>
              <w:t>SEA </w:t>
            </w:r>
          </w:p>
        </w:tc>
      </w:tr>
    </w:tbl>
    <w:p w14:paraId="494FF817" w14:textId="77777777" w:rsidR="008154A1" w:rsidRPr="00A5576E" w:rsidRDefault="008154A1">
      <w:pPr>
        <w:rPr>
          <w:lang w:val="en-IE"/>
        </w:rPr>
        <w:sectPr w:rsidR="008154A1" w:rsidRPr="00A5576E" w:rsidSect="004355F0">
          <w:headerReference w:type="even" r:id="rId17"/>
          <w:headerReference w:type="default" r:id="rId18"/>
          <w:footerReference w:type="even" r:id="rId19"/>
          <w:footerReference w:type="default" r:id="rId20"/>
          <w:pgSz w:w="11906" w:h="16838"/>
          <w:pgMar w:top="1644" w:right="737" w:bottom="1418" w:left="851" w:header="709" w:footer="284" w:gutter="567"/>
          <w:cols w:space="708"/>
          <w:docGrid w:linePitch="360"/>
        </w:sectPr>
      </w:pPr>
    </w:p>
    <w:p w14:paraId="4943E8C5" w14:textId="77777777" w:rsidR="008154A1" w:rsidRPr="00A5576E" w:rsidRDefault="008154A1">
      <w:pPr>
        <w:rPr>
          <w:lang w:val="en-IE"/>
        </w:rPr>
      </w:pPr>
    </w:p>
    <w:p w14:paraId="69F761E3" w14:textId="32F3119D" w:rsidR="00DB201D" w:rsidRPr="00A5576E" w:rsidRDefault="00CF4F8F" w:rsidP="00850C32">
      <w:pPr>
        <w:pStyle w:val="ANNEX"/>
        <w:pageBreakBefore w:val="0"/>
      </w:pPr>
      <w:r w:rsidRPr="00A5576E">
        <w:br/>
      </w:r>
      <w:bookmarkStart w:id="69" w:name="_Toc138338940"/>
      <w:r w:rsidRPr="00A5576E">
        <w:t>List of essential characteristics</w:t>
      </w:r>
      <w:bookmarkEnd w:id="69"/>
    </w:p>
    <w:p w14:paraId="2D3AB27A" w14:textId="2EB8E8CB" w:rsidR="008154A1" w:rsidRPr="00A5576E" w:rsidRDefault="0012641C" w:rsidP="00850C32">
      <w:pPr>
        <w:pStyle w:val="a2"/>
      </w:pPr>
      <w:bookmarkStart w:id="70" w:name="_Toc138338941"/>
      <w:bookmarkStart w:id="71" w:name="_Ref120534657"/>
      <w:r>
        <w:t xml:space="preserve">Essential characteristics related to </w:t>
      </w:r>
      <w:r w:rsidR="00561D56" w:rsidRPr="00561D56">
        <w:rPr>
          <w:color w:val="FF0000"/>
        </w:rPr>
        <w:t xml:space="preserve">group of essential </w:t>
      </w:r>
      <w:proofErr w:type="gramStart"/>
      <w:r w:rsidR="00561D56" w:rsidRPr="00561D56">
        <w:rPr>
          <w:color w:val="FF0000"/>
        </w:rPr>
        <w:t>characteristics</w:t>
      </w:r>
      <w:bookmarkEnd w:id="70"/>
      <w:proofErr w:type="gramEnd"/>
    </w:p>
    <w:p w14:paraId="278D572F" w14:textId="3959F704" w:rsidR="008154A1" w:rsidRPr="00A5576E" w:rsidRDefault="008154A1" w:rsidP="008154A1">
      <w:pPr>
        <w:pStyle w:val="Caption"/>
        <w:rPr>
          <w:lang w:val="en-IE"/>
        </w:rPr>
      </w:pPr>
      <w:r w:rsidRPr="00A5576E">
        <w:rPr>
          <w:lang w:val="en-IE"/>
        </w:rPr>
        <w:t xml:space="preserve">Table B.1 List of essential characteristics related to </w:t>
      </w:r>
      <w:r w:rsidR="0012641C" w:rsidRPr="0012641C">
        <w:rPr>
          <w:color w:val="0070C0"/>
          <w:lang w:val="en-IE"/>
        </w:rPr>
        <w:t xml:space="preserve">mechanical </w:t>
      </w:r>
      <w:proofErr w:type="gramStart"/>
      <w:r w:rsidR="0012641C" w:rsidRPr="0012641C">
        <w:rPr>
          <w:color w:val="0070C0"/>
          <w:lang w:val="en-IE"/>
        </w:rPr>
        <w:t>strength</w:t>
      </w:r>
      <w:proofErr w:type="gramEnd"/>
    </w:p>
    <w:tbl>
      <w:tblPr>
        <w:tblStyle w:val="TableGrid"/>
        <w:tblW w:w="14400" w:type="dxa"/>
        <w:tblLayout w:type="fixed"/>
        <w:tblLook w:val="04A0" w:firstRow="1" w:lastRow="0" w:firstColumn="1" w:lastColumn="0" w:noHBand="0" w:noVBand="1"/>
      </w:tblPr>
      <w:tblGrid>
        <w:gridCol w:w="3402"/>
        <w:gridCol w:w="2268"/>
        <w:gridCol w:w="1417"/>
        <w:gridCol w:w="1134"/>
        <w:gridCol w:w="1077"/>
        <w:gridCol w:w="1134"/>
        <w:gridCol w:w="850"/>
        <w:gridCol w:w="1134"/>
        <w:gridCol w:w="1984"/>
      </w:tblGrid>
      <w:tr w:rsidR="008154A1" w:rsidRPr="00A5576E" w14:paraId="1DD5746D" w14:textId="77777777" w:rsidTr="00D44C62">
        <w:trPr>
          <w:cnfStyle w:val="100000000000" w:firstRow="1" w:lastRow="0" w:firstColumn="0" w:lastColumn="0" w:oddVBand="0" w:evenVBand="0" w:oddHBand="0" w:evenHBand="0" w:firstRowFirstColumn="0" w:firstRowLastColumn="0" w:lastRowFirstColumn="0" w:lastRowLastColumn="0"/>
          <w:trHeight w:val="300"/>
          <w:tblHeader/>
        </w:trPr>
        <w:tc>
          <w:tcPr>
            <w:tcW w:w="3402" w:type="dxa"/>
            <w:noWrap/>
          </w:tcPr>
          <w:p w14:paraId="3551E13C" w14:textId="77777777" w:rsidR="008154A1" w:rsidRPr="00A5576E" w:rsidRDefault="008154A1" w:rsidP="008154A1">
            <w:pPr>
              <w:pStyle w:val="Tableheader"/>
              <w:autoSpaceDE w:val="0"/>
              <w:autoSpaceDN w:val="0"/>
              <w:adjustRightInd w:val="0"/>
              <w:rPr>
                <w:b/>
                <w:lang w:val="en-IE"/>
              </w:rPr>
            </w:pPr>
            <w:r w:rsidRPr="00A5576E">
              <w:rPr>
                <w:b/>
                <w:lang w:val="en-IE"/>
              </w:rPr>
              <w:t>Essential characteristic</w:t>
            </w:r>
          </w:p>
        </w:tc>
        <w:tc>
          <w:tcPr>
            <w:tcW w:w="2268" w:type="dxa"/>
            <w:noWrap/>
          </w:tcPr>
          <w:p w14:paraId="213A9889" w14:textId="77777777" w:rsidR="008154A1" w:rsidRPr="00A5576E" w:rsidRDefault="008154A1" w:rsidP="008154A1">
            <w:pPr>
              <w:pStyle w:val="Tableheader"/>
              <w:autoSpaceDE w:val="0"/>
              <w:autoSpaceDN w:val="0"/>
              <w:adjustRightInd w:val="0"/>
              <w:rPr>
                <w:b/>
                <w:lang w:val="en-IE"/>
              </w:rPr>
            </w:pPr>
            <w:r w:rsidRPr="00A5576E">
              <w:rPr>
                <w:b/>
                <w:lang w:val="en-IE"/>
              </w:rPr>
              <w:t>Declaration</w:t>
            </w:r>
          </w:p>
        </w:tc>
        <w:tc>
          <w:tcPr>
            <w:tcW w:w="1417" w:type="dxa"/>
            <w:noWrap/>
          </w:tcPr>
          <w:p w14:paraId="5FFA7C29" w14:textId="77777777" w:rsidR="008154A1" w:rsidRPr="00A5576E" w:rsidRDefault="008154A1" w:rsidP="008154A1">
            <w:pPr>
              <w:pStyle w:val="Tableheader"/>
              <w:autoSpaceDE w:val="0"/>
              <w:autoSpaceDN w:val="0"/>
              <w:adjustRightInd w:val="0"/>
              <w:rPr>
                <w:b/>
                <w:lang w:val="en-IE"/>
              </w:rPr>
            </w:pPr>
            <w:r w:rsidRPr="00A5576E">
              <w:rPr>
                <w:b/>
                <w:lang w:val="en-IE"/>
              </w:rPr>
              <w:t>Assessment method</w:t>
            </w:r>
          </w:p>
        </w:tc>
        <w:tc>
          <w:tcPr>
            <w:tcW w:w="1134" w:type="dxa"/>
            <w:noWrap/>
          </w:tcPr>
          <w:p w14:paraId="277A1A2C" w14:textId="77777777" w:rsidR="008154A1" w:rsidRPr="00A5576E" w:rsidRDefault="008154A1" w:rsidP="008154A1">
            <w:pPr>
              <w:pStyle w:val="Tableheader"/>
              <w:autoSpaceDE w:val="0"/>
              <w:autoSpaceDN w:val="0"/>
              <w:adjustRightInd w:val="0"/>
              <w:rPr>
                <w:b/>
                <w:lang w:val="en-IE"/>
              </w:rPr>
            </w:pPr>
            <w:r w:rsidRPr="00A5576E">
              <w:rPr>
                <w:b/>
                <w:lang w:val="en-IE"/>
              </w:rPr>
              <w:t>Clause</w:t>
            </w:r>
          </w:p>
        </w:tc>
        <w:tc>
          <w:tcPr>
            <w:tcW w:w="1077" w:type="dxa"/>
            <w:noWrap/>
          </w:tcPr>
          <w:p w14:paraId="124AC555" w14:textId="77777777" w:rsidR="008154A1" w:rsidRPr="00A5576E" w:rsidRDefault="008154A1" w:rsidP="008154A1">
            <w:pPr>
              <w:pStyle w:val="Tableheader"/>
              <w:autoSpaceDE w:val="0"/>
              <w:autoSpaceDN w:val="0"/>
              <w:adjustRightInd w:val="0"/>
              <w:rPr>
                <w:b/>
                <w:lang w:val="en-IE"/>
              </w:rPr>
            </w:pPr>
            <w:r w:rsidRPr="00A5576E">
              <w:rPr>
                <w:b/>
                <w:lang w:val="en-IE"/>
              </w:rPr>
              <w:t>Dimensions</w:t>
            </w:r>
          </w:p>
        </w:tc>
        <w:tc>
          <w:tcPr>
            <w:tcW w:w="1134" w:type="dxa"/>
            <w:noWrap/>
          </w:tcPr>
          <w:p w14:paraId="5980FBF5" w14:textId="77777777" w:rsidR="008154A1" w:rsidRPr="00A5576E" w:rsidRDefault="008154A1" w:rsidP="008154A1">
            <w:pPr>
              <w:pStyle w:val="Tableheader"/>
              <w:autoSpaceDE w:val="0"/>
              <w:autoSpaceDN w:val="0"/>
              <w:adjustRightInd w:val="0"/>
              <w:rPr>
                <w:b/>
                <w:lang w:val="en-IE"/>
              </w:rPr>
            </w:pPr>
            <w:r w:rsidRPr="00A5576E">
              <w:rPr>
                <w:b/>
                <w:lang w:val="en-IE"/>
              </w:rPr>
              <w:t>Statistical value</w:t>
            </w:r>
          </w:p>
        </w:tc>
        <w:tc>
          <w:tcPr>
            <w:tcW w:w="850" w:type="dxa"/>
            <w:noWrap/>
          </w:tcPr>
          <w:p w14:paraId="444EDB0B" w14:textId="77777777" w:rsidR="008154A1" w:rsidRPr="00A5576E" w:rsidRDefault="008154A1" w:rsidP="008154A1">
            <w:pPr>
              <w:pStyle w:val="Tableheader"/>
              <w:autoSpaceDE w:val="0"/>
              <w:autoSpaceDN w:val="0"/>
              <w:adjustRightInd w:val="0"/>
              <w:rPr>
                <w:b/>
                <w:lang w:val="en-IE"/>
              </w:rPr>
            </w:pPr>
            <w:r w:rsidRPr="00A5576E">
              <w:rPr>
                <w:b/>
                <w:lang w:val="en-IE"/>
              </w:rPr>
              <w:t>Unit</w:t>
            </w:r>
          </w:p>
        </w:tc>
        <w:tc>
          <w:tcPr>
            <w:tcW w:w="1134" w:type="dxa"/>
            <w:noWrap/>
          </w:tcPr>
          <w:p w14:paraId="20360433" w14:textId="77777777" w:rsidR="008154A1" w:rsidRPr="00A5576E" w:rsidRDefault="008154A1" w:rsidP="008154A1">
            <w:pPr>
              <w:pStyle w:val="Tableheader"/>
              <w:autoSpaceDE w:val="0"/>
              <w:autoSpaceDN w:val="0"/>
              <w:adjustRightInd w:val="0"/>
              <w:rPr>
                <w:b/>
                <w:lang w:val="en-IE"/>
              </w:rPr>
            </w:pPr>
            <w:r w:rsidRPr="00A5576E">
              <w:rPr>
                <w:b/>
                <w:lang w:val="en-IE"/>
              </w:rPr>
              <w:t>Rounding</w:t>
            </w:r>
          </w:p>
        </w:tc>
        <w:tc>
          <w:tcPr>
            <w:tcW w:w="1984" w:type="dxa"/>
            <w:noWrap/>
          </w:tcPr>
          <w:p w14:paraId="534BCBC7" w14:textId="77777777" w:rsidR="008154A1" w:rsidRPr="00A5576E" w:rsidRDefault="008154A1" w:rsidP="008154A1">
            <w:pPr>
              <w:pStyle w:val="Tableheader"/>
              <w:autoSpaceDE w:val="0"/>
              <w:autoSpaceDN w:val="0"/>
              <w:adjustRightInd w:val="0"/>
              <w:rPr>
                <w:b/>
                <w:lang w:val="en-IE"/>
              </w:rPr>
            </w:pPr>
            <w:r w:rsidRPr="00A5576E">
              <w:rPr>
                <w:b/>
                <w:lang w:val="en-IE"/>
              </w:rPr>
              <w:t>Comments</w:t>
            </w:r>
          </w:p>
        </w:tc>
      </w:tr>
      <w:tr w:rsidR="000377AA" w:rsidRPr="00A5576E" w14:paraId="1727E630" w14:textId="77777777" w:rsidTr="00F10C7F">
        <w:trPr>
          <w:trHeight w:val="300"/>
        </w:trPr>
        <w:tc>
          <w:tcPr>
            <w:tcW w:w="3402" w:type="dxa"/>
            <w:noWrap/>
            <w:vAlign w:val="center"/>
          </w:tcPr>
          <w:p w14:paraId="25B2D7BD" w14:textId="18F994B9" w:rsidR="000377AA" w:rsidRPr="00A5576E" w:rsidRDefault="000377AA" w:rsidP="000377AA">
            <w:pPr>
              <w:pStyle w:val="Tableheader"/>
              <w:autoSpaceDE w:val="0"/>
              <w:autoSpaceDN w:val="0"/>
              <w:adjustRightInd w:val="0"/>
              <w:rPr>
                <w:b w:val="0"/>
                <w:bCs/>
                <w:color w:val="0070C0"/>
                <w:lang w:val="en-IE"/>
              </w:rPr>
            </w:pPr>
            <w:r w:rsidRPr="00A5576E">
              <w:rPr>
                <w:b w:val="0"/>
                <w:bCs/>
                <w:color w:val="0070C0"/>
                <w:lang w:val="en-IE"/>
              </w:rPr>
              <w:t>mechanical strength - testing - beams and blocks - blocks - punching-bending strength</w:t>
            </w:r>
          </w:p>
        </w:tc>
        <w:tc>
          <w:tcPr>
            <w:tcW w:w="2268" w:type="dxa"/>
            <w:noWrap/>
            <w:vAlign w:val="center"/>
          </w:tcPr>
          <w:p w14:paraId="590B343E" w14:textId="39CB30AF" w:rsidR="000377AA" w:rsidRPr="00A5576E" w:rsidRDefault="000377AA" w:rsidP="000377AA">
            <w:pPr>
              <w:pStyle w:val="Tableheader"/>
              <w:autoSpaceDE w:val="0"/>
              <w:autoSpaceDN w:val="0"/>
              <w:adjustRightInd w:val="0"/>
              <w:rPr>
                <w:b w:val="0"/>
                <w:bCs/>
                <w:color w:val="0070C0"/>
                <w:lang w:val="en-IE"/>
              </w:rPr>
            </w:pPr>
            <w:r w:rsidRPr="00A5576E">
              <w:rPr>
                <w:b w:val="0"/>
                <w:bCs/>
                <w:color w:val="0070C0"/>
                <w:lang w:val="en-IE"/>
              </w:rPr>
              <w:t>characteristic punching-bending strength</w:t>
            </w:r>
          </w:p>
        </w:tc>
        <w:tc>
          <w:tcPr>
            <w:tcW w:w="1417" w:type="dxa"/>
            <w:noWrap/>
            <w:vAlign w:val="center"/>
          </w:tcPr>
          <w:p w14:paraId="1DE00C69" w14:textId="63ADF2AF" w:rsidR="000377AA" w:rsidRPr="00A5576E" w:rsidRDefault="000377AA" w:rsidP="000377AA">
            <w:pPr>
              <w:pStyle w:val="Tableheader"/>
              <w:autoSpaceDE w:val="0"/>
              <w:autoSpaceDN w:val="0"/>
              <w:adjustRightInd w:val="0"/>
              <w:rPr>
                <w:b w:val="0"/>
                <w:bCs/>
                <w:color w:val="0070C0"/>
                <w:lang w:val="en-IE"/>
              </w:rPr>
            </w:pPr>
            <w:r w:rsidRPr="00A5576E">
              <w:rPr>
                <w:b w:val="0"/>
                <w:bCs/>
                <w:color w:val="0070C0"/>
                <w:lang w:val="en-IE"/>
              </w:rPr>
              <w:t>EN 15037-2</w:t>
            </w:r>
          </w:p>
        </w:tc>
        <w:tc>
          <w:tcPr>
            <w:tcW w:w="1134" w:type="dxa"/>
            <w:noWrap/>
            <w:vAlign w:val="center"/>
          </w:tcPr>
          <w:p w14:paraId="3748E279" w14:textId="76DFF946" w:rsidR="000377AA" w:rsidRPr="00A5576E" w:rsidRDefault="000377AA" w:rsidP="000377AA">
            <w:pPr>
              <w:pStyle w:val="Tableheader"/>
              <w:autoSpaceDE w:val="0"/>
              <w:autoSpaceDN w:val="0"/>
              <w:adjustRightInd w:val="0"/>
              <w:rPr>
                <w:b w:val="0"/>
                <w:bCs/>
                <w:color w:val="0070C0"/>
                <w:lang w:val="en-IE"/>
              </w:rPr>
            </w:pPr>
            <w:r w:rsidRPr="00A5576E">
              <w:rPr>
                <w:b w:val="0"/>
                <w:bCs/>
                <w:color w:val="0070C0"/>
                <w:lang w:val="en-IE"/>
              </w:rPr>
              <w:t>5.2.1</w:t>
            </w:r>
          </w:p>
        </w:tc>
        <w:tc>
          <w:tcPr>
            <w:tcW w:w="1077" w:type="dxa"/>
            <w:noWrap/>
            <w:vAlign w:val="center"/>
          </w:tcPr>
          <w:p w14:paraId="02251CFE" w14:textId="096AE706" w:rsidR="000377AA" w:rsidRPr="00A5576E" w:rsidRDefault="000377AA" w:rsidP="000377AA">
            <w:pPr>
              <w:pStyle w:val="Tableheader"/>
              <w:autoSpaceDE w:val="0"/>
              <w:autoSpaceDN w:val="0"/>
              <w:adjustRightInd w:val="0"/>
              <w:rPr>
                <w:b w:val="0"/>
                <w:bCs/>
                <w:color w:val="0070C0"/>
                <w:lang w:val="en-IE"/>
              </w:rPr>
            </w:pPr>
            <w:r w:rsidRPr="00A5576E">
              <w:rPr>
                <w:b w:val="0"/>
                <w:bCs/>
                <w:color w:val="0070C0"/>
                <w:lang w:val="en-IE"/>
              </w:rPr>
              <w:t>MLT-2</w:t>
            </w:r>
          </w:p>
        </w:tc>
        <w:tc>
          <w:tcPr>
            <w:tcW w:w="1134" w:type="dxa"/>
            <w:noWrap/>
            <w:vAlign w:val="center"/>
          </w:tcPr>
          <w:p w14:paraId="64D5F85D" w14:textId="652D7691" w:rsidR="000377AA" w:rsidRPr="00A5576E" w:rsidRDefault="000377AA" w:rsidP="000377AA">
            <w:pPr>
              <w:pStyle w:val="Tableheader"/>
              <w:autoSpaceDE w:val="0"/>
              <w:autoSpaceDN w:val="0"/>
              <w:adjustRightInd w:val="0"/>
              <w:rPr>
                <w:b w:val="0"/>
                <w:bCs/>
                <w:color w:val="0070C0"/>
                <w:lang w:val="en-IE"/>
              </w:rPr>
            </w:pPr>
            <w:r w:rsidRPr="00A5576E">
              <w:rPr>
                <w:b w:val="0"/>
                <w:bCs/>
                <w:color w:val="0070C0"/>
                <w:lang w:val="en-IE"/>
              </w:rPr>
              <w:t>5% fractile 95% ci</w:t>
            </w:r>
          </w:p>
        </w:tc>
        <w:tc>
          <w:tcPr>
            <w:tcW w:w="850" w:type="dxa"/>
            <w:noWrap/>
            <w:vAlign w:val="center"/>
          </w:tcPr>
          <w:p w14:paraId="7FA5FB8C" w14:textId="1C2A8B05" w:rsidR="000377AA" w:rsidRPr="00A5576E" w:rsidRDefault="000377AA" w:rsidP="000377AA">
            <w:pPr>
              <w:pStyle w:val="Tableheader"/>
              <w:autoSpaceDE w:val="0"/>
              <w:autoSpaceDN w:val="0"/>
              <w:adjustRightInd w:val="0"/>
              <w:rPr>
                <w:b w:val="0"/>
                <w:bCs/>
                <w:color w:val="0070C0"/>
                <w:lang w:val="en-IE"/>
              </w:rPr>
            </w:pPr>
            <w:proofErr w:type="spellStart"/>
            <w:r w:rsidRPr="00A5576E">
              <w:rPr>
                <w:b w:val="0"/>
                <w:bCs/>
                <w:color w:val="0070C0"/>
                <w:lang w:val="en-IE"/>
              </w:rPr>
              <w:t>kN</w:t>
            </w:r>
            <w:proofErr w:type="spellEnd"/>
          </w:p>
        </w:tc>
        <w:tc>
          <w:tcPr>
            <w:tcW w:w="1134" w:type="dxa"/>
            <w:noWrap/>
            <w:vAlign w:val="center"/>
          </w:tcPr>
          <w:p w14:paraId="1DB0330E" w14:textId="2723F956" w:rsidR="000377AA" w:rsidRPr="00A5576E" w:rsidRDefault="000377AA" w:rsidP="000377AA">
            <w:pPr>
              <w:pStyle w:val="Tableheader"/>
              <w:autoSpaceDE w:val="0"/>
              <w:autoSpaceDN w:val="0"/>
              <w:adjustRightInd w:val="0"/>
              <w:rPr>
                <w:b w:val="0"/>
                <w:bCs/>
                <w:color w:val="0070C0"/>
                <w:lang w:val="en-IE"/>
              </w:rPr>
            </w:pPr>
            <w:r w:rsidRPr="00A5576E">
              <w:rPr>
                <w:b w:val="0"/>
                <w:bCs/>
                <w:color w:val="0070C0"/>
                <w:lang w:val="en-IE"/>
              </w:rPr>
              <w:t>N/A</w:t>
            </w:r>
          </w:p>
        </w:tc>
        <w:tc>
          <w:tcPr>
            <w:tcW w:w="1984" w:type="dxa"/>
            <w:noWrap/>
            <w:vAlign w:val="center"/>
          </w:tcPr>
          <w:p w14:paraId="0BA36A0B" w14:textId="2A212CC3" w:rsidR="000377AA" w:rsidRPr="00A5576E" w:rsidRDefault="000377AA" w:rsidP="000377AA">
            <w:pPr>
              <w:pStyle w:val="Tableheader"/>
              <w:autoSpaceDE w:val="0"/>
              <w:autoSpaceDN w:val="0"/>
              <w:adjustRightInd w:val="0"/>
              <w:rPr>
                <w:b w:val="0"/>
                <w:bCs/>
                <w:color w:val="0070C0"/>
                <w:lang w:val="en-IE"/>
              </w:rPr>
            </w:pPr>
            <w:r w:rsidRPr="00A5576E">
              <w:rPr>
                <w:b w:val="0"/>
                <w:bCs/>
                <w:color w:val="0070C0"/>
                <w:lang w:val="en-IE"/>
              </w:rPr>
              <w:t>Declared as a class</w:t>
            </w:r>
          </w:p>
        </w:tc>
      </w:tr>
      <w:tr w:rsidR="000377AA" w:rsidRPr="00A5576E" w14:paraId="25074389" w14:textId="77777777" w:rsidTr="00F10C7F">
        <w:trPr>
          <w:trHeight w:val="300"/>
        </w:trPr>
        <w:tc>
          <w:tcPr>
            <w:tcW w:w="3402" w:type="dxa"/>
            <w:noWrap/>
            <w:vAlign w:val="center"/>
          </w:tcPr>
          <w:p w14:paraId="65D6E257" w14:textId="55BF0A7B" w:rsidR="000377AA" w:rsidRPr="00A5576E" w:rsidRDefault="000377AA" w:rsidP="000377AA">
            <w:pPr>
              <w:pStyle w:val="Tableheader"/>
              <w:autoSpaceDE w:val="0"/>
              <w:autoSpaceDN w:val="0"/>
              <w:adjustRightInd w:val="0"/>
              <w:rPr>
                <w:b w:val="0"/>
                <w:bCs/>
                <w:color w:val="0070C0"/>
                <w:lang w:val="en-IE"/>
              </w:rPr>
            </w:pPr>
            <w:r w:rsidRPr="00A5576E">
              <w:rPr>
                <w:b w:val="0"/>
                <w:bCs/>
                <w:color w:val="0070C0"/>
                <w:lang w:val="en-IE"/>
              </w:rPr>
              <w:t>mechanical strength - testing - beams and blocks - blocks - bending strength</w:t>
            </w:r>
          </w:p>
        </w:tc>
        <w:tc>
          <w:tcPr>
            <w:tcW w:w="2268" w:type="dxa"/>
            <w:noWrap/>
            <w:vAlign w:val="center"/>
          </w:tcPr>
          <w:p w14:paraId="7FB62334" w14:textId="1D020221" w:rsidR="000377AA" w:rsidRPr="00A5576E" w:rsidRDefault="000377AA" w:rsidP="000377AA">
            <w:pPr>
              <w:pStyle w:val="Tableheader"/>
              <w:autoSpaceDE w:val="0"/>
              <w:autoSpaceDN w:val="0"/>
              <w:adjustRightInd w:val="0"/>
              <w:rPr>
                <w:b w:val="0"/>
                <w:bCs/>
                <w:color w:val="0070C0"/>
                <w:lang w:val="en-IE"/>
              </w:rPr>
            </w:pPr>
            <w:r w:rsidRPr="00A5576E">
              <w:rPr>
                <w:b w:val="0"/>
                <w:bCs/>
                <w:color w:val="0070C0"/>
                <w:lang w:val="en-IE"/>
              </w:rPr>
              <w:t>bending strength</w:t>
            </w:r>
          </w:p>
        </w:tc>
        <w:tc>
          <w:tcPr>
            <w:tcW w:w="1417" w:type="dxa"/>
            <w:noWrap/>
            <w:vAlign w:val="center"/>
          </w:tcPr>
          <w:p w14:paraId="09718EE9" w14:textId="05B076E7" w:rsidR="000377AA" w:rsidRPr="00A5576E" w:rsidRDefault="000377AA" w:rsidP="000377AA">
            <w:pPr>
              <w:pStyle w:val="Tableheader"/>
              <w:autoSpaceDE w:val="0"/>
              <w:autoSpaceDN w:val="0"/>
              <w:adjustRightInd w:val="0"/>
              <w:rPr>
                <w:b w:val="0"/>
                <w:bCs/>
                <w:color w:val="0070C0"/>
                <w:lang w:val="en-IE"/>
              </w:rPr>
            </w:pPr>
            <w:r w:rsidRPr="00A5576E">
              <w:rPr>
                <w:b w:val="0"/>
                <w:bCs/>
                <w:color w:val="0070C0"/>
                <w:lang w:val="en-IE"/>
              </w:rPr>
              <w:t>EN 15037-2</w:t>
            </w:r>
          </w:p>
        </w:tc>
        <w:tc>
          <w:tcPr>
            <w:tcW w:w="1134" w:type="dxa"/>
            <w:noWrap/>
            <w:vAlign w:val="center"/>
          </w:tcPr>
          <w:p w14:paraId="64842E6C" w14:textId="4F18E9A5" w:rsidR="000377AA" w:rsidRPr="00A5576E" w:rsidRDefault="000377AA" w:rsidP="000377AA">
            <w:pPr>
              <w:pStyle w:val="Tableheader"/>
              <w:autoSpaceDE w:val="0"/>
              <w:autoSpaceDN w:val="0"/>
              <w:adjustRightInd w:val="0"/>
              <w:rPr>
                <w:b w:val="0"/>
                <w:bCs/>
                <w:color w:val="0070C0"/>
                <w:lang w:val="en-IE"/>
              </w:rPr>
            </w:pPr>
            <w:r w:rsidRPr="00A5576E">
              <w:rPr>
                <w:b w:val="0"/>
                <w:bCs/>
                <w:color w:val="0070C0"/>
                <w:lang w:val="en-IE"/>
              </w:rPr>
              <w:t>5.2.1</w:t>
            </w:r>
          </w:p>
        </w:tc>
        <w:tc>
          <w:tcPr>
            <w:tcW w:w="1077" w:type="dxa"/>
            <w:noWrap/>
            <w:vAlign w:val="center"/>
          </w:tcPr>
          <w:p w14:paraId="3DF5E4C3" w14:textId="09C83018" w:rsidR="000377AA" w:rsidRPr="00A5576E" w:rsidRDefault="000377AA" w:rsidP="000377AA">
            <w:pPr>
              <w:pStyle w:val="Tableheader"/>
              <w:autoSpaceDE w:val="0"/>
              <w:autoSpaceDN w:val="0"/>
              <w:adjustRightInd w:val="0"/>
              <w:rPr>
                <w:b w:val="0"/>
                <w:bCs/>
                <w:color w:val="0070C0"/>
                <w:lang w:val="en-IE"/>
              </w:rPr>
            </w:pPr>
            <w:r w:rsidRPr="00A5576E">
              <w:rPr>
                <w:b w:val="0"/>
                <w:bCs/>
                <w:color w:val="0070C0"/>
                <w:lang w:val="en-IE"/>
              </w:rPr>
              <w:t>MLT-2</w:t>
            </w:r>
          </w:p>
        </w:tc>
        <w:tc>
          <w:tcPr>
            <w:tcW w:w="1134" w:type="dxa"/>
            <w:noWrap/>
            <w:vAlign w:val="center"/>
          </w:tcPr>
          <w:p w14:paraId="1D55EC87" w14:textId="5FE9B154" w:rsidR="000377AA" w:rsidRPr="00A5576E" w:rsidRDefault="000377AA" w:rsidP="000377AA">
            <w:pPr>
              <w:pStyle w:val="Tableheader"/>
              <w:autoSpaceDE w:val="0"/>
              <w:autoSpaceDN w:val="0"/>
              <w:adjustRightInd w:val="0"/>
              <w:rPr>
                <w:b w:val="0"/>
                <w:bCs/>
                <w:color w:val="0070C0"/>
                <w:lang w:val="en-IE"/>
              </w:rPr>
            </w:pPr>
            <w:r w:rsidRPr="00A5576E">
              <w:rPr>
                <w:b w:val="0"/>
                <w:bCs/>
                <w:color w:val="0070C0"/>
                <w:lang w:val="en-IE"/>
              </w:rPr>
              <w:t>5% fractile 95% ci</w:t>
            </w:r>
          </w:p>
        </w:tc>
        <w:tc>
          <w:tcPr>
            <w:tcW w:w="850" w:type="dxa"/>
            <w:noWrap/>
            <w:vAlign w:val="center"/>
          </w:tcPr>
          <w:p w14:paraId="045FA8CD" w14:textId="2344CE97" w:rsidR="000377AA" w:rsidRPr="00A5576E" w:rsidRDefault="000377AA" w:rsidP="000377AA">
            <w:pPr>
              <w:pStyle w:val="Tableheader"/>
              <w:autoSpaceDE w:val="0"/>
              <w:autoSpaceDN w:val="0"/>
              <w:adjustRightInd w:val="0"/>
              <w:rPr>
                <w:b w:val="0"/>
                <w:bCs/>
                <w:color w:val="0070C0"/>
                <w:lang w:val="en-IE"/>
              </w:rPr>
            </w:pPr>
            <w:proofErr w:type="spellStart"/>
            <w:r w:rsidRPr="00A5576E">
              <w:rPr>
                <w:b w:val="0"/>
                <w:bCs/>
                <w:color w:val="0070C0"/>
                <w:lang w:val="en-IE"/>
              </w:rPr>
              <w:t>kN</w:t>
            </w:r>
            <w:proofErr w:type="spellEnd"/>
          </w:p>
        </w:tc>
        <w:tc>
          <w:tcPr>
            <w:tcW w:w="1134" w:type="dxa"/>
            <w:noWrap/>
            <w:vAlign w:val="center"/>
          </w:tcPr>
          <w:p w14:paraId="64DB64F6" w14:textId="21B63FFD" w:rsidR="000377AA" w:rsidRPr="00A5576E" w:rsidRDefault="000377AA" w:rsidP="000377AA">
            <w:pPr>
              <w:pStyle w:val="Tableheader"/>
              <w:autoSpaceDE w:val="0"/>
              <w:autoSpaceDN w:val="0"/>
              <w:adjustRightInd w:val="0"/>
              <w:rPr>
                <w:b w:val="0"/>
                <w:bCs/>
                <w:color w:val="0070C0"/>
                <w:lang w:val="en-IE"/>
              </w:rPr>
            </w:pPr>
            <w:r w:rsidRPr="00A5576E">
              <w:rPr>
                <w:b w:val="0"/>
                <w:bCs/>
                <w:color w:val="0070C0"/>
                <w:lang w:val="en-IE"/>
              </w:rPr>
              <w:t>nearest 50</w:t>
            </w:r>
          </w:p>
        </w:tc>
        <w:tc>
          <w:tcPr>
            <w:tcW w:w="1984" w:type="dxa"/>
            <w:noWrap/>
            <w:vAlign w:val="center"/>
          </w:tcPr>
          <w:p w14:paraId="4FBD1CD0" w14:textId="77777777" w:rsidR="000377AA" w:rsidRPr="00A5576E" w:rsidRDefault="000377AA" w:rsidP="000377AA">
            <w:pPr>
              <w:pStyle w:val="Tableheader"/>
              <w:autoSpaceDE w:val="0"/>
              <w:autoSpaceDN w:val="0"/>
              <w:adjustRightInd w:val="0"/>
              <w:rPr>
                <w:b w:val="0"/>
                <w:bCs/>
                <w:color w:val="0070C0"/>
                <w:lang w:val="en-IE"/>
              </w:rPr>
            </w:pPr>
          </w:p>
        </w:tc>
      </w:tr>
    </w:tbl>
    <w:p w14:paraId="7F1D936B" w14:textId="77777777" w:rsidR="00561D56" w:rsidRPr="00A5576E" w:rsidRDefault="00561D56" w:rsidP="00561D56">
      <w:pPr>
        <w:pStyle w:val="a2"/>
      </w:pPr>
      <w:bookmarkStart w:id="72" w:name="_Toc138338942"/>
      <w:r>
        <w:t xml:space="preserve">Essential characteristics related to </w:t>
      </w:r>
      <w:r w:rsidRPr="00561D56">
        <w:rPr>
          <w:color w:val="FF0000"/>
        </w:rPr>
        <w:t xml:space="preserve">group of essential </w:t>
      </w:r>
      <w:proofErr w:type="gramStart"/>
      <w:r w:rsidRPr="00561D56">
        <w:rPr>
          <w:color w:val="FF0000"/>
        </w:rPr>
        <w:t>characteristics</w:t>
      </w:r>
      <w:bookmarkEnd w:id="72"/>
      <w:proofErr w:type="gramEnd"/>
    </w:p>
    <w:p w14:paraId="63D8AFFC" w14:textId="6DD6ADAE" w:rsidR="0012641C" w:rsidRPr="00A5576E" w:rsidRDefault="0012641C" w:rsidP="0012641C">
      <w:pPr>
        <w:pStyle w:val="Caption"/>
        <w:rPr>
          <w:lang w:val="en-IE"/>
        </w:rPr>
      </w:pPr>
      <w:r w:rsidRPr="00A5576E">
        <w:rPr>
          <w:lang w:val="en-IE"/>
        </w:rPr>
        <w:t xml:space="preserve">Table B.1 List of essential characteristics related to </w:t>
      </w:r>
      <w:r w:rsidR="00561D56" w:rsidRPr="00211B58">
        <w:rPr>
          <w:color w:val="0070C0"/>
          <w:lang w:val="en-IE"/>
        </w:rPr>
        <w:t xml:space="preserve">thermal </w:t>
      </w:r>
      <w:proofErr w:type="gramStart"/>
      <w:r w:rsidR="00561D56" w:rsidRPr="00211B58">
        <w:rPr>
          <w:color w:val="0070C0"/>
          <w:lang w:val="en-IE"/>
        </w:rPr>
        <w:t>performance</w:t>
      </w:r>
      <w:proofErr w:type="gramEnd"/>
    </w:p>
    <w:tbl>
      <w:tblPr>
        <w:tblStyle w:val="TableGrid"/>
        <w:tblW w:w="14400" w:type="dxa"/>
        <w:tblLayout w:type="fixed"/>
        <w:tblLook w:val="04A0" w:firstRow="1" w:lastRow="0" w:firstColumn="1" w:lastColumn="0" w:noHBand="0" w:noVBand="1"/>
      </w:tblPr>
      <w:tblGrid>
        <w:gridCol w:w="3402"/>
        <w:gridCol w:w="2268"/>
        <w:gridCol w:w="1417"/>
        <w:gridCol w:w="1134"/>
        <w:gridCol w:w="1077"/>
        <w:gridCol w:w="1134"/>
        <w:gridCol w:w="850"/>
        <w:gridCol w:w="1134"/>
        <w:gridCol w:w="1984"/>
      </w:tblGrid>
      <w:tr w:rsidR="0012641C" w:rsidRPr="00A5576E" w14:paraId="062E4F1D" w14:textId="77777777" w:rsidTr="0012641C">
        <w:trPr>
          <w:cnfStyle w:val="100000000000" w:firstRow="1" w:lastRow="0" w:firstColumn="0" w:lastColumn="0" w:oddVBand="0" w:evenVBand="0" w:oddHBand="0" w:evenHBand="0" w:firstRowFirstColumn="0" w:firstRowLastColumn="0" w:lastRowFirstColumn="0" w:lastRowLastColumn="0"/>
          <w:trHeight w:val="300"/>
        </w:trPr>
        <w:tc>
          <w:tcPr>
            <w:tcW w:w="3402" w:type="dxa"/>
            <w:noWrap/>
          </w:tcPr>
          <w:p w14:paraId="405F4BFA" w14:textId="77777777" w:rsidR="0012641C" w:rsidRPr="00A5576E" w:rsidRDefault="0012641C" w:rsidP="003F51E5">
            <w:pPr>
              <w:pStyle w:val="Tableheader"/>
              <w:autoSpaceDE w:val="0"/>
              <w:autoSpaceDN w:val="0"/>
              <w:adjustRightInd w:val="0"/>
              <w:rPr>
                <w:b/>
                <w:lang w:val="en-IE"/>
              </w:rPr>
            </w:pPr>
            <w:r w:rsidRPr="00A5576E">
              <w:rPr>
                <w:b/>
                <w:lang w:val="en-IE"/>
              </w:rPr>
              <w:t>Essential characteristic</w:t>
            </w:r>
          </w:p>
        </w:tc>
        <w:tc>
          <w:tcPr>
            <w:tcW w:w="2268" w:type="dxa"/>
            <w:noWrap/>
          </w:tcPr>
          <w:p w14:paraId="22F2920F" w14:textId="77777777" w:rsidR="0012641C" w:rsidRPr="00A5576E" w:rsidRDefault="0012641C" w:rsidP="003F51E5">
            <w:pPr>
              <w:pStyle w:val="Tableheader"/>
              <w:autoSpaceDE w:val="0"/>
              <w:autoSpaceDN w:val="0"/>
              <w:adjustRightInd w:val="0"/>
              <w:rPr>
                <w:b/>
                <w:lang w:val="en-IE"/>
              </w:rPr>
            </w:pPr>
            <w:r w:rsidRPr="00A5576E">
              <w:rPr>
                <w:b/>
                <w:lang w:val="en-IE"/>
              </w:rPr>
              <w:t>Declaration</w:t>
            </w:r>
          </w:p>
        </w:tc>
        <w:tc>
          <w:tcPr>
            <w:tcW w:w="1417" w:type="dxa"/>
            <w:noWrap/>
          </w:tcPr>
          <w:p w14:paraId="4EDA13ED" w14:textId="77777777" w:rsidR="0012641C" w:rsidRPr="00A5576E" w:rsidRDefault="0012641C" w:rsidP="003F51E5">
            <w:pPr>
              <w:pStyle w:val="Tableheader"/>
              <w:autoSpaceDE w:val="0"/>
              <w:autoSpaceDN w:val="0"/>
              <w:adjustRightInd w:val="0"/>
              <w:rPr>
                <w:b/>
                <w:lang w:val="en-IE"/>
              </w:rPr>
            </w:pPr>
            <w:r w:rsidRPr="00A5576E">
              <w:rPr>
                <w:b/>
                <w:lang w:val="en-IE"/>
              </w:rPr>
              <w:t>Assessment method</w:t>
            </w:r>
          </w:p>
        </w:tc>
        <w:tc>
          <w:tcPr>
            <w:tcW w:w="1134" w:type="dxa"/>
            <w:noWrap/>
          </w:tcPr>
          <w:p w14:paraId="1F3B5A12" w14:textId="77777777" w:rsidR="0012641C" w:rsidRPr="00A5576E" w:rsidRDefault="0012641C" w:rsidP="003F51E5">
            <w:pPr>
              <w:pStyle w:val="Tableheader"/>
              <w:autoSpaceDE w:val="0"/>
              <w:autoSpaceDN w:val="0"/>
              <w:adjustRightInd w:val="0"/>
              <w:rPr>
                <w:b/>
                <w:lang w:val="en-IE"/>
              </w:rPr>
            </w:pPr>
            <w:r w:rsidRPr="00A5576E">
              <w:rPr>
                <w:b/>
                <w:lang w:val="en-IE"/>
              </w:rPr>
              <w:t>Clause</w:t>
            </w:r>
          </w:p>
        </w:tc>
        <w:tc>
          <w:tcPr>
            <w:tcW w:w="1077" w:type="dxa"/>
            <w:noWrap/>
          </w:tcPr>
          <w:p w14:paraId="42FB1864" w14:textId="77777777" w:rsidR="0012641C" w:rsidRPr="00A5576E" w:rsidRDefault="0012641C" w:rsidP="003F51E5">
            <w:pPr>
              <w:pStyle w:val="Tableheader"/>
              <w:autoSpaceDE w:val="0"/>
              <w:autoSpaceDN w:val="0"/>
              <w:adjustRightInd w:val="0"/>
              <w:rPr>
                <w:b/>
                <w:lang w:val="en-IE"/>
              </w:rPr>
            </w:pPr>
            <w:r w:rsidRPr="00A5576E">
              <w:rPr>
                <w:b/>
                <w:lang w:val="en-IE"/>
              </w:rPr>
              <w:t>Dimensions</w:t>
            </w:r>
          </w:p>
        </w:tc>
        <w:tc>
          <w:tcPr>
            <w:tcW w:w="1134" w:type="dxa"/>
            <w:noWrap/>
          </w:tcPr>
          <w:p w14:paraId="35E3827B" w14:textId="77777777" w:rsidR="0012641C" w:rsidRPr="00A5576E" w:rsidRDefault="0012641C" w:rsidP="003F51E5">
            <w:pPr>
              <w:pStyle w:val="Tableheader"/>
              <w:autoSpaceDE w:val="0"/>
              <w:autoSpaceDN w:val="0"/>
              <w:adjustRightInd w:val="0"/>
              <w:rPr>
                <w:b/>
                <w:lang w:val="en-IE"/>
              </w:rPr>
            </w:pPr>
            <w:r w:rsidRPr="00A5576E">
              <w:rPr>
                <w:b/>
                <w:lang w:val="en-IE"/>
              </w:rPr>
              <w:t>Statistical value</w:t>
            </w:r>
          </w:p>
        </w:tc>
        <w:tc>
          <w:tcPr>
            <w:tcW w:w="850" w:type="dxa"/>
            <w:noWrap/>
          </w:tcPr>
          <w:p w14:paraId="74116D77" w14:textId="77777777" w:rsidR="0012641C" w:rsidRPr="00A5576E" w:rsidRDefault="0012641C" w:rsidP="003F51E5">
            <w:pPr>
              <w:pStyle w:val="Tableheader"/>
              <w:autoSpaceDE w:val="0"/>
              <w:autoSpaceDN w:val="0"/>
              <w:adjustRightInd w:val="0"/>
              <w:rPr>
                <w:b/>
                <w:lang w:val="en-IE"/>
              </w:rPr>
            </w:pPr>
            <w:r w:rsidRPr="00A5576E">
              <w:rPr>
                <w:b/>
                <w:lang w:val="en-IE"/>
              </w:rPr>
              <w:t>Unit</w:t>
            </w:r>
          </w:p>
        </w:tc>
        <w:tc>
          <w:tcPr>
            <w:tcW w:w="1134" w:type="dxa"/>
            <w:noWrap/>
          </w:tcPr>
          <w:p w14:paraId="5BA164B1" w14:textId="77777777" w:rsidR="0012641C" w:rsidRPr="00A5576E" w:rsidRDefault="0012641C" w:rsidP="003F51E5">
            <w:pPr>
              <w:pStyle w:val="Tableheader"/>
              <w:autoSpaceDE w:val="0"/>
              <w:autoSpaceDN w:val="0"/>
              <w:adjustRightInd w:val="0"/>
              <w:rPr>
                <w:b/>
                <w:lang w:val="en-IE"/>
              </w:rPr>
            </w:pPr>
            <w:r w:rsidRPr="00A5576E">
              <w:rPr>
                <w:b/>
                <w:lang w:val="en-IE"/>
              </w:rPr>
              <w:t>Rounding</w:t>
            </w:r>
          </w:p>
        </w:tc>
        <w:tc>
          <w:tcPr>
            <w:tcW w:w="1984" w:type="dxa"/>
            <w:noWrap/>
          </w:tcPr>
          <w:p w14:paraId="59A0BAE2" w14:textId="77777777" w:rsidR="0012641C" w:rsidRPr="00A5576E" w:rsidRDefault="0012641C" w:rsidP="003F51E5">
            <w:pPr>
              <w:pStyle w:val="Tableheader"/>
              <w:autoSpaceDE w:val="0"/>
              <w:autoSpaceDN w:val="0"/>
              <w:adjustRightInd w:val="0"/>
              <w:rPr>
                <w:b/>
                <w:lang w:val="en-IE"/>
              </w:rPr>
            </w:pPr>
            <w:r w:rsidRPr="00A5576E">
              <w:rPr>
                <w:b/>
                <w:lang w:val="en-IE"/>
              </w:rPr>
              <w:t>Comments</w:t>
            </w:r>
          </w:p>
        </w:tc>
      </w:tr>
      <w:tr w:rsidR="000377AA" w:rsidRPr="00A5576E" w14:paraId="14EC9EB2" w14:textId="77777777" w:rsidTr="008154A1">
        <w:trPr>
          <w:trHeight w:val="300"/>
        </w:trPr>
        <w:tc>
          <w:tcPr>
            <w:tcW w:w="3402" w:type="dxa"/>
            <w:noWrap/>
            <w:hideMark/>
          </w:tcPr>
          <w:p w14:paraId="20E038FD" w14:textId="77777777" w:rsidR="000377AA" w:rsidRPr="00A5576E" w:rsidRDefault="000377AA" w:rsidP="000377AA">
            <w:pPr>
              <w:pStyle w:val="Tableheader"/>
              <w:autoSpaceDE w:val="0"/>
              <w:autoSpaceDN w:val="0"/>
              <w:adjustRightInd w:val="0"/>
              <w:rPr>
                <w:b w:val="0"/>
                <w:bCs/>
                <w:color w:val="0070C0"/>
                <w:lang w:val="en-IE"/>
              </w:rPr>
            </w:pPr>
            <w:r w:rsidRPr="00A5576E">
              <w:rPr>
                <w:b w:val="0"/>
                <w:bCs/>
                <w:color w:val="0070C0"/>
                <w:lang w:val="en-IE"/>
              </w:rPr>
              <w:t>thermal conductivity - testing</w:t>
            </w:r>
          </w:p>
        </w:tc>
        <w:tc>
          <w:tcPr>
            <w:tcW w:w="2268" w:type="dxa"/>
            <w:noWrap/>
            <w:hideMark/>
          </w:tcPr>
          <w:p w14:paraId="54F70F03" w14:textId="77777777" w:rsidR="000377AA" w:rsidRPr="00A5576E" w:rsidRDefault="000377AA" w:rsidP="000377AA">
            <w:pPr>
              <w:pStyle w:val="Tableheader"/>
              <w:autoSpaceDE w:val="0"/>
              <w:autoSpaceDN w:val="0"/>
              <w:adjustRightInd w:val="0"/>
              <w:rPr>
                <w:b w:val="0"/>
                <w:bCs/>
                <w:color w:val="0070C0"/>
                <w:lang w:val="en-IE"/>
              </w:rPr>
            </w:pPr>
            <w:r w:rsidRPr="00A5576E">
              <w:rPr>
                <w:b w:val="0"/>
                <w:bCs/>
                <w:color w:val="0070C0"/>
                <w:lang w:val="en-IE"/>
              </w:rPr>
              <w:t>thermal conductivity</w:t>
            </w:r>
          </w:p>
        </w:tc>
        <w:tc>
          <w:tcPr>
            <w:tcW w:w="1417" w:type="dxa"/>
            <w:noWrap/>
            <w:hideMark/>
          </w:tcPr>
          <w:p w14:paraId="2507BC69" w14:textId="77777777" w:rsidR="000377AA" w:rsidRPr="00A5576E" w:rsidRDefault="000377AA" w:rsidP="000377AA">
            <w:pPr>
              <w:pStyle w:val="Tableheader"/>
              <w:autoSpaceDE w:val="0"/>
              <w:autoSpaceDN w:val="0"/>
              <w:adjustRightInd w:val="0"/>
              <w:rPr>
                <w:b w:val="0"/>
                <w:bCs/>
                <w:color w:val="0070C0"/>
                <w:lang w:val="en-IE"/>
              </w:rPr>
            </w:pPr>
            <w:r w:rsidRPr="00A5576E">
              <w:rPr>
                <w:b w:val="0"/>
                <w:bCs/>
                <w:color w:val="0070C0"/>
                <w:lang w:val="en-IE"/>
              </w:rPr>
              <w:t>EN 12664</w:t>
            </w:r>
          </w:p>
        </w:tc>
        <w:tc>
          <w:tcPr>
            <w:tcW w:w="1134" w:type="dxa"/>
            <w:noWrap/>
            <w:hideMark/>
          </w:tcPr>
          <w:p w14:paraId="34D3C536" w14:textId="77777777" w:rsidR="000377AA" w:rsidRPr="00A5576E" w:rsidRDefault="000377AA" w:rsidP="000377AA">
            <w:pPr>
              <w:pStyle w:val="Tableheader"/>
              <w:autoSpaceDE w:val="0"/>
              <w:autoSpaceDN w:val="0"/>
              <w:adjustRightInd w:val="0"/>
              <w:rPr>
                <w:b w:val="0"/>
                <w:bCs/>
                <w:color w:val="0070C0"/>
                <w:lang w:val="en-IE"/>
              </w:rPr>
            </w:pPr>
          </w:p>
        </w:tc>
        <w:tc>
          <w:tcPr>
            <w:tcW w:w="1077" w:type="dxa"/>
            <w:noWrap/>
            <w:hideMark/>
          </w:tcPr>
          <w:p w14:paraId="3B4183E1" w14:textId="77777777" w:rsidR="000377AA" w:rsidRPr="00A5576E" w:rsidRDefault="000377AA" w:rsidP="000377AA">
            <w:pPr>
              <w:pStyle w:val="Tableheader"/>
              <w:autoSpaceDE w:val="0"/>
              <w:autoSpaceDN w:val="0"/>
              <w:adjustRightInd w:val="0"/>
              <w:rPr>
                <w:b w:val="0"/>
                <w:bCs/>
                <w:color w:val="0070C0"/>
                <w:lang w:val="en-IE"/>
              </w:rPr>
            </w:pPr>
            <w:r w:rsidRPr="00A5576E">
              <w:rPr>
                <w:b w:val="0"/>
                <w:bCs/>
                <w:color w:val="0070C0"/>
                <w:lang w:val="en-IE"/>
              </w:rPr>
              <w:t>MLT-3K-1</w:t>
            </w:r>
          </w:p>
        </w:tc>
        <w:tc>
          <w:tcPr>
            <w:tcW w:w="1134" w:type="dxa"/>
            <w:noWrap/>
            <w:hideMark/>
          </w:tcPr>
          <w:p w14:paraId="5B6D31B8" w14:textId="77777777" w:rsidR="000377AA" w:rsidRPr="00A5576E" w:rsidRDefault="000377AA" w:rsidP="000377AA">
            <w:pPr>
              <w:pStyle w:val="Tableheader"/>
              <w:autoSpaceDE w:val="0"/>
              <w:autoSpaceDN w:val="0"/>
              <w:adjustRightInd w:val="0"/>
              <w:rPr>
                <w:b w:val="0"/>
                <w:bCs/>
                <w:color w:val="0070C0"/>
                <w:lang w:val="en-IE"/>
              </w:rPr>
            </w:pPr>
            <w:r w:rsidRPr="00A5576E">
              <w:rPr>
                <w:b w:val="0"/>
                <w:bCs/>
                <w:color w:val="0070C0"/>
                <w:lang w:val="en-IE"/>
              </w:rPr>
              <w:t>90% fractile 90% ci</w:t>
            </w:r>
          </w:p>
        </w:tc>
        <w:tc>
          <w:tcPr>
            <w:tcW w:w="850" w:type="dxa"/>
            <w:noWrap/>
            <w:hideMark/>
          </w:tcPr>
          <w:p w14:paraId="071937AA" w14:textId="77777777" w:rsidR="000377AA" w:rsidRPr="00A5576E" w:rsidRDefault="000377AA" w:rsidP="000377AA">
            <w:pPr>
              <w:pStyle w:val="Tableheader"/>
              <w:autoSpaceDE w:val="0"/>
              <w:autoSpaceDN w:val="0"/>
              <w:adjustRightInd w:val="0"/>
              <w:rPr>
                <w:b w:val="0"/>
                <w:bCs/>
                <w:color w:val="0070C0"/>
                <w:lang w:val="en-IE"/>
              </w:rPr>
            </w:pPr>
            <w:r w:rsidRPr="00A5576E">
              <w:rPr>
                <w:b w:val="0"/>
                <w:bCs/>
                <w:color w:val="0070C0"/>
                <w:lang w:val="en-IE"/>
              </w:rPr>
              <w:t>W/(</w:t>
            </w:r>
            <w:proofErr w:type="spellStart"/>
            <w:r w:rsidRPr="00A5576E">
              <w:rPr>
                <w:b w:val="0"/>
                <w:bCs/>
                <w:color w:val="0070C0"/>
                <w:lang w:val="en-IE"/>
              </w:rPr>
              <w:t>mK</w:t>
            </w:r>
            <w:proofErr w:type="spellEnd"/>
            <w:r w:rsidRPr="00A5576E">
              <w:rPr>
                <w:b w:val="0"/>
                <w:bCs/>
                <w:color w:val="0070C0"/>
                <w:lang w:val="en-IE"/>
              </w:rPr>
              <w:t>)</w:t>
            </w:r>
          </w:p>
        </w:tc>
        <w:tc>
          <w:tcPr>
            <w:tcW w:w="1134" w:type="dxa"/>
            <w:noWrap/>
            <w:hideMark/>
          </w:tcPr>
          <w:p w14:paraId="6D7923BC" w14:textId="77777777" w:rsidR="000377AA" w:rsidRPr="00A5576E" w:rsidRDefault="000377AA" w:rsidP="000377AA">
            <w:pPr>
              <w:pStyle w:val="Tableheader"/>
              <w:autoSpaceDE w:val="0"/>
              <w:autoSpaceDN w:val="0"/>
              <w:adjustRightInd w:val="0"/>
              <w:rPr>
                <w:b w:val="0"/>
                <w:bCs/>
                <w:color w:val="0070C0"/>
                <w:lang w:val="en-IE"/>
              </w:rPr>
            </w:pPr>
            <w:r w:rsidRPr="00A5576E">
              <w:rPr>
                <w:b w:val="0"/>
                <w:bCs/>
                <w:color w:val="0070C0"/>
                <w:lang w:val="en-IE"/>
              </w:rPr>
              <w:t>nearest 0.01</w:t>
            </w:r>
          </w:p>
        </w:tc>
        <w:tc>
          <w:tcPr>
            <w:tcW w:w="1984" w:type="dxa"/>
            <w:noWrap/>
          </w:tcPr>
          <w:p w14:paraId="5B5CDF3A" w14:textId="77777777" w:rsidR="000377AA" w:rsidRPr="00A5576E" w:rsidRDefault="000377AA" w:rsidP="000377AA">
            <w:pPr>
              <w:pStyle w:val="Tableheader"/>
              <w:autoSpaceDE w:val="0"/>
              <w:autoSpaceDN w:val="0"/>
              <w:adjustRightInd w:val="0"/>
              <w:rPr>
                <w:b w:val="0"/>
                <w:bCs/>
                <w:color w:val="0070C0"/>
                <w:lang w:val="en-IE"/>
              </w:rPr>
            </w:pPr>
          </w:p>
        </w:tc>
      </w:tr>
      <w:tr w:rsidR="000377AA" w:rsidRPr="00A5576E" w14:paraId="2161F84C" w14:textId="77777777" w:rsidTr="008154A1">
        <w:trPr>
          <w:trHeight w:val="300"/>
        </w:trPr>
        <w:tc>
          <w:tcPr>
            <w:tcW w:w="3402" w:type="dxa"/>
            <w:noWrap/>
            <w:hideMark/>
          </w:tcPr>
          <w:p w14:paraId="5490D859" w14:textId="77777777" w:rsidR="000377AA" w:rsidRPr="00A5576E" w:rsidRDefault="000377AA" w:rsidP="000377AA">
            <w:pPr>
              <w:pStyle w:val="Tableheader"/>
              <w:autoSpaceDE w:val="0"/>
              <w:autoSpaceDN w:val="0"/>
              <w:adjustRightInd w:val="0"/>
              <w:rPr>
                <w:b w:val="0"/>
                <w:bCs/>
                <w:color w:val="0070C0"/>
                <w:lang w:val="en-IE"/>
              </w:rPr>
            </w:pPr>
            <w:r w:rsidRPr="00A5576E">
              <w:rPr>
                <w:b w:val="0"/>
                <w:bCs/>
                <w:color w:val="0070C0"/>
                <w:lang w:val="en-IE"/>
              </w:rPr>
              <w:t>thermal conductivity - tabulated values</w:t>
            </w:r>
          </w:p>
        </w:tc>
        <w:tc>
          <w:tcPr>
            <w:tcW w:w="2268" w:type="dxa"/>
            <w:noWrap/>
            <w:hideMark/>
          </w:tcPr>
          <w:p w14:paraId="53C8A553" w14:textId="77777777" w:rsidR="000377AA" w:rsidRPr="00A5576E" w:rsidRDefault="000377AA" w:rsidP="000377AA">
            <w:pPr>
              <w:pStyle w:val="Tableheader"/>
              <w:autoSpaceDE w:val="0"/>
              <w:autoSpaceDN w:val="0"/>
              <w:adjustRightInd w:val="0"/>
              <w:rPr>
                <w:b w:val="0"/>
                <w:bCs/>
                <w:color w:val="0070C0"/>
                <w:lang w:val="en-IE"/>
              </w:rPr>
            </w:pPr>
            <w:r w:rsidRPr="00A5576E">
              <w:rPr>
                <w:b w:val="0"/>
                <w:bCs/>
                <w:color w:val="0070C0"/>
                <w:lang w:val="en-IE"/>
              </w:rPr>
              <w:t>thermal conductivity</w:t>
            </w:r>
          </w:p>
        </w:tc>
        <w:tc>
          <w:tcPr>
            <w:tcW w:w="1417" w:type="dxa"/>
            <w:noWrap/>
            <w:hideMark/>
          </w:tcPr>
          <w:p w14:paraId="537B3692" w14:textId="77777777" w:rsidR="000377AA" w:rsidRPr="00A5576E" w:rsidRDefault="000377AA" w:rsidP="000377AA">
            <w:pPr>
              <w:pStyle w:val="Tableheader"/>
              <w:autoSpaceDE w:val="0"/>
              <w:autoSpaceDN w:val="0"/>
              <w:adjustRightInd w:val="0"/>
              <w:rPr>
                <w:b w:val="0"/>
                <w:bCs/>
                <w:color w:val="0070C0"/>
                <w:lang w:val="en-IE"/>
              </w:rPr>
            </w:pPr>
            <w:r w:rsidRPr="00A5576E">
              <w:rPr>
                <w:b w:val="0"/>
                <w:bCs/>
                <w:color w:val="0070C0"/>
                <w:lang w:val="en-IE"/>
              </w:rPr>
              <w:t>EN ISO 10456</w:t>
            </w:r>
          </w:p>
        </w:tc>
        <w:tc>
          <w:tcPr>
            <w:tcW w:w="1134" w:type="dxa"/>
            <w:noWrap/>
            <w:hideMark/>
          </w:tcPr>
          <w:p w14:paraId="38E95B94" w14:textId="77777777" w:rsidR="000377AA" w:rsidRPr="00A5576E" w:rsidRDefault="000377AA" w:rsidP="000377AA">
            <w:pPr>
              <w:pStyle w:val="Tableheader"/>
              <w:autoSpaceDE w:val="0"/>
              <w:autoSpaceDN w:val="0"/>
              <w:adjustRightInd w:val="0"/>
              <w:rPr>
                <w:b w:val="0"/>
                <w:bCs/>
                <w:color w:val="0070C0"/>
                <w:lang w:val="en-IE"/>
              </w:rPr>
            </w:pPr>
          </w:p>
        </w:tc>
        <w:tc>
          <w:tcPr>
            <w:tcW w:w="1077" w:type="dxa"/>
            <w:noWrap/>
            <w:hideMark/>
          </w:tcPr>
          <w:p w14:paraId="6B6AFCC1" w14:textId="77777777" w:rsidR="000377AA" w:rsidRPr="00A5576E" w:rsidRDefault="000377AA" w:rsidP="000377AA">
            <w:pPr>
              <w:pStyle w:val="Tableheader"/>
              <w:autoSpaceDE w:val="0"/>
              <w:autoSpaceDN w:val="0"/>
              <w:adjustRightInd w:val="0"/>
              <w:rPr>
                <w:b w:val="0"/>
                <w:bCs/>
                <w:color w:val="0070C0"/>
                <w:lang w:val="en-IE"/>
              </w:rPr>
            </w:pPr>
            <w:r w:rsidRPr="00A5576E">
              <w:rPr>
                <w:b w:val="0"/>
                <w:bCs/>
                <w:color w:val="0070C0"/>
                <w:lang w:val="en-IE"/>
              </w:rPr>
              <w:t>MLT-3K-1</w:t>
            </w:r>
          </w:p>
        </w:tc>
        <w:tc>
          <w:tcPr>
            <w:tcW w:w="1134" w:type="dxa"/>
            <w:noWrap/>
            <w:hideMark/>
          </w:tcPr>
          <w:p w14:paraId="026F569A" w14:textId="77777777" w:rsidR="000377AA" w:rsidRPr="00A5576E" w:rsidRDefault="000377AA" w:rsidP="000377AA">
            <w:pPr>
              <w:pStyle w:val="Tableheader"/>
              <w:autoSpaceDE w:val="0"/>
              <w:autoSpaceDN w:val="0"/>
              <w:adjustRightInd w:val="0"/>
              <w:rPr>
                <w:b w:val="0"/>
                <w:bCs/>
                <w:color w:val="0070C0"/>
                <w:lang w:val="en-IE"/>
              </w:rPr>
            </w:pPr>
            <w:r w:rsidRPr="00A5576E">
              <w:rPr>
                <w:b w:val="0"/>
                <w:bCs/>
                <w:color w:val="0070C0"/>
                <w:lang w:val="en-IE"/>
              </w:rPr>
              <w:t>90% fractile 90% ci</w:t>
            </w:r>
          </w:p>
        </w:tc>
        <w:tc>
          <w:tcPr>
            <w:tcW w:w="850" w:type="dxa"/>
            <w:noWrap/>
            <w:hideMark/>
          </w:tcPr>
          <w:p w14:paraId="045A0760" w14:textId="77777777" w:rsidR="000377AA" w:rsidRPr="00A5576E" w:rsidRDefault="000377AA" w:rsidP="000377AA">
            <w:pPr>
              <w:pStyle w:val="Tableheader"/>
              <w:autoSpaceDE w:val="0"/>
              <w:autoSpaceDN w:val="0"/>
              <w:adjustRightInd w:val="0"/>
              <w:rPr>
                <w:b w:val="0"/>
                <w:bCs/>
                <w:color w:val="0070C0"/>
                <w:lang w:val="en-IE"/>
              </w:rPr>
            </w:pPr>
            <w:r w:rsidRPr="00A5576E">
              <w:rPr>
                <w:b w:val="0"/>
                <w:bCs/>
                <w:color w:val="0070C0"/>
                <w:lang w:val="en-IE"/>
              </w:rPr>
              <w:t>W/(</w:t>
            </w:r>
            <w:proofErr w:type="spellStart"/>
            <w:r w:rsidRPr="00A5576E">
              <w:rPr>
                <w:b w:val="0"/>
                <w:bCs/>
                <w:color w:val="0070C0"/>
                <w:lang w:val="en-IE"/>
              </w:rPr>
              <w:t>mK</w:t>
            </w:r>
            <w:proofErr w:type="spellEnd"/>
            <w:r w:rsidRPr="00A5576E">
              <w:rPr>
                <w:b w:val="0"/>
                <w:bCs/>
                <w:color w:val="0070C0"/>
                <w:lang w:val="en-IE"/>
              </w:rPr>
              <w:t>)</w:t>
            </w:r>
          </w:p>
        </w:tc>
        <w:tc>
          <w:tcPr>
            <w:tcW w:w="1134" w:type="dxa"/>
            <w:noWrap/>
            <w:hideMark/>
          </w:tcPr>
          <w:p w14:paraId="0CD98E8D" w14:textId="77777777" w:rsidR="000377AA" w:rsidRPr="00A5576E" w:rsidRDefault="000377AA" w:rsidP="000377AA">
            <w:pPr>
              <w:pStyle w:val="Tableheader"/>
              <w:autoSpaceDE w:val="0"/>
              <w:autoSpaceDN w:val="0"/>
              <w:adjustRightInd w:val="0"/>
              <w:rPr>
                <w:b w:val="0"/>
                <w:bCs/>
                <w:color w:val="0070C0"/>
                <w:lang w:val="en-IE"/>
              </w:rPr>
            </w:pPr>
            <w:r w:rsidRPr="00A5576E">
              <w:rPr>
                <w:b w:val="0"/>
                <w:bCs/>
                <w:color w:val="0070C0"/>
                <w:lang w:val="en-IE"/>
              </w:rPr>
              <w:t>Specific rules</w:t>
            </w:r>
          </w:p>
        </w:tc>
        <w:tc>
          <w:tcPr>
            <w:tcW w:w="1984" w:type="dxa"/>
            <w:noWrap/>
          </w:tcPr>
          <w:p w14:paraId="113E62D3" w14:textId="77777777" w:rsidR="000377AA" w:rsidRPr="00A5576E" w:rsidRDefault="000377AA" w:rsidP="000377AA">
            <w:pPr>
              <w:pStyle w:val="Tableheader"/>
              <w:autoSpaceDE w:val="0"/>
              <w:autoSpaceDN w:val="0"/>
              <w:adjustRightInd w:val="0"/>
              <w:rPr>
                <w:b w:val="0"/>
                <w:bCs/>
                <w:color w:val="0070C0"/>
                <w:lang w:val="en-IE"/>
              </w:rPr>
            </w:pPr>
            <w:r w:rsidRPr="00A5576E">
              <w:rPr>
                <w:b w:val="0"/>
                <w:bCs/>
                <w:color w:val="0070C0"/>
                <w:lang w:val="en-IE"/>
              </w:rPr>
              <w:t>Specific rounding rules</w:t>
            </w:r>
          </w:p>
        </w:tc>
      </w:tr>
      <w:tr w:rsidR="000377AA" w:rsidRPr="00A5576E" w14:paraId="6B7BEF31" w14:textId="77777777" w:rsidTr="008154A1">
        <w:trPr>
          <w:trHeight w:val="300"/>
        </w:trPr>
        <w:tc>
          <w:tcPr>
            <w:tcW w:w="3402" w:type="dxa"/>
            <w:noWrap/>
          </w:tcPr>
          <w:p w14:paraId="467F3EAC" w14:textId="77777777" w:rsidR="000377AA" w:rsidRPr="00A5576E" w:rsidRDefault="000377AA" w:rsidP="000377AA">
            <w:pPr>
              <w:pStyle w:val="Tableheader"/>
              <w:autoSpaceDE w:val="0"/>
              <w:autoSpaceDN w:val="0"/>
              <w:adjustRightInd w:val="0"/>
              <w:rPr>
                <w:b w:val="0"/>
                <w:bCs/>
                <w:color w:val="0070C0"/>
                <w:lang w:val="en-IE"/>
              </w:rPr>
            </w:pPr>
            <w:r w:rsidRPr="00A5576E">
              <w:rPr>
                <w:b w:val="0"/>
                <w:bCs/>
                <w:color w:val="0070C0"/>
                <w:lang w:val="en-IE"/>
              </w:rPr>
              <w:t>…</w:t>
            </w:r>
          </w:p>
        </w:tc>
        <w:tc>
          <w:tcPr>
            <w:tcW w:w="2268" w:type="dxa"/>
            <w:noWrap/>
          </w:tcPr>
          <w:p w14:paraId="1A9415C4" w14:textId="77777777" w:rsidR="000377AA" w:rsidRPr="00A5576E" w:rsidRDefault="000377AA" w:rsidP="000377AA">
            <w:pPr>
              <w:pStyle w:val="Tableheader"/>
              <w:autoSpaceDE w:val="0"/>
              <w:autoSpaceDN w:val="0"/>
              <w:adjustRightInd w:val="0"/>
              <w:rPr>
                <w:b w:val="0"/>
                <w:bCs/>
                <w:color w:val="0070C0"/>
                <w:lang w:val="en-IE"/>
              </w:rPr>
            </w:pPr>
          </w:p>
        </w:tc>
        <w:tc>
          <w:tcPr>
            <w:tcW w:w="1417" w:type="dxa"/>
            <w:noWrap/>
          </w:tcPr>
          <w:p w14:paraId="3E13CC68" w14:textId="77777777" w:rsidR="000377AA" w:rsidRPr="00A5576E" w:rsidRDefault="000377AA" w:rsidP="000377AA">
            <w:pPr>
              <w:pStyle w:val="Tableheader"/>
              <w:autoSpaceDE w:val="0"/>
              <w:autoSpaceDN w:val="0"/>
              <w:adjustRightInd w:val="0"/>
              <w:rPr>
                <w:b w:val="0"/>
                <w:bCs/>
                <w:color w:val="0070C0"/>
                <w:lang w:val="en-IE"/>
              </w:rPr>
            </w:pPr>
          </w:p>
        </w:tc>
        <w:tc>
          <w:tcPr>
            <w:tcW w:w="1134" w:type="dxa"/>
            <w:noWrap/>
          </w:tcPr>
          <w:p w14:paraId="18958135" w14:textId="77777777" w:rsidR="000377AA" w:rsidRPr="00A5576E" w:rsidRDefault="000377AA" w:rsidP="000377AA">
            <w:pPr>
              <w:pStyle w:val="Tableheader"/>
              <w:autoSpaceDE w:val="0"/>
              <w:autoSpaceDN w:val="0"/>
              <w:adjustRightInd w:val="0"/>
              <w:rPr>
                <w:b w:val="0"/>
                <w:bCs/>
                <w:color w:val="0070C0"/>
                <w:lang w:val="en-IE"/>
              </w:rPr>
            </w:pPr>
          </w:p>
        </w:tc>
        <w:tc>
          <w:tcPr>
            <w:tcW w:w="1077" w:type="dxa"/>
            <w:noWrap/>
          </w:tcPr>
          <w:p w14:paraId="3A8A9669" w14:textId="77777777" w:rsidR="000377AA" w:rsidRPr="00A5576E" w:rsidRDefault="000377AA" w:rsidP="000377AA">
            <w:pPr>
              <w:pStyle w:val="Tableheader"/>
              <w:autoSpaceDE w:val="0"/>
              <w:autoSpaceDN w:val="0"/>
              <w:adjustRightInd w:val="0"/>
              <w:rPr>
                <w:b w:val="0"/>
                <w:bCs/>
                <w:color w:val="0070C0"/>
                <w:lang w:val="en-IE"/>
              </w:rPr>
            </w:pPr>
          </w:p>
        </w:tc>
        <w:tc>
          <w:tcPr>
            <w:tcW w:w="1134" w:type="dxa"/>
            <w:noWrap/>
          </w:tcPr>
          <w:p w14:paraId="71B910E9" w14:textId="77777777" w:rsidR="000377AA" w:rsidRPr="00A5576E" w:rsidRDefault="000377AA" w:rsidP="000377AA">
            <w:pPr>
              <w:pStyle w:val="Tableheader"/>
              <w:autoSpaceDE w:val="0"/>
              <w:autoSpaceDN w:val="0"/>
              <w:adjustRightInd w:val="0"/>
              <w:rPr>
                <w:b w:val="0"/>
                <w:bCs/>
                <w:color w:val="0070C0"/>
                <w:lang w:val="en-IE"/>
              </w:rPr>
            </w:pPr>
          </w:p>
        </w:tc>
        <w:tc>
          <w:tcPr>
            <w:tcW w:w="850" w:type="dxa"/>
            <w:noWrap/>
          </w:tcPr>
          <w:p w14:paraId="63CAA185" w14:textId="77777777" w:rsidR="000377AA" w:rsidRPr="00A5576E" w:rsidRDefault="000377AA" w:rsidP="000377AA">
            <w:pPr>
              <w:pStyle w:val="Tableheader"/>
              <w:autoSpaceDE w:val="0"/>
              <w:autoSpaceDN w:val="0"/>
              <w:adjustRightInd w:val="0"/>
              <w:rPr>
                <w:b w:val="0"/>
                <w:bCs/>
                <w:color w:val="0070C0"/>
                <w:lang w:val="en-IE"/>
              </w:rPr>
            </w:pPr>
          </w:p>
        </w:tc>
        <w:tc>
          <w:tcPr>
            <w:tcW w:w="1134" w:type="dxa"/>
            <w:noWrap/>
          </w:tcPr>
          <w:p w14:paraId="6FA3544A" w14:textId="77777777" w:rsidR="000377AA" w:rsidRPr="00A5576E" w:rsidRDefault="000377AA" w:rsidP="000377AA">
            <w:pPr>
              <w:pStyle w:val="Tableheader"/>
              <w:autoSpaceDE w:val="0"/>
              <w:autoSpaceDN w:val="0"/>
              <w:adjustRightInd w:val="0"/>
              <w:rPr>
                <w:b w:val="0"/>
                <w:bCs/>
                <w:color w:val="0070C0"/>
                <w:lang w:val="en-IE"/>
              </w:rPr>
            </w:pPr>
          </w:p>
        </w:tc>
        <w:tc>
          <w:tcPr>
            <w:tcW w:w="1984" w:type="dxa"/>
            <w:noWrap/>
          </w:tcPr>
          <w:p w14:paraId="67E58714" w14:textId="77777777" w:rsidR="000377AA" w:rsidRPr="00A5576E" w:rsidRDefault="000377AA" w:rsidP="000377AA">
            <w:pPr>
              <w:pStyle w:val="Tableheader"/>
              <w:autoSpaceDE w:val="0"/>
              <w:autoSpaceDN w:val="0"/>
              <w:adjustRightInd w:val="0"/>
              <w:rPr>
                <w:b w:val="0"/>
                <w:bCs/>
                <w:color w:val="0070C0"/>
                <w:lang w:val="en-IE"/>
              </w:rPr>
            </w:pPr>
          </w:p>
        </w:tc>
      </w:tr>
    </w:tbl>
    <w:p w14:paraId="4C9BB2C9" w14:textId="3F60E6C5" w:rsidR="008154A1" w:rsidRPr="00A5576E" w:rsidRDefault="00211B58" w:rsidP="00850C32">
      <w:pPr>
        <w:pStyle w:val="a2"/>
      </w:pPr>
      <w:bookmarkStart w:id="73" w:name="_Toc138338943"/>
      <w:bookmarkStart w:id="74" w:name="_Ref120534674"/>
      <w:bookmarkEnd w:id="71"/>
      <w:r w:rsidRPr="00211B58">
        <w:lastRenderedPageBreak/>
        <w:t xml:space="preserve">Essential characteristics related to </w:t>
      </w:r>
      <w:r>
        <w:t>r</w:t>
      </w:r>
      <w:r w:rsidR="008154A1" w:rsidRPr="00A5576E">
        <w:t xml:space="preserve">elease of dangerous substances </w:t>
      </w:r>
      <w:bookmarkStart w:id="75" w:name="_Hlk137452164"/>
      <w:r w:rsidR="0047641B" w:rsidRPr="0047641B">
        <w:rPr>
          <w:color w:val="FF0000"/>
        </w:rPr>
        <w:t>[always to be included – empty if no</w:t>
      </w:r>
      <w:r w:rsidR="00BB2C83">
        <w:rPr>
          <w:color w:val="FF0000"/>
        </w:rPr>
        <w:t>t</w:t>
      </w:r>
      <w:r w:rsidR="0047641B" w:rsidRPr="0047641B">
        <w:rPr>
          <w:color w:val="FF0000"/>
        </w:rPr>
        <w:t xml:space="preserve"> relevant]</w:t>
      </w:r>
      <w:bookmarkEnd w:id="75"/>
      <w:bookmarkEnd w:id="73"/>
    </w:p>
    <w:p w14:paraId="41FD7B30" w14:textId="7C45A766" w:rsidR="008154A1" w:rsidRPr="00A5576E" w:rsidRDefault="008154A1" w:rsidP="008154A1">
      <w:pPr>
        <w:pStyle w:val="Caption"/>
        <w:rPr>
          <w:lang w:val="en-IE"/>
        </w:rPr>
      </w:pPr>
      <w:r w:rsidRPr="00A5576E">
        <w:rPr>
          <w:lang w:val="en-IE"/>
        </w:rPr>
        <w:t>Table B.</w:t>
      </w:r>
      <w:r w:rsidR="0047641B">
        <w:rPr>
          <w:lang w:val="en-IE"/>
        </w:rPr>
        <w:t>3</w:t>
      </w:r>
      <w:r w:rsidRPr="00A5576E">
        <w:rPr>
          <w:lang w:val="en-IE"/>
        </w:rPr>
        <w:t xml:space="preserve"> List of essential characteristics related to release of dangerous </w:t>
      </w:r>
      <w:proofErr w:type="gramStart"/>
      <w:r w:rsidRPr="00A5576E">
        <w:rPr>
          <w:lang w:val="en-IE"/>
        </w:rPr>
        <w:t>substances</w:t>
      </w:r>
      <w:bookmarkEnd w:id="74"/>
      <w:proofErr w:type="gramEnd"/>
    </w:p>
    <w:tbl>
      <w:tblPr>
        <w:tblStyle w:val="TableGrid"/>
        <w:tblW w:w="14400" w:type="dxa"/>
        <w:tblLayout w:type="fixed"/>
        <w:tblLook w:val="04A0" w:firstRow="1" w:lastRow="0" w:firstColumn="1" w:lastColumn="0" w:noHBand="0" w:noVBand="1"/>
      </w:tblPr>
      <w:tblGrid>
        <w:gridCol w:w="3402"/>
        <w:gridCol w:w="2268"/>
        <w:gridCol w:w="1417"/>
        <w:gridCol w:w="1134"/>
        <w:gridCol w:w="1077"/>
        <w:gridCol w:w="1134"/>
        <w:gridCol w:w="850"/>
        <w:gridCol w:w="1134"/>
        <w:gridCol w:w="1984"/>
      </w:tblGrid>
      <w:tr w:rsidR="008154A1" w:rsidRPr="00A5576E" w14:paraId="2D073F9A" w14:textId="77777777" w:rsidTr="00D44C62">
        <w:trPr>
          <w:cnfStyle w:val="100000000000" w:firstRow="1" w:lastRow="0" w:firstColumn="0" w:lastColumn="0" w:oddVBand="0" w:evenVBand="0" w:oddHBand="0" w:evenHBand="0" w:firstRowFirstColumn="0" w:firstRowLastColumn="0" w:lastRowFirstColumn="0" w:lastRowLastColumn="0"/>
          <w:trHeight w:val="300"/>
          <w:tblHeader/>
        </w:trPr>
        <w:tc>
          <w:tcPr>
            <w:tcW w:w="3402" w:type="dxa"/>
            <w:noWrap/>
            <w:hideMark/>
          </w:tcPr>
          <w:p w14:paraId="346BBA81" w14:textId="77777777" w:rsidR="008154A1" w:rsidRPr="00A5576E" w:rsidRDefault="008154A1" w:rsidP="008154A1">
            <w:pPr>
              <w:pStyle w:val="Tableheader"/>
              <w:autoSpaceDE w:val="0"/>
              <w:autoSpaceDN w:val="0"/>
              <w:adjustRightInd w:val="0"/>
              <w:rPr>
                <w:b/>
                <w:lang w:val="en-IE"/>
              </w:rPr>
            </w:pPr>
            <w:r w:rsidRPr="00A5576E">
              <w:rPr>
                <w:b/>
                <w:lang w:val="en-IE"/>
              </w:rPr>
              <w:t>Essential characteristic</w:t>
            </w:r>
          </w:p>
        </w:tc>
        <w:tc>
          <w:tcPr>
            <w:tcW w:w="2268" w:type="dxa"/>
            <w:noWrap/>
            <w:hideMark/>
          </w:tcPr>
          <w:p w14:paraId="23DEA714" w14:textId="77777777" w:rsidR="008154A1" w:rsidRPr="00A5576E" w:rsidRDefault="008154A1" w:rsidP="008154A1">
            <w:pPr>
              <w:pStyle w:val="Tableheader"/>
              <w:autoSpaceDE w:val="0"/>
              <w:autoSpaceDN w:val="0"/>
              <w:adjustRightInd w:val="0"/>
              <w:rPr>
                <w:b/>
                <w:lang w:val="en-IE"/>
              </w:rPr>
            </w:pPr>
            <w:r w:rsidRPr="00A5576E">
              <w:rPr>
                <w:b/>
                <w:lang w:val="en-IE"/>
              </w:rPr>
              <w:t>Declaration</w:t>
            </w:r>
          </w:p>
        </w:tc>
        <w:tc>
          <w:tcPr>
            <w:tcW w:w="1417" w:type="dxa"/>
            <w:noWrap/>
            <w:hideMark/>
          </w:tcPr>
          <w:p w14:paraId="2FBC774B" w14:textId="77777777" w:rsidR="008154A1" w:rsidRPr="00A5576E" w:rsidRDefault="008154A1" w:rsidP="008154A1">
            <w:pPr>
              <w:pStyle w:val="Tableheader"/>
              <w:autoSpaceDE w:val="0"/>
              <w:autoSpaceDN w:val="0"/>
              <w:adjustRightInd w:val="0"/>
              <w:rPr>
                <w:b/>
                <w:lang w:val="en-IE"/>
              </w:rPr>
            </w:pPr>
            <w:r w:rsidRPr="00A5576E">
              <w:rPr>
                <w:b/>
                <w:lang w:val="en-IE"/>
              </w:rPr>
              <w:t>Assessment method</w:t>
            </w:r>
          </w:p>
        </w:tc>
        <w:tc>
          <w:tcPr>
            <w:tcW w:w="1134" w:type="dxa"/>
            <w:noWrap/>
            <w:hideMark/>
          </w:tcPr>
          <w:p w14:paraId="6C394798" w14:textId="77777777" w:rsidR="008154A1" w:rsidRPr="00A5576E" w:rsidRDefault="008154A1" w:rsidP="008154A1">
            <w:pPr>
              <w:pStyle w:val="Tableheader"/>
              <w:autoSpaceDE w:val="0"/>
              <w:autoSpaceDN w:val="0"/>
              <w:adjustRightInd w:val="0"/>
              <w:rPr>
                <w:b/>
                <w:lang w:val="en-IE"/>
              </w:rPr>
            </w:pPr>
            <w:r w:rsidRPr="00A5576E">
              <w:rPr>
                <w:b/>
                <w:lang w:val="en-IE"/>
              </w:rPr>
              <w:t>Clause</w:t>
            </w:r>
          </w:p>
        </w:tc>
        <w:tc>
          <w:tcPr>
            <w:tcW w:w="1077" w:type="dxa"/>
            <w:noWrap/>
            <w:hideMark/>
          </w:tcPr>
          <w:p w14:paraId="6C7C79C4" w14:textId="77777777" w:rsidR="008154A1" w:rsidRPr="00A5576E" w:rsidRDefault="008154A1" w:rsidP="008154A1">
            <w:pPr>
              <w:pStyle w:val="Tableheader"/>
              <w:autoSpaceDE w:val="0"/>
              <w:autoSpaceDN w:val="0"/>
              <w:adjustRightInd w:val="0"/>
              <w:rPr>
                <w:b/>
                <w:lang w:val="en-IE"/>
              </w:rPr>
            </w:pPr>
            <w:r w:rsidRPr="00A5576E">
              <w:rPr>
                <w:b/>
                <w:lang w:val="en-IE"/>
              </w:rPr>
              <w:t>Dimensions</w:t>
            </w:r>
          </w:p>
        </w:tc>
        <w:tc>
          <w:tcPr>
            <w:tcW w:w="1134" w:type="dxa"/>
            <w:noWrap/>
            <w:hideMark/>
          </w:tcPr>
          <w:p w14:paraId="7E58559A" w14:textId="77777777" w:rsidR="008154A1" w:rsidRPr="00A5576E" w:rsidRDefault="008154A1" w:rsidP="008154A1">
            <w:pPr>
              <w:pStyle w:val="Tableheader"/>
              <w:autoSpaceDE w:val="0"/>
              <w:autoSpaceDN w:val="0"/>
              <w:adjustRightInd w:val="0"/>
              <w:rPr>
                <w:b/>
                <w:lang w:val="en-IE"/>
              </w:rPr>
            </w:pPr>
            <w:r w:rsidRPr="00A5576E">
              <w:rPr>
                <w:b/>
                <w:lang w:val="en-IE"/>
              </w:rPr>
              <w:t>Statistical value</w:t>
            </w:r>
          </w:p>
        </w:tc>
        <w:tc>
          <w:tcPr>
            <w:tcW w:w="850" w:type="dxa"/>
            <w:noWrap/>
            <w:hideMark/>
          </w:tcPr>
          <w:p w14:paraId="1DD8E976" w14:textId="77777777" w:rsidR="008154A1" w:rsidRPr="00A5576E" w:rsidRDefault="008154A1" w:rsidP="008154A1">
            <w:pPr>
              <w:pStyle w:val="Tableheader"/>
              <w:autoSpaceDE w:val="0"/>
              <w:autoSpaceDN w:val="0"/>
              <w:adjustRightInd w:val="0"/>
              <w:rPr>
                <w:b/>
                <w:lang w:val="en-IE"/>
              </w:rPr>
            </w:pPr>
            <w:r w:rsidRPr="00A5576E">
              <w:rPr>
                <w:b/>
                <w:lang w:val="en-IE"/>
              </w:rPr>
              <w:t>Unit</w:t>
            </w:r>
          </w:p>
        </w:tc>
        <w:tc>
          <w:tcPr>
            <w:tcW w:w="1134" w:type="dxa"/>
            <w:noWrap/>
            <w:hideMark/>
          </w:tcPr>
          <w:p w14:paraId="258118BA" w14:textId="77777777" w:rsidR="008154A1" w:rsidRPr="00A5576E" w:rsidRDefault="008154A1" w:rsidP="008154A1">
            <w:pPr>
              <w:pStyle w:val="Tableheader"/>
              <w:autoSpaceDE w:val="0"/>
              <w:autoSpaceDN w:val="0"/>
              <w:adjustRightInd w:val="0"/>
              <w:rPr>
                <w:b/>
                <w:lang w:val="en-IE"/>
              </w:rPr>
            </w:pPr>
            <w:r w:rsidRPr="00A5576E">
              <w:rPr>
                <w:b/>
                <w:lang w:val="en-IE"/>
              </w:rPr>
              <w:t>Rounding</w:t>
            </w:r>
          </w:p>
        </w:tc>
        <w:tc>
          <w:tcPr>
            <w:tcW w:w="1984" w:type="dxa"/>
            <w:noWrap/>
            <w:hideMark/>
          </w:tcPr>
          <w:p w14:paraId="649E6EA3" w14:textId="77777777" w:rsidR="008154A1" w:rsidRPr="00A5576E" w:rsidRDefault="008154A1" w:rsidP="008154A1">
            <w:pPr>
              <w:pStyle w:val="Tableheader"/>
              <w:autoSpaceDE w:val="0"/>
              <w:autoSpaceDN w:val="0"/>
              <w:adjustRightInd w:val="0"/>
              <w:rPr>
                <w:b/>
                <w:lang w:val="en-IE"/>
              </w:rPr>
            </w:pPr>
            <w:r w:rsidRPr="00A5576E">
              <w:rPr>
                <w:b/>
                <w:lang w:val="en-IE"/>
              </w:rPr>
              <w:t>Comments</w:t>
            </w:r>
          </w:p>
        </w:tc>
      </w:tr>
      <w:tr w:rsidR="008154A1" w:rsidRPr="00DE16A8" w14:paraId="6FD52E49" w14:textId="77777777" w:rsidTr="003F51E5">
        <w:trPr>
          <w:trHeight w:val="300"/>
        </w:trPr>
        <w:tc>
          <w:tcPr>
            <w:tcW w:w="3402" w:type="dxa"/>
            <w:noWrap/>
            <w:hideMark/>
          </w:tcPr>
          <w:p w14:paraId="0A1FCF5D" w14:textId="77777777" w:rsidR="008154A1" w:rsidRPr="00A5576E" w:rsidRDefault="008154A1" w:rsidP="008154A1">
            <w:pPr>
              <w:pStyle w:val="Tableheader"/>
              <w:autoSpaceDE w:val="0"/>
              <w:autoSpaceDN w:val="0"/>
              <w:adjustRightInd w:val="0"/>
              <w:rPr>
                <w:b w:val="0"/>
                <w:bCs/>
                <w:color w:val="0070C0"/>
                <w:lang w:val="en-IE"/>
              </w:rPr>
            </w:pPr>
            <w:r w:rsidRPr="00A5576E">
              <w:rPr>
                <w:b w:val="0"/>
                <w:bCs/>
                <w:color w:val="0070C0"/>
                <w:lang w:val="en-IE"/>
              </w:rPr>
              <w:t>dangerous substances - emission to indoor air - acetaldehyde</w:t>
            </w:r>
          </w:p>
        </w:tc>
        <w:tc>
          <w:tcPr>
            <w:tcW w:w="2268" w:type="dxa"/>
            <w:noWrap/>
            <w:hideMark/>
          </w:tcPr>
          <w:p w14:paraId="0162E327" w14:textId="77777777" w:rsidR="008154A1" w:rsidRPr="00A5576E" w:rsidRDefault="008154A1" w:rsidP="008154A1">
            <w:pPr>
              <w:pStyle w:val="Tableheader"/>
              <w:autoSpaceDE w:val="0"/>
              <w:autoSpaceDN w:val="0"/>
              <w:adjustRightInd w:val="0"/>
              <w:rPr>
                <w:b w:val="0"/>
                <w:bCs/>
                <w:color w:val="0070C0"/>
                <w:lang w:val="en-IE"/>
              </w:rPr>
            </w:pPr>
            <w:r w:rsidRPr="00A5576E">
              <w:rPr>
                <w:b w:val="0"/>
                <w:bCs/>
                <w:color w:val="0070C0"/>
                <w:lang w:val="en-IE"/>
              </w:rPr>
              <w:t>release in emission test</w:t>
            </w:r>
          </w:p>
        </w:tc>
        <w:tc>
          <w:tcPr>
            <w:tcW w:w="1417" w:type="dxa"/>
            <w:noWrap/>
            <w:hideMark/>
          </w:tcPr>
          <w:p w14:paraId="49B103C4" w14:textId="77777777" w:rsidR="008154A1" w:rsidRPr="00A5576E" w:rsidRDefault="008154A1" w:rsidP="008154A1">
            <w:pPr>
              <w:pStyle w:val="Tableheader"/>
              <w:autoSpaceDE w:val="0"/>
              <w:autoSpaceDN w:val="0"/>
              <w:adjustRightInd w:val="0"/>
              <w:rPr>
                <w:b w:val="0"/>
                <w:bCs/>
                <w:color w:val="0070C0"/>
                <w:lang w:val="en-IE"/>
              </w:rPr>
            </w:pPr>
            <w:r w:rsidRPr="00A5576E">
              <w:rPr>
                <w:b w:val="0"/>
                <w:bCs/>
                <w:color w:val="0070C0"/>
                <w:lang w:val="en-IE"/>
              </w:rPr>
              <w:t>EN 16516</w:t>
            </w:r>
          </w:p>
        </w:tc>
        <w:tc>
          <w:tcPr>
            <w:tcW w:w="1134" w:type="dxa"/>
            <w:noWrap/>
            <w:hideMark/>
          </w:tcPr>
          <w:p w14:paraId="26EA63AD" w14:textId="77777777" w:rsidR="008154A1" w:rsidRPr="00A5576E" w:rsidRDefault="008154A1" w:rsidP="008154A1">
            <w:pPr>
              <w:pStyle w:val="Tableheader"/>
              <w:autoSpaceDE w:val="0"/>
              <w:autoSpaceDN w:val="0"/>
              <w:adjustRightInd w:val="0"/>
              <w:rPr>
                <w:b w:val="0"/>
                <w:bCs/>
                <w:color w:val="0070C0"/>
                <w:lang w:val="en-IE"/>
              </w:rPr>
            </w:pPr>
          </w:p>
        </w:tc>
        <w:tc>
          <w:tcPr>
            <w:tcW w:w="1077" w:type="dxa"/>
            <w:noWrap/>
            <w:hideMark/>
          </w:tcPr>
          <w:p w14:paraId="08FEB141" w14:textId="77777777" w:rsidR="008154A1" w:rsidRPr="00A5576E" w:rsidRDefault="008154A1" w:rsidP="008154A1">
            <w:pPr>
              <w:pStyle w:val="Tableheader"/>
              <w:autoSpaceDE w:val="0"/>
              <w:autoSpaceDN w:val="0"/>
              <w:adjustRightInd w:val="0"/>
              <w:rPr>
                <w:b w:val="0"/>
                <w:bCs/>
                <w:color w:val="0070C0"/>
                <w:lang w:val="en-IE"/>
              </w:rPr>
            </w:pPr>
            <w:r w:rsidRPr="00A5576E">
              <w:rPr>
                <w:b w:val="0"/>
                <w:bCs/>
                <w:color w:val="0070C0"/>
                <w:lang w:val="en-IE"/>
              </w:rPr>
              <w:t>ML-3</w:t>
            </w:r>
          </w:p>
        </w:tc>
        <w:tc>
          <w:tcPr>
            <w:tcW w:w="1134" w:type="dxa"/>
            <w:noWrap/>
            <w:hideMark/>
          </w:tcPr>
          <w:p w14:paraId="2DE2B014" w14:textId="77777777" w:rsidR="008154A1" w:rsidRPr="00A5576E" w:rsidRDefault="008154A1" w:rsidP="008154A1">
            <w:pPr>
              <w:pStyle w:val="Tableheader"/>
              <w:autoSpaceDE w:val="0"/>
              <w:autoSpaceDN w:val="0"/>
              <w:adjustRightInd w:val="0"/>
              <w:rPr>
                <w:b w:val="0"/>
                <w:bCs/>
                <w:color w:val="0070C0"/>
                <w:lang w:val="en-IE"/>
              </w:rPr>
            </w:pPr>
            <w:r w:rsidRPr="00A5576E">
              <w:rPr>
                <w:b w:val="0"/>
                <w:bCs/>
                <w:color w:val="0070C0"/>
                <w:lang w:val="en-IE"/>
              </w:rPr>
              <w:t>5% fractile 95% ci</w:t>
            </w:r>
          </w:p>
        </w:tc>
        <w:tc>
          <w:tcPr>
            <w:tcW w:w="850" w:type="dxa"/>
            <w:noWrap/>
            <w:hideMark/>
          </w:tcPr>
          <w:p w14:paraId="6C89C235" w14:textId="77777777" w:rsidR="008154A1" w:rsidRPr="00A5576E" w:rsidRDefault="008154A1" w:rsidP="008154A1">
            <w:pPr>
              <w:pStyle w:val="Tableheader"/>
              <w:autoSpaceDE w:val="0"/>
              <w:autoSpaceDN w:val="0"/>
              <w:adjustRightInd w:val="0"/>
              <w:rPr>
                <w:b w:val="0"/>
                <w:bCs/>
                <w:color w:val="0070C0"/>
                <w:lang w:val="en-IE"/>
              </w:rPr>
            </w:pPr>
            <w:r w:rsidRPr="00A5576E">
              <w:rPr>
                <w:b w:val="0"/>
                <w:bCs/>
                <w:color w:val="0070C0"/>
                <w:lang w:val="en-IE"/>
              </w:rPr>
              <w:t>µg/m3</w:t>
            </w:r>
          </w:p>
        </w:tc>
        <w:tc>
          <w:tcPr>
            <w:tcW w:w="1134" w:type="dxa"/>
            <w:noWrap/>
            <w:hideMark/>
          </w:tcPr>
          <w:p w14:paraId="7BEC6E60" w14:textId="77777777" w:rsidR="008154A1" w:rsidRPr="00A5576E" w:rsidRDefault="008154A1" w:rsidP="008154A1">
            <w:pPr>
              <w:pStyle w:val="Tableheader"/>
              <w:autoSpaceDE w:val="0"/>
              <w:autoSpaceDN w:val="0"/>
              <w:adjustRightInd w:val="0"/>
              <w:rPr>
                <w:b w:val="0"/>
                <w:bCs/>
                <w:color w:val="0070C0"/>
                <w:lang w:val="en-IE"/>
              </w:rPr>
            </w:pPr>
            <w:r w:rsidRPr="00A5576E">
              <w:rPr>
                <w:b w:val="0"/>
                <w:bCs/>
                <w:color w:val="0070C0"/>
                <w:lang w:val="en-IE"/>
              </w:rPr>
              <w:t>nearest integer</w:t>
            </w:r>
          </w:p>
        </w:tc>
        <w:tc>
          <w:tcPr>
            <w:tcW w:w="1984" w:type="dxa"/>
            <w:noWrap/>
            <w:hideMark/>
          </w:tcPr>
          <w:p w14:paraId="38535448" w14:textId="77777777" w:rsidR="008154A1" w:rsidRPr="00A5576E" w:rsidRDefault="008154A1" w:rsidP="008154A1">
            <w:pPr>
              <w:pStyle w:val="Tableheader"/>
              <w:autoSpaceDE w:val="0"/>
              <w:autoSpaceDN w:val="0"/>
              <w:adjustRightInd w:val="0"/>
              <w:rPr>
                <w:b w:val="0"/>
                <w:bCs/>
                <w:color w:val="0070C0"/>
                <w:lang w:val="en-IE"/>
              </w:rPr>
            </w:pPr>
            <w:r w:rsidRPr="00A5576E">
              <w:rPr>
                <w:b w:val="0"/>
                <w:bCs/>
                <w:color w:val="0070C0"/>
                <w:lang w:val="en-IE"/>
              </w:rPr>
              <w:t>release of dangerous substances - air</w:t>
            </w:r>
          </w:p>
        </w:tc>
      </w:tr>
      <w:tr w:rsidR="008154A1" w:rsidRPr="00DE16A8" w14:paraId="2602BF8A" w14:textId="77777777" w:rsidTr="003F51E5">
        <w:trPr>
          <w:trHeight w:val="300"/>
        </w:trPr>
        <w:tc>
          <w:tcPr>
            <w:tcW w:w="3402" w:type="dxa"/>
            <w:noWrap/>
            <w:hideMark/>
          </w:tcPr>
          <w:p w14:paraId="605DA872" w14:textId="77777777" w:rsidR="008154A1" w:rsidRPr="00A5576E" w:rsidRDefault="008154A1" w:rsidP="008154A1">
            <w:pPr>
              <w:pStyle w:val="Tableheader"/>
              <w:autoSpaceDE w:val="0"/>
              <w:autoSpaceDN w:val="0"/>
              <w:adjustRightInd w:val="0"/>
              <w:rPr>
                <w:b w:val="0"/>
                <w:bCs/>
                <w:color w:val="0070C0"/>
                <w:lang w:val="en-IE"/>
              </w:rPr>
            </w:pPr>
            <w:r w:rsidRPr="00A5576E">
              <w:rPr>
                <w:b w:val="0"/>
                <w:bCs/>
                <w:color w:val="0070C0"/>
                <w:lang w:val="en-IE"/>
              </w:rPr>
              <w:t>dangerous substances - emission to indoor air - benzene</w:t>
            </w:r>
          </w:p>
        </w:tc>
        <w:tc>
          <w:tcPr>
            <w:tcW w:w="2268" w:type="dxa"/>
            <w:noWrap/>
            <w:hideMark/>
          </w:tcPr>
          <w:p w14:paraId="0413F60F" w14:textId="77777777" w:rsidR="008154A1" w:rsidRPr="00A5576E" w:rsidRDefault="008154A1" w:rsidP="008154A1">
            <w:pPr>
              <w:pStyle w:val="Tableheader"/>
              <w:autoSpaceDE w:val="0"/>
              <w:autoSpaceDN w:val="0"/>
              <w:adjustRightInd w:val="0"/>
              <w:rPr>
                <w:b w:val="0"/>
                <w:bCs/>
                <w:color w:val="0070C0"/>
                <w:lang w:val="en-IE"/>
              </w:rPr>
            </w:pPr>
            <w:r w:rsidRPr="00A5576E">
              <w:rPr>
                <w:b w:val="0"/>
                <w:bCs/>
                <w:color w:val="0070C0"/>
                <w:lang w:val="en-IE"/>
              </w:rPr>
              <w:t>release in emission test</w:t>
            </w:r>
          </w:p>
        </w:tc>
        <w:tc>
          <w:tcPr>
            <w:tcW w:w="1417" w:type="dxa"/>
            <w:noWrap/>
            <w:hideMark/>
          </w:tcPr>
          <w:p w14:paraId="0CD34C5C" w14:textId="77777777" w:rsidR="008154A1" w:rsidRPr="00A5576E" w:rsidRDefault="008154A1" w:rsidP="008154A1">
            <w:pPr>
              <w:pStyle w:val="Tableheader"/>
              <w:autoSpaceDE w:val="0"/>
              <w:autoSpaceDN w:val="0"/>
              <w:adjustRightInd w:val="0"/>
              <w:rPr>
                <w:b w:val="0"/>
                <w:bCs/>
                <w:color w:val="0070C0"/>
                <w:lang w:val="en-IE"/>
              </w:rPr>
            </w:pPr>
            <w:r w:rsidRPr="00A5576E">
              <w:rPr>
                <w:b w:val="0"/>
                <w:bCs/>
                <w:color w:val="0070C0"/>
                <w:lang w:val="en-IE"/>
              </w:rPr>
              <w:t>EN 16516</w:t>
            </w:r>
          </w:p>
        </w:tc>
        <w:tc>
          <w:tcPr>
            <w:tcW w:w="1134" w:type="dxa"/>
            <w:noWrap/>
            <w:hideMark/>
          </w:tcPr>
          <w:p w14:paraId="21250DA9" w14:textId="77777777" w:rsidR="008154A1" w:rsidRPr="00A5576E" w:rsidRDefault="008154A1" w:rsidP="008154A1">
            <w:pPr>
              <w:pStyle w:val="Tableheader"/>
              <w:autoSpaceDE w:val="0"/>
              <w:autoSpaceDN w:val="0"/>
              <w:adjustRightInd w:val="0"/>
              <w:rPr>
                <w:b w:val="0"/>
                <w:bCs/>
                <w:color w:val="0070C0"/>
                <w:lang w:val="en-IE"/>
              </w:rPr>
            </w:pPr>
          </w:p>
        </w:tc>
        <w:tc>
          <w:tcPr>
            <w:tcW w:w="1077" w:type="dxa"/>
            <w:noWrap/>
            <w:hideMark/>
          </w:tcPr>
          <w:p w14:paraId="2589D4A1" w14:textId="77777777" w:rsidR="008154A1" w:rsidRPr="00A5576E" w:rsidRDefault="008154A1" w:rsidP="008154A1">
            <w:pPr>
              <w:pStyle w:val="Tableheader"/>
              <w:autoSpaceDE w:val="0"/>
              <w:autoSpaceDN w:val="0"/>
              <w:adjustRightInd w:val="0"/>
              <w:rPr>
                <w:b w:val="0"/>
                <w:bCs/>
                <w:color w:val="0070C0"/>
                <w:lang w:val="en-IE"/>
              </w:rPr>
            </w:pPr>
            <w:r w:rsidRPr="00A5576E">
              <w:rPr>
                <w:b w:val="0"/>
                <w:bCs/>
                <w:color w:val="0070C0"/>
                <w:lang w:val="en-IE"/>
              </w:rPr>
              <w:t>ML-3</w:t>
            </w:r>
          </w:p>
        </w:tc>
        <w:tc>
          <w:tcPr>
            <w:tcW w:w="1134" w:type="dxa"/>
            <w:noWrap/>
            <w:hideMark/>
          </w:tcPr>
          <w:p w14:paraId="33AEDBDD" w14:textId="77777777" w:rsidR="008154A1" w:rsidRPr="00A5576E" w:rsidRDefault="008154A1" w:rsidP="008154A1">
            <w:pPr>
              <w:pStyle w:val="Tableheader"/>
              <w:autoSpaceDE w:val="0"/>
              <w:autoSpaceDN w:val="0"/>
              <w:adjustRightInd w:val="0"/>
              <w:rPr>
                <w:b w:val="0"/>
                <w:bCs/>
                <w:color w:val="0070C0"/>
                <w:lang w:val="en-IE"/>
              </w:rPr>
            </w:pPr>
            <w:r w:rsidRPr="00A5576E">
              <w:rPr>
                <w:b w:val="0"/>
                <w:bCs/>
                <w:color w:val="0070C0"/>
                <w:lang w:val="en-IE"/>
              </w:rPr>
              <w:t>5% fractile 95% ci</w:t>
            </w:r>
          </w:p>
        </w:tc>
        <w:tc>
          <w:tcPr>
            <w:tcW w:w="850" w:type="dxa"/>
            <w:noWrap/>
            <w:hideMark/>
          </w:tcPr>
          <w:p w14:paraId="563569AD" w14:textId="77777777" w:rsidR="008154A1" w:rsidRPr="00A5576E" w:rsidRDefault="008154A1" w:rsidP="008154A1">
            <w:pPr>
              <w:pStyle w:val="Tableheader"/>
              <w:autoSpaceDE w:val="0"/>
              <w:autoSpaceDN w:val="0"/>
              <w:adjustRightInd w:val="0"/>
              <w:rPr>
                <w:b w:val="0"/>
                <w:bCs/>
                <w:color w:val="0070C0"/>
                <w:lang w:val="en-IE"/>
              </w:rPr>
            </w:pPr>
            <w:r w:rsidRPr="00A5576E">
              <w:rPr>
                <w:b w:val="0"/>
                <w:bCs/>
                <w:color w:val="0070C0"/>
                <w:lang w:val="en-IE"/>
              </w:rPr>
              <w:t>µg/m3</w:t>
            </w:r>
          </w:p>
        </w:tc>
        <w:tc>
          <w:tcPr>
            <w:tcW w:w="1134" w:type="dxa"/>
            <w:noWrap/>
            <w:hideMark/>
          </w:tcPr>
          <w:p w14:paraId="5A23FB1F" w14:textId="77777777" w:rsidR="008154A1" w:rsidRPr="00A5576E" w:rsidRDefault="008154A1" w:rsidP="008154A1">
            <w:pPr>
              <w:pStyle w:val="Tableheader"/>
              <w:autoSpaceDE w:val="0"/>
              <w:autoSpaceDN w:val="0"/>
              <w:adjustRightInd w:val="0"/>
              <w:rPr>
                <w:b w:val="0"/>
                <w:bCs/>
                <w:color w:val="0070C0"/>
                <w:lang w:val="en-IE"/>
              </w:rPr>
            </w:pPr>
            <w:r w:rsidRPr="00A5576E">
              <w:rPr>
                <w:b w:val="0"/>
                <w:bCs/>
                <w:color w:val="0070C0"/>
                <w:lang w:val="en-IE"/>
              </w:rPr>
              <w:t>nearest 10</w:t>
            </w:r>
          </w:p>
        </w:tc>
        <w:tc>
          <w:tcPr>
            <w:tcW w:w="1984" w:type="dxa"/>
            <w:noWrap/>
            <w:hideMark/>
          </w:tcPr>
          <w:p w14:paraId="3165B5F8" w14:textId="63008738" w:rsidR="008154A1" w:rsidRPr="00A5576E" w:rsidRDefault="008154A1" w:rsidP="008154A1">
            <w:pPr>
              <w:pStyle w:val="Tableheader"/>
              <w:autoSpaceDE w:val="0"/>
              <w:autoSpaceDN w:val="0"/>
              <w:adjustRightInd w:val="0"/>
              <w:rPr>
                <w:b w:val="0"/>
                <w:bCs/>
                <w:color w:val="0070C0"/>
                <w:lang w:val="en-IE"/>
              </w:rPr>
            </w:pPr>
            <w:r w:rsidRPr="00A5576E">
              <w:rPr>
                <w:b w:val="0"/>
                <w:bCs/>
                <w:color w:val="0070C0"/>
                <w:lang w:val="en-IE"/>
              </w:rPr>
              <w:t>release of dangerous substances – air</w:t>
            </w:r>
          </w:p>
        </w:tc>
      </w:tr>
      <w:tr w:rsidR="008154A1" w:rsidRPr="00A5576E" w14:paraId="16ABE18F" w14:textId="77777777" w:rsidTr="003F51E5">
        <w:trPr>
          <w:trHeight w:val="300"/>
        </w:trPr>
        <w:tc>
          <w:tcPr>
            <w:tcW w:w="3402" w:type="dxa"/>
            <w:noWrap/>
          </w:tcPr>
          <w:p w14:paraId="3FAB7E5B" w14:textId="14B9DD1B" w:rsidR="008154A1" w:rsidRPr="00A5576E" w:rsidRDefault="008154A1" w:rsidP="008154A1">
            <w:pPr>
              <w:pStyle w:val="Tableheader"/>
              <w:autoSpaceDE w:val="0"/>
              <w:autoSpaceDN w:val="0"/>
              <w:adjustRightInd w:val="0"/>
              <w:rPr>
                <w:b w:val="0"/>
                <w:bCs/>
                <w:color w:val="0070C0"/>
                <w:lang w:val="en-IE"/>
              </w:rPr>
            </w:pPr>
            <w:r w:rsidRPr="00A5576E">
              <w:rPr>
                <w:b w:val="0"/>
                <w:bCs/>
                <w:color w:val="0070C0"/>
                <w:lang w:val="en-IE"/>
              </w:rPr>
              <w:t>…</w:t>
            </w:r>
          </w:p>
        </w:tc>
        <w:tc>
          <w:tcPr>
            <w:tcW w:w="2268" w:type="dxa"/>
            <w:noWrap/>
          </w:tcPr>
          <w:p w14:paraId="311B2E25" w14:textId="77777777" w:rsidR="008154A1" w:rsidRPr="00A5576E" w:rsidRDefault="008154A1" w:rsidP="008154A1">
            <w:pPr>
              <w:pStyle w:val="Tableheader"/>
              <w:autoSpaceDE w:val="0"/>
              <w:autoSpaceDN w:val="0"/>
              <w:adjustRightInd w:val="0"/>
              <w:rPr>
                <w:b w:val="0"/>
                <w:bCs/>
                <w:color w:val="0070C0"/>
                <w:lang w:val="en-IE"/>
              </w:rPr>
            </w:pPr>
          </w:p>
        </w:tc>
        <w:tc>
          <w:tcPr>
            <w:tcW w:w="1417" w:type="dxa"/>
            <w:noWrap/>
          </w:tcPr>
          <w:p w14:paraId="7AC6070C" w14:textId="77777777" w:rsidR="008154A1" w:rsidRPr="00A5576E" w:rsidRDefault="008154A1" w:rsidP="008154A1">
            <w:pPr>
              <w:pStyle w:val="Tableheader"/>
              <w:autoSpaceDE w:val="0"/>
              <w:autoSpaceDN w:val="0"/>
              <w:adjustRightInd w:val="0"/>
              <w:rPr>
                <w:b w:val="0"/>
                <w:bCs/>
                <w:color w:val="0070C0"/>
                <w:lang w:val="en-IE"/>
              </w:rPr>
            </w:pPr>
          </w:p>
        </w:tc>
        <w:tc>
          <w:tcPr>
            <w:tcW w:w="1134" w:type="dxa"/>
            <w:noWrap/>
          </w:tcPr>
          <w:p w14:paraId="1A094DC0" w14:textId="77777777" w:rsidR="008154A1" w:rsidRPr="00A5576E" w:rsidRDefault="008154A1" w:rsidP="008154A1">
            <w:pPr>
              <w:pStyle w:val="Tableheader"/>
              <w:autoSpaceDE w:val="0"/>
              <w:autoSpaceDN w:val="0"/>
              <w:adjustRightInd w:val="0"/>
              <w:rPr>
                <w:b w:val="0"/>
                <w:bCs/>
                <w:color w:val="0070C0"/>
                <w:lang w:val="en-IE"/>
              </w:rPr>
            </w:pPr>
          </w:p>
        </w:tc>
        <w:tc>
          <w:tcPr>
            <w:tcW w:w="1077" w:type="dxa"/>
            <w:noWrap/>
          </w:tcPr>
          <w:p w14:paraId="71F871EC" w14:textId="77777777" w:rsidR="008154A1" w:rsidRPr="00A5576E" w:rsidRDefault="008154A1" w:rsidP="008154A1">
            <w:pPr>
              <w:pStyle w:val="Tableheader"/>
              <w:autoSpaceDE w:val="0"/>
              <w:autoSpaceDN w:val="0"/>
              <w:adjustRightInd w:val="0"/>
              <w:rPr>
                <w:b w:val="0"/>
                <w:bCs/>
                <w:color w:val="0070C0"/>
                <w:lang w:val="en-IE"/>
              </w:rPr>
            </w:pPr>
          </w:p>
        </w:tc>
        <w:tc>
          <w:tcPr>
            <w:tcW w:w="1134" w:type="dxa"/>
            <w:noWrap/>
          </w:tcPr>
          <w:p w14:paraId="63376D42" w14:textId="77777777" w:rsidR="008154A1" w:rsidRPr="00A5576E" w:rsidRDefault="008154A1" w:rsidP="008154A1">
            <w:pPr>
              <w:pStyle w:val="Tableheader"/>
              <w:autoSpaceDE w:val="0"/>
              <w:autoSpaceDN w:val="0"/>
              <w:adjustRightInd w:val="0"/>
              <w:rPr>
                <w:b w:val="0"/>
                <w:bCs/>
                <w:color w:val="0070C0"/>
                <w:lang w:val="en-IE"/>
              </w:rPr>
            </w:pPr>
          </w:p>
        </w:tc>
        <w:tc>
          <w:tcPr>
            <w:tcW w:w="850" w:type="dxa"/>
            <w:noWrap/>
          </w:tcPr>
          <w:p w14:paraId="60676700" w14:textId="77777777" w:rsidR="008154A1" w:rsidRPr="00A5576E" w:rsidRDefault="008154A1" w:rsidP="008154A1">
            <w:pPr>
              <w:pStyle w:val="Tableheader"/>
              <w:autoSpaceDE w:val="0"/>
              <w:autoSpaceDN w:val="0"/>
              <w:adjustRightInd w:val="0"/>
              <w:rPr>
                <w:b w:val="0"/>
                <w:bCs/>
                <w:color w:val="0070C0"/>
                <w:lang w:val="en-IE"/>
              </w:rPr>
            </w:pPr>
          </w:p>
        </w:tc>
        <w:tc>
          <w:tcPr>
            <w:tcW w:w="1134" w:type="dxa"/>
            <w:noWrap/>
          </w:tcPr>
          <w:p w14:paraId="79E745A9" w14:textId="77777777" w:rsidR="008154A1" w:rsidRPr="00A5576E" w:rsidRDefault="008154A1" w:rsidP="008154A1">
            <w:pPr>
              <w:pStyle w:val="Tableheader"/>
              <w:autoSpaceDE w:val="0"/>
              <w:autoSpaceDN w:val="0"/>
              <w:adjustRightInd w:val="0"/>
              <w:rPr>
                <w:b w:val="0"/>
                <w:bCs/>
                <w:color w:val="0070C0"/>
                <w:lang w:val="en-IE"/>
              </w:rPr>
            </w:pPr>
          </w:p>
        </w:tc>
        <w:tc>
          <w:tcPr>
            <w:tcW w:w="1984" w:type="dxa"/>
            <w:noWrap/>
          </w:tcPr>
          <w:p w14:paraId="38685C5B" w14:textId="77777777" w:rsidR="008154A1" w:rsidRPr="00A5576E" w:rsidRDefault="008154A1" w:rsidP="008154A1">
            <w:pPr>
              <w:pStyle w:val="Tableheader"/>
              <w:autoSpaceDE w:val="0"/>
              <w:autoSpaceDN w:val="0"/>
              <w:adjustRightInd w:val="0"/>
              <w:rPr>
                <w:b w:val="0"/>
                <w:bCs/>
                <w:color w:val="0070C0"/>
                <w:lang w:val="en-IE"/>
              </w:rPr>
            </w:pPr>
          </w:p>
        </w:tc>
      </w:tr>
    </w:tbl>
    <w:p w14:paraId="00AB43CD" w14:textId="7642015A" w:rsidR="008154A1" w:rsidRPr="00A5576E" w:rsidRDefault="0047641B" w:rsidP="00850C32">
      <w:pPr>
        <w:pStyle w:val="a2"/>
      </w:pPr>
      <w:bookmarkStart w:id="76" w:name="_Toc138338944"/>
      <w:bookmarkStart w:id="77" w:name="_Ref132272542"/>
      <w:bookmarkStart w:id="78" w:name="_Ref132098734"/>
      <w:r w:rsidRPr="00211B58">
        <w:t xml:space="preserve">Essential characteristics related to </w:t>
      </w:r>
      <w:r>
        <w:t>e</w:t>
      </w:r>
      <w:r w:rsidR="008154A1" w:rsidRPr="00A5576E">
        <w:t>nvironmental sustainability</w:t>
      </w:r>
      <w:r>
        <w:t xml:space="preserve"> </w:t>
      </w:r>
      <w:r w:rsidRPr="0047641B">
        <w:rPr>
          <w:color w:val="FF0000"/>
        </w:rPr>
        <w:t>[always to be included]</w:t>
      </w:r>
      <w:bookmarkEnd w:id="76"/>
    </w:p>
    <w:bookmarkEnd w:id="77"/>
    <w:p w14:paraId="5C8EBB11" w14:textId="3F7ED61A" w:rsidR="008154A1" w:rsidRPr="00A5576E" w:rsidRDefault="008154A1" w:rsidP="008154A1">
      <w:pPr>
        <w:pStyle w:val="Caption"/>
        <w:rPr>
          <w:lang w:val="en-IE"/>
        </w:rPr>
      </w:pPr>
      <w:r w:rsidRPr="00A5576E">
        <w:rPr>
          <w:lang w:val="en-IE"/>
        </w:rPr>
        <w:t>Table B.</w:t>
      </w:r>
      <w:r w:rsidR="0047641B">
        <w:rPr>
          <w:lang w:val="en-IE"/>
        </w:rPr>
        <w:t>4</w:t>
      </w:r>
      <w:r w:rsidRPr="00A5576E">
        <w:rPr>
          <w:lang w:val="en-IE"/>
        </w:rPr>
        <w:t xml:space="preserve"> List of essential characteristics related to environmental </w:t>
      </w:r>
      <w:proofErr w:type="gramStart"/>
      <w:r w:rsidRPr="00A5576E">
        <w:rPr>
          <w:lang w:val="en-IE"/>
        </w:rPr>
        <w:t>sustainability</w:t>
      </w:r>
      <w:bookmarkEnd w:id="78"/>
      <w:proofErr w:type="gramEnd"/>
    </w:p>
    <w:tbl>
      <w:tblPr>
        <w:tblStyle w:val="TableGrid"/>
        <w:tblW w:w="14400" w:type="dxa"/>
        <w:tblLayout w:type="fixed"/>
        <w:tblLook w:val="04A0" w:firstRow="1" w:lastRow="0" w:firstColumn="1" w:lastColumn="0" w:noHBand="0" w:noVBand="1"/>
      </w:tblPr>
      <w:tblGrid>
        <w:gridCol w:w="3402"/>
        <w:gridCol w:w="2268"/>
        <w:gridCol w:w="1417"/>
        <w:gridCol w:w="1134"/>
        <w:gridCol w:w="1077"/>
        <w:gridCol w:w="1134"/>
        <w:gridCol w:w="850"/>
        <w:gridCol w:w="1134"/>
        <w:gridCol w:w="1984"/>
      </w:tblGrid>
      <w:tr w:rsidR="008154A1" w:rsidRPr="00A5576E" w14:paraId="33F12428" w14:textId="77777777" w:rsidTr="00D44C62">
        <w:trPr>
          <w:cnfStyle w:val="100000000000" w:firstRow="1" w:lastRow="0" w:firstColumn="0" w:lastColumn="0" w:oddVBand="0" w:evenVBand="0" w:oddHBand="0" w:evenHBand="0" w:firstRowFirstColumn="0" w:firstRowLastColumn="0" w:lastRowFirstColumn="0" w:lastRowLastColumn="0"/>
          <w:trHeight w:val="300"/>
          <w:tblHeader/>
        </w:trPr>
        <w:tc>
          <w:tcPr>
            <w:tcW w:w="3402" w:type="dxa"/>
            <w:noWrap/>
          </w:tcPr>
          <w:p w14:paraId="6AAB5982" w14:textId="77777777" w:rsidR="008154A1" w:rsidRPr="00A5576E" w:rsidRDefault="008154A1" w:rsidP="008154A1">
            <w:pPr>
              <w:pStyle w:val="Tableheader"/>
              <w:autoSpaceDE w:val="0"/>
              <w:autoSpaceDN w:val="0"/>
              <w:adjustRightInd w:val="0"/>
              <w:rPr>
                <w:b/>
                <w:lang w:val="en-IE"/>
              </w:rPr>
            </w:pPr>
            <w:r w:rsidRPr="00A5576E">
              <w:rPr>
                <w:b/>
                <w:lang w:val="en-IE"/>
              </w:rPr>
              <w:t>Essential characteristic</w:t>
            </w:r>
          </w:p>
        </w:tc>
        <w:tc>
          <w:tcPr>
            <w:tcW w:w="2268" w:type="dxa"/>
            <w:noWrap/>
          </w:tcPr>
          <w:p w14:paraId="4A95C45D" w14:textId="77777777" w:rsidR="008154A1" w:rsidRPr="00A5576E" w:rsidRDefault="008154A1" w:rsidP="008154A1">
            <w:pPr>
              <w:pStyle w:val="Tableheader"/>
              <w:autoSpaceDE w:val="0"/>
              <w:autoSpaceDN w:val="0"/>
              <w:adjustRightInd w:val="0"/>
              <w:rPr>
                <w:b/>
                <w:lang w:val="en-IE"/>
              </w:rPr>
            </w:pPr>
            <w:r w:rsidRPr="00A5576E">
              <w:rPr>
                <w:b/>
                <w:lang w:val="en-IE"/>
              </w:rPr>
              <w:t>Declaration</w:t>
            </w:r>
          </w:p>
        </w:tc>
        <w:tc>
          <w:tcPr>
            <w:tcW w:w="1417" w:type="dxa"/>
            <w:noWrap/>
          </w:tcPr>
          <w:p w14:paraId="6E9B1274" w14:textId="77777777" w:rsidR="008154A1" w:rsidRPr="00A5576E" w:rsidRDefault="008154A1" w:rsidP="008154A1">
            <w:pPr>
              <w:pStyle w:val="Tableheader"/>
              <w:autoSpaceDE w:val="0"/>
              <w:autoSpaceDN w:val="0"/>
              <w:adjustRightInd w:val="0"/>
              <w:rPr>
                <w:b/>
                <w:lang w:val="en-IE"/>
              </w:rPr>
            </w:pPr>
            <w:r w:rsidRPr="00A5576E">
              <w:rPr>
                <w:b/>
                <w:lang w:val="en-IE"/>
              </w:rPr>
              <w:t>Assessment method</w:t>
            </w:r>
          </w:p>
        </w:tc>
        <w:tc>
          <w:tcPr>
            <w:tcW w:w="1134" w:type="dxa"/>
            <w:noWrap/>
          </w:tcPr>
          <w:p w14:paraId="4E1FD0D8" w14:textId="77777777" w:rsidR="008154A1" w:rsidRPr="00A5576E" w:rsidRDefault="008154A1" w:rsidP="008154A1">
            <w:pPr>
              <w:pStyle w:val="Tableheader"/>
              <w:autoSpaceDE w:val="0"/>
              <w:autoSpaceDN w:val="0"/>
              <w:adjustRightInd w:val="0"/>
              <w:rPr>
                <w:b/>
                <w:lang w:val="en-IE"/>
              </w:rPr>
            </w:pPr>
            <w:r w:rsidRPr="00A5576E">
              <w:rPr>
                <w:b/>
                <w:lang w:val="en-IE"/>
              </w:rPr>
              <w:t>Clause</w:t>
            </w:r>
          </w:p>
        </w:tc>
        <w:tc>
          <w:tcPr>
            <w:tcW w:w="1077" w:type="dxa"/>
            <w:noWrap/>
          </w:tcPr>
          <w:p w14:paraId="359BCD1B" w14:textId="77777777" w:rsidR="008154A1" w:rsidRPr="00A5576E" w:rsidRDefault="008154A1" w:rsidP="008154A1">
            <w:pPr>
              <w:pStyle w:val="Tableheader"/>
              <w:autoSpaceDE w:val="0"/>
              <w:autoSpaceDN w:val="0"/>
              <w:adjustRightInd w:val="0"/>
              <w:rPr>
                <w:b/>
                <w:lang w:val="en-IE"/>
              </w:rPr>
            </w:pPr>
            <w:r w:rsidRPr="00A5576E">
              <w:rPr>
                <w:b/>
                <w:lang w:val="en-IE"/>
              </w:rPr>
              <w:t>Dimensions</w:t>
            </w:r>
          </w:p>
        </w:tc>
        <w:tc>
          <w:tcPr>
            <w:tcW w:w="1134" w:type="dxa"/>
            <w:noWrap/>
          </w:tcPr>
          <w:p w14:paraId="35184818" w14:textId="77777777" w:rsidR="008154A1" w:rsidRPr="00A5576E" w:rsidRDefault="008154A1" w:rsidP="008154A1">
            <w:pPr>
              <w:pStyle w:val="Tableheader"/>
              <w:autoSpaceDE w:val="0"/>
              <w:autoSpaceDN w:val="0"/>
              <w:adjustRightInd w:val="0"/>
              <w:rPr>
                <w:b/>
                <w:lang w:val="en-IE"/>
              </w:rPr>
            </w:pPr>
            <w:r w:rsidRPr="00A5576E">
              <w:rPr>
                <w:b/>
                <w:lang w:val="en-IE"/>
              </w:rPr>
              <w:t>Statistical value</w:t>
            </w:r>
          </w:p>
        </w:tc>
        <w:tc>
          <w:tcPr>
            <w:tcW w:w="850" w:type="dxa"/>
            <w:noWrap/>
          </w:tcPr>
          <w:p w14:paraId="7F929EE6" w14:textId="77777777" w:rsidR="008154A1" w:rsidRPr="00A5576E" w:rsidRDefault="008154A1" w:rsidP="008154A1">
            <w:pPr>
              <w:pStyle w:val="Tableheader"/>
              <w:autoSpaceDE w:val="0"/>
              <w:autoSpaceDN w:val="0"/>
              <w:adjustRightInd w:val="0"/>
              <w:rPr>
                <w:b/>
                <w:lang w:val="en-IE"/>
              </w:rPr>
            </w:pPr>
            <w:r w:rsidRPr="00A5576E">
              <w:rPr>
                <w:b/>
                <w:lang w:val="en-IE"/>
              </w:rPr>
              <w:t>Unit</w:t>
            </w:r>
          </w:p>
        </w:tc>
        <w:tc>
          <w:tcPr>
            <w:tcW w:w="1134" w:type="dxa"/>
            <w:noWrap/>
          </w:tcPr>
          <w:p w14:paraId="36E6EA1F" w14:textId="77777777" w:rsidR="008154A1" w:rsidRPr="00A5576E" w:rsidRDefault="008154A1" w:rsidP="008154A1">
            <w:pPr>
              <w:pStyle w:val="Tableheader"/>
              <w:autoSpaceDE w:val="0"/>
              <w:autoSpaceDN w:val="0"/>
              <w:adjustRightInd w:val="0"/>
              <w:rPr>
                <w:b/>
                <w:lang w:val="en-IE"/>
              </w:rPr>
            </w:pPr>
            <w:r w:rsidRPr="00A5576E">
              <w:rPr>
                <w:b/>
                <w:lang w:val="en-IE"/>
              </w:rPr>
              <w:t>Rounding</w:t>
            </w:r>
          </w:p>
        </w:tc>
        <w:tc>
          <w:tcPr>
            <w:tcW w:w="1984" w:type="dxa"/>
            <w:noWrap/>
          </w:tcPr>
          <w:p w14:paraId="53B077CF" w14:textId="77777777" w:rsidR="008154A1" w:rsidRPr="00A5576E" w:rsidRDefault="008154A1" w:rsidP="008154A1">
            <w:pPr>
              <w:pStyle w:val="Tableheader"/>
              <w:autoSpaceDE w:val="0"/>
              <w:autoSpaceDN w:val="0"/>
              <w:adjustRightInd w:val="0"/>
              <w:rPr>
                <w:b/>
                <w:lang w:val="en-IE"/>
              </w:rPr>
            </w:pPr>
            <w:r w:rsidRPr="00A5576E">
              <w:rPr>
                <w:b/>
                <w:lang w:val="en-IE"/>
              </w:rPr>
              <w:t>Comments</w:t>
            </w:r>
          </w:p>
        </w:tc>
      </w:tr>
      <w:tr w:rsidR="008154A1" w:rsidRPr="00A5576E" w14:paraId="4E4266C4" w14:textId="77777777" w:rsidTr="003F51E5">
        <w:trPr>
          <w:trHeight w:val="300"/>
        </w:trPr>
        <w:tc>
          <w:tcPr>
            <w:tcW w:w="3402" w:type="dxa"/>
            <w:noWrap/>
          </w:tcPr>
          <w:p w14:paraId="4504D1D8" w14:textId="77777777" w:rsidR="008154A1" w:rsidRPr="00A5576E" w:rsidRDefault="008154A1" w:rsidP="008154A1">
            <w:pPr>
              <w:pStyle w:val="Tableheader"/>
              <w:autoSpaceDE w:val="0"/>
              <w:autoSpaceDN w:val="0"/>
              <w:adjustRightInd w:val="0"/>
              <w:rPr>
                <w:b w:val="0"/>
                <w:lang w:val="en-IE"/>
              </w:rPr>
            </w:pPr>
            <w:r w:rsidRPr="00A5576E">
              <w:rPr>
                <w:b w:val="0"/>
                <w:lang w:val="en-IE"/>
              </w:rPr>
              <w:t>reference service life</w:t>
            </w:r>
          </w:p>
        </w:tc>
        <w:tc>
          <w:tcPr>
            <w:tcW w:w="2268" w:type="dxa"/>
            <w:noWrap/>
          </w:tcPr>
          <w:p w14:paraId="64F337F7" w14:textId="77777777" w:rsidR="008154A1" w:rsidRPr="00A5576E" w:rsidRDefault="008154A1" w:rsidP="008154A1">
            <w:pPr>
              <w:pStyle w:val="Tableheader"/>
              <w:autoSpaceDE w:val="0"/>
              <w:autoSpaceDN w:val="0"/>
              <w:adjustRightInd w:val="0"/>
              <w:rPr>
                <w:b w:val="0"/>
                <w:lang w:val="en-IE"/>
              </w:rPr>
            </w:pPr>
            <w:r w:rsidRPr="00A5576E">
              <w:rPr>
                <w:b w:val="0"/>
                <w:lang w:val="en-IE"/>
              </w:rPr>
              <w:t>Reference service life</w:t>
            </w:r>
          </w:p>
        </w:tc>
        <w:tc>
          <w:tcPr>
            <w:tcW w:w="1417" w:type="dxa"/>
            <w:noWrap/>
          </w:tcPr>
          <w:p w14:paraId="61B6D92B" w14:textId="77777777" w:rsidR="008154A1" w:rsidRPr="00A5576E" w:rsidRDefault="008154A1" w:rsidP="008154A1">
            <w:pPr>
              <w:pStyle w:val="Tableheader"/>
              <w:autoSpaceDE w:val="0"/>
              <w:autoSpaceDN w:val="0"/>
              <w:adjustRightInd w:val="0"/>
              <w:rPr>
                <w:b w:val="0"/>
                <w:lang w:val="en-IE"/>
              </w:rPr>
            </w:pPr>
            <w:r w:rsidRPr="00A5576E">
              <w:rPr>
                <w:b w:val="0"/>
                <w:lang w:val="en-IE"/>
              </w:rPr>
              <w:t>c-PCR</w:t>
            </w:r>
          </w:p>
        </w:tc>
        <w:tc>
          <w:tcPr>
            <w:tcW w:w="1134" w:type="dxa"/>
            <w:noWrap/>
          </w:tcPr>
          <w:p w14:paraId="3EB629AD" w14:textId="77777777" w:rsidR="008154A1" w:rsidRPr="00A5576E" w:rsidRDefault="008154A1" w:rsidP="008154A1">
            <w:pPr>
              <w:pStyle w:val="Tableheader"/>
              <w:autoSpaceDE w:val="0"/>
              <w:autoSpaceDN w:val="0"/>
              <w:adjustRightInd w:val="0"/>
              <w:rPr>
                <w:b w:val="0"/>
                <w:lang w:val="en-IE"/>
              </w:rPr>
            </w:pPr>
          </w:p>
        </w:tc>
        <w:tc>
          <w:tcPr>
            <w:tcW w:w="1077" w:type="dxa"/>
            <w:noWrap/>
          </w:tcPr>
          <w:p w14:paraId="6D69B0A1" w14:textId="77777777" w:rsidR="008154A1" w:rsidRPr="00A5576E" w:rsidRDefault="008154A1" w:rsidP="008154A1">
            <w:pPr>
              <w:pStyle w:val="Tableheader"/>
              <w:autoSpaceDE w:val="0"/>
              <w:autoSpaceDN w:val="0"/>
              <w:adjustRightInd w:val="0"/>
              <w:rPr>
                <w:b w:val="0"/>
                <w:lang w:val="en-IE"/>
              </w:rPr>
            </w:pPr>
            <w:r w:rsidRPr="00A5576E">
              <w:rPr>
                <w:b w:val="0"/>
                <w:lang w:val="en-IE"/>
              </w:rPr>
              <w:t>T</w:t>
            </w:r>
          </w:p>
        </w:tc>
        <w:tc>
          <w:tcPr>
            <w:tcW w:w="1134" w:type="dxa"/>
            <w:noWrap/>
          </w:tcPr>
          <w:p w14:paraId="0AAA0814" w14:textId="77777777" w:rsidR="008154A1" w:rsidRPr="00A5576E" w:rsidRDefault="008154A1" w:rsidP="008154A1">
            <w:pPr>
              <w:pStyle w:val="Tableheader"/>
              <w:autoSpaceDE w:val="0"/>
              <w:autoSpaceDN w:val="0"/>
              <w:adjustRightInd w:val="0"/>
              <w:rPr>
                <w:b w:val="0"/>
                <w:lang w:val="en-IE"/>
              </w:rPr>
            </w:pPr>
            <w:r w:rsidRPr="00A5576E">
              <w:rPr>
                <w:b w:val="0"/>
                <w:lang w:val="en-IE"/>
              </w:rPr>
              <w:t>modelling</w:t>
            </w:r>
          </w:p>
        </w:tc>
        <w:tc>
          <w:tcPr>
            <w:tcW w:w="850" w:type="dxa"/>
            <w:noWrap/>
          </w:tcPr>
          <w:p w14:paraId="380496D9" w14:textId="77777777" w:rsidR="008154A1" w:rsidRPr="00A5576E" w:rsidRDefault="008154A1" w:rsidP="008154A1">
            <w:pPr>
              <w:pStyle w:val="Tableheader"/>
              <w:autoSpaceDE w:val="0"/>
              <w:autoSpaceDN w:val="0"/>
              <w:adjustRightInd w:val="0"/>
              <w:rPr>
                <w:b w:val="0"/>
                <w:lang w:val="en-IE"/>
              </w:rPr>
            </w:pPr>
            <w:r w:rsidRPr="00A5576E">
              <w:rPr>
                <w:b w:val="0"/>
                <w:lang w:val="en-IE"/>
              </w:rPr>
              <w:t>years</w:t>
            </w:r>
          </w:p>
        </w:tc>
        <w:tc>
          <w:tcPr>
            <w:tcW w:w="1134" w:type="dxa"/>
            <w:noWrap/>
          </w:tcPr>
          <w:p w14:paraId="231BC36C" w14:textId="77777777" w:rsidR="008154A1" w:rsidRPr="00A5576E" w:rsidRDefault="008154A1" w:rsidP="008154A1">
            <w:pPr>
              <w:pStyle w:val="Tableheader"/>
              <w:autoSpaceDE w:val="0"/>
              <w:autoSpaceDN w:val="0"/>
              <w:adjustRightInd w:val="0"/>
              <w:rPr>
                <w:b w:val="0"/>
                <w:lang w:val="en-IE"/>
              </w:rPr>
            </w:pPr>
            <w:r w:rsidRPr="00A5576E">
              <w:rPr>
                <w:b w:val="0"/>
                <w:lang w:val="en-IE"/>
              </w:rPr>
              <w:t>nearest integer</w:t>
            </w:r>
          </w:p>
        </w:tc>
        <w:tc>
          <w:tcPr>
            <w:tcW w:w="1984" w:type="dxa"/>
            <w:noWrap/>
          </w:tcPr>
          <w:p w14:paraId="7B24CFBC" w14:textId="77777777" w:rsidR="008154A1" w:rsidRPr="00A5576E" w:rsidRDefault="008154A1" w:rsidP="008154A1">
            <w:pPr>
              <w:pStyle w:val="Tableheader"/>
              <w:autoSpaceDE w:val="0"/>
              <w:autoSpaceDN w:val="0"/>
              <w:adjustRightInd w:val="0"/>
              <w:rPr>
                <w:b w:val="0"/>
                <w:lang w:val="en-IE"/>
              </w:rPr>
            </w:pPr>
          </w:p>
        </w:tc>
      </w:tr>
      <w:tr w:rsidR="008154A1" w:rsidRPr="00A5576E" w14:paraId="68283AF3" w14:textId="77777777" w:rsidTr="003F51E5">
        <w:trPr>
          <w:trHeight w:val="300"/>
        </w:trPr>
        <w:tc>
          <w:tcPr>
            <w:tcW w:w="3402" w:type="dxa"/>
            <w:noWrap/>
          </w:tcPr>
          <w:p w14:paraId="646D56A0" w14:textId="77777777" w:rsidR="008154A1" w:rsidRPr="00A5576E" w:rsidRDefault="008154A1" w:rsidP="008154A1">
            <w:pPr>
              <w:pStyle w:val="Tableheader"/>
              <w:autoSpaceDE w:val="0"/>
              <w:autoSpaceDN w:val="0"/>
              <w:adjustRightInd w:val="0"/>
              <w:rPr>
                <w:b w:val="0"/>
                <w:lang w:val="en-IE"/>
              </w:rPr>
            </w:pPr>
            <w:r w:rsidRPr="00A5576E">
              <w:rPr>
                <w:b w:val="0"/>
                <w:lang w:val="en-IE"/>
              </w:rPr>
              <w:t>climate change - total</w:t>
            </w:r>
          </w:p>
        </w:tc>
        <w:tc>
          <w:tcPr>
            <w:tcW w:w="2268" w:type="dxa"/>
            <w:noWrap/>
          </w:tcPr>
          <w:p w14:paraId="51A127C4" w14:textId="77777777" w:rsidR="008154A1" w:rsidRPr="00A5576E" w:rsidRDefault="008154A1" w:rsidP="008154A1">
            <w:pPr>
              <w:pStyle w:val="Tableheader"/>
              <w:autoSpaceDE w:val="0"/>
              <w:autoSpaceDN w:val="0"/>
              <w:adjustRightInd w:val="0"/>
              <w:rPr>
                <w:b w:val="0"/>
                <w:lang w:val="en-IE"/>
              </w:rPr>
            </w:pPr>
            <w:r w:rsidRPr="00A5576E">
              <w:rPr>
                <w:b w:val="0"/>
                <w:lang w:val="en-IE"/>
              </w:rPr>
              <w:t>Global Warming Potential total (GWP</w:t>
            </w:r>
            <w:r w:rsidRPr="00A5576E">
              <w:rPr>
                <w:b w:val="0"/>
                <w:lang w:val="en-IE"/>
              </w:rPr>
              <w:noBreakHyphen/>
              <w:t>total)</w:t>
            </w:r>
          </w:p>
        </w:tc>
        <w:tc>
          <w:tcPr>
            <w:tcW w:w="1417" w:type="dxa"/>
            <w:noWrap/>
          </w:tcPr>
          <w:p w14:paraId="2E7F7CC5" w14:textId="77777777" w:rsidR="008154A1" w:rsidRPr="00A5576E" w:rsidRDefault="008154A1" w:rsidP="008154A1">
            <w:pPr>
              <w:pStyle w:val="Tableheader"/>
              <w:autoSpaceDE w:val="0"/>
              <w:autoSpaceDN w:val="0"/>
              <w:adjustRightInd w:val="0"/>
              <w:rPr>
                <w:b w:val="0"/>
                <w:lang w:val="en-IE"/>
              </w:rPr>
            </w:pPr>
            <w:r w:rsidRPr="00A5576E">
              <w:rPr>
                <w:b w:val="0"/>
                <w:lang w:val="en-IE"/>
              </w:rPr>
              <w:t>EN 15804+A2</w:t>
            </w:r>
          </w:p>
        </w:tc>
        <w:tc>
          <w:tcPr>
            <w:tcW w:w="1134" w:type="dxa"/>
            <w:noWrap/>
          </w:tcPr>
          <w:p w14:paraId="6BE260FD" w14:textId="77777777" w:rsidR="008154A1" w:rsidRPr="00A5576E" w:rsidRDefault="008154A1" w:rsidP="008154A1">
            <w:pPr>
              <w:pStyle w:val="Tableheader"/>
              <w:autoSpaceDE w:val="0"/>
              <w:autoSpaceDN w:val="0"/>
              <w:adjustRightInd w:val="0"/>
              <w:rPr>
                <w:b w:val="0"/>
                <w:lang w:val="en-IE"/>
              </w:rPr>
            </w:pPr>
          </w:p>
        </w:tc>
        <w:tc>
          <w:tcPr>
            <w:tcW w:w="1077" w:type="dxa"/>
            <w:noWrap/>
          </w:tcPr>
          <w:p w14:paraId="66AFB86D" w14:textId="77777777" w:rsidR="008154A1" w:rsidRPr="00A5576E" w:rsidRDefault="008154A1" w:rsidP="008154A1">
            <w:pPr>
              <w:pStyle w:val="Tableheader"/>
              <w:autoSpaceDE w:val="0"/>
              <w:autoSpaceDN w:val="0"/>
              <w:adjustRightInd w:val="0"/>
              <w:rPr>
                <w:b w:val="0"/>
                <w:lang w:val="en-IE"/>
              </w:rPr>
            </w:pPr>
            <w:r w:rsidRPr="00A5576E">
              <w:rPr>
                <w:b w:val="0"/>
                <w:lang w:val="en-IE"/>
              </w:rPr>
              <w:t>M</w:t>
            </w:r>
          </w:p>
        </w:tc>
        <w:tc>
          <w:tcPr>
            <w:tcW w:w="1134" w:type="dxa"/>
            <w:noWrap/>
          </w:tcPr>
          <w:p w14:paraId="7E432ACD" w14:textId="77777777" w:rsidR="008154A1" w:rsidRPr="00A5576E" w:rsidRDefault="008154A1" w:rsidP="008154A1">
            <w:pPr>
              <w:pStyle w:val="Tableheader"/>
              <w:autoSpaceDE w:val="0"/>
              <w:autoSpaceDN w:val="0"/>
              <w:adjustRightInd w:val="0"/>
              <w:rPr>
                <w:b w:val="0"/>
                <w:lang w:val="en-IE"/>
              </w:rPr>
            </w:pPr>
            <w:r w:rsidRPr="00A5576E">
              <w:rPr>
                <w:b w:val="0"/>
                <w:lang w:val="en-IE"/>
              </w:rPr>
              <w:t>modelling</w:t>
            </w:r>
          </w:p>
        </w:tc>
        <w:tc>
          <w:tcPr>
            <w:tcW w:w="850" w:type="dxa"/>
            <w:noWrap/>
          </w:tcPr>
          <w:p w14:paraId="71CDE851" w14:textId="77777777" w:rsidR="008154A1" w:rsidRPr="00A5576E" w:rsidRDefault="008154A1" w:rsidP="008154A1">
            <w:pPr>
              <w:pStyle w:val="Tableheader"/>
              <w:autoSpaceDE w:val="0"/>
              <w:autoSpaceDN w:val="0"/>
              <w:adjustRightInd w:val="0"/>
              <w:rPr>
                <w:b w:val="0"/>
                <w:lang w:val="en-IE"/>
              </w:rPr>
            </w:pPr>
            <w:r w:rsidRPr="00A5576E">
              <w:rPr>
                <w:b w:val="0"/>
                <w:lang w:val="en-IE"/>
              </w:rPr>
              <w:t>kg CO2 eq.</w:t>
            </w:r>
          </w:p>
        </w:tc>
        <w:tc>
          <w:tcPr>
            <w:tcW w:w="1134" w:type="dxa"/>
            <w:noWrap/>
          </w:tcPr>
          <w:p w14:paraId="0356505C" w14:textId="77777777" w:rsidR="008154A1" w:rsidRPr="00A5576E" w:rsidRDefault="008154A1" w:rsidP="008154A1">
            <w:pPr>
              <w:pStyle w:val="Tableheader"/>
              <w:autoSpaceDE w:val="0"/>
              <w:autoSpaceDN w:val="0"/>
              <w:adjustRightInd w:val="0"/>
              <w:rPr>
                <w:b w:val="0"/>
                <w:lang w:val="en-IE"/>
              </w:rPr>
            </w:pPr>
            <w:r w:rsidRPr="00A5576E">
              <w:rPr>
                <w:b w:val="0"/>
                <w:lang w:val="en-IE"/>
              </w:rPr>
              <w:t>N/A</w:t>
            </w:r>
          </w:p>
        </w:tc>
        <w:tc>
          <w:tcPr>
            <w:tcW w:w="1984" w:type="dxa"/>
            <w:noWrap/>
          </w:tcPr>
          <w:p w14:paraId="21558050" w14:textId="77777777" w:rsidR="008154A1" w:rsidRPr="00A5576E" w:rsidRDefault="008154A1" w:rsidP="008154A1">
            <w:pPr>
              <w:pStyle w:val="Tableheader"/>
              <w:autoSpaceDE w:val="0"/>
              <w:autoSpaceDN w:val="0"/>
              <w:adjustRightInd w:val="0"/>
              <w:rPr>
                <w:b w:val="0"/>
                <w:lang w:val="en-IE"/>
              </w:rPr>
            </w:pPr>
            <w:r w:rsidRPr="00A5576E">
              <w:rPr>
                <w:b w:val="0"/>
                <w:lang w:val="en-IE"/>
              </w:rPr>
              <w:t>LCA environmental impact indicators</w:t>
            </w:r>
          </w:p>
        </w:tc>
      </w:tr>
      <w:tr w:rsidR="008154A1" w:rsidRPr="00A5576E" w14:paraId="7F78DD75" w14:textId="77777777" w:rsidTr="003F51E5">
        <w:trPr>
          <w:trHeight w:val="300"/>
        </w:trPr>
        <w:tc>
          <w:tcPr>
            <w:tcW w:w="3402" w:type="dxa"/>
            <w:noWrap/>
          </w:tcPr>
          <w:p w14:paraId="6A6A7DD3" w14:textId="77777777" w:rsidR="008154A1" w:rsidRPr="00A5576E" w:rsidRDefault="008154A1" w:rsidP="008154A1">
            <w:pPr>
              <w:pStyle w:val="Tableheader"/>
              <w:autoSpaceDE w:val="0"/>
              <w:autoSpaceDN w:val="0"/>
              <w:adjustRightInd w:val="0"/>
              <w:rPr>
                <w:b w:val="0"/>
                <w:lang w:val="en-IE"/>
              </w:rPr>
            </w:pPr>
            <w:r w:rsidRPr="00A5576E">
              <w:rPr>
                <w:b w:val="0"/>
                <w:lang w:val="en-IE"/>
              </w:rPr>
              <w:t>climate change - fossil</w:t>
            </w:r>
          </w:p>
        </w:tc>
        <w:tc>
          <w:tcPr>
            <w:tcW w:w="2268" w:type="dxa"/>
            <w:noWrap/>
          </w:tcPr>
          <w:p w14:paraId="126A0A08" w14:textId="77777777" w:rsidR="008154A1" w:rsidRPr="00A5576E" w:rsidRDefault="008154A1" w:rsidP="008154A1">
            <w:pPr>
              <w:pStyle w:val="Tableheader"/>
              <w:autoSpaceDE w:val="0"/>
              <w:autoSpaceDN w:val="0"/>
              <w:adjustRightInd w:val="0"/>
              <w:rPr>
                <w:b w:val="0"/>
                <w:lang w:val="en-IE"/>
              </w:rPr>
            </w:pPr>
            <w:r w:rsidRPr="00A5576E">
              <w:rPr>
                <w:b w:val="0"/>
                <w:lang w:val="en-IE"/>
              </w:rPr>
              <w:t>Global Warming Potential fossil fuels (GWP</w:t>
            </w:r>
            <w:r w:rsidRPr="00A5576E">
              <w:rPr>
                <w:b w:val="0"/>
                <w:lang w:val="en-IE"/>
              </w:rPr>
              <w:noBreakHyphen/>
              <w:t>fossil)</w:t>
            </w:r>
          </w:p>
        </w:tc>
        <w:tc>
          <w:tcPr>
            <w:tcW w:w="1417" w:type="dxa"/>
            <w:noWrap/>
          </w:tcPr>
          <w:p w14:paraId="090F8A7C" w14:textId="77777777" w:rsidR="008154A1" w:rsidRPr="00A5576E" w:rsidRDefault="008154A1" w:rsidP="008154A1">
            <w:pPr>
              <w:pStyle w:val="Tableheader"/>
              <w:autoSpaceDE w:val="0"/>
              <w:autoSpaceDN w:val="0"/>
              <w:adjustRightInd w:val="0"/>
              <w:rPr>
                <w:b w:val="0"/>
                <w:lang w:val="en-IE"/>
              </w:rPr>
            </w:pPr>
            <w:r w:rsidRPr="00A5576E">
              <w:rPr>
                <w:b w:val="0"/>
                <w:lang w:val="en-IE"/>
              </w:rPr>
              <w:t>EN 15804+A2</w:t>
            </w:r>
          </w:p>
        </w:tc>
        <w:tc>
          <w:tcPr>
            <w:tcW w:w="1134" w:type="dxa"/>
            <w:noWrap/>
          </w:tcPr>
          <w:p w14:paraId="344065A7" w14:textId="77777777" w:rsidR="008154A1" w:rsidRPr="00A5576E" w:rsidRDefault="008154A1" w:rsidP="008154A1">
            <w:pPr>
              <w:pStyle w:val="Tableheader"/>
              <w:autoSpaceDE w:val="0"/>
              <w:autoSpaceDN w:val="0"/>
              <w:adjustRightInd w:val="0"/>
              <w:rPr>
                <w:b w:val="0"/>
                <w:lang w:val="en-IE"/>
              </w:rPr>
            </w:pPr>
          </w:p>
        </w:tc>
        <w:tc>
          <w:tcPr>
            <w:tcW w:w="1077" w:type="dxa"/>
            <w:noWrap/>
          </w:tcPr>
          <w:p w14:paraId="258890C2" w14:textId="77777777" w:rsidR="008154A1" w:rsidRPr="00A5576E" w:rsidRDefault="008154A1" w:rsidP="008154A1">
            <w:pPr>
              <w:pStyle w:val="Tableheader"/>
              <w:autoSpaceDE w:val="0"/>
              <w:autoSpaceDN w:val="0"/>
              <w:adjustRightInd w:val="0"/>
              <w:rPr>
                <w:b w:val="0"/>
                <w:lang w:val="en-IE"/>
              </w:rPr>
            </w:pPr>
            <w:r w:rsidRPr="00A5576E">
              <w:rPr>
                <w:b w:val="0"/>
                <w:lang w:val="en-IE"/>
              </w:rPr>
              <w:t>M</w:t>
            </w:r>
          </w:p>
        </w:tc>
        <w:tc>
          <w:tcPr>
            <w:tcW w:w="1134" w:type="dxa"/>
            <w:noWrap/>
          </w:tcPr>
          <w:p w14:paraId="03263B32" w14:textId="77777777" w:rsidR="008154A1" w:rsidRPr="00A5576E" w:rsidRDefault="008154A1" w:rsidP="008154A1">
            <w:pPr>
              <w:pStyle w:val="Tableheader"/>
              <w:autoSpaceDE w:val="0"/>
              <w:autoSpaceDN w:val="0"/>
              <w:adjustRightInd w:val="0"/>
              <w:rPr>
                <w:b w:val="0"/>
                <w:lang w:val="en-IE"/>
              </w:rPr>
            </w:pPr>
            <w:r w:rsidRPr="00A5576E">
              <w:rPr>
                <w:b w:val="0"/>
                <w:lang w:val="en-IE"/>
              </w:rPr>
              <w:t>modelling</w:t>
            </w:r>
          </w:p>
        </w:tc>
        <w:tc>
          <w:tcPr>
            <w:tcW w:w="850" w:type="dxa"/>
            <w:noWrap/>
          </w:tcPr>
          <w:p w14:paraId="6CB9A309" w14:textId="77777777" w:rsidR="008154A1" w:rsidRPr="00A5576E" w:rsidRDefault="008154A1" w:rsidP="008154A1">
            <w:pPr>
              <w:pStyle w:val="Tableheader"/>
              <w:autoSpaceDE w:val="0"/>
              <w:autoSpaceDN w:val="0"/>
              <w:adjustRightInd w:val="0"/>
              <w:rPr>
                <w:b w:val="0"/>
                <w:lang w:val="en-IE"/>
              </w:rPr>
            </w:pPr>
            <w:r w:rsidRPr="00A5576E">
              <w:rPr>
                <w:b w:val="0"/>
                <w:lang w:val="en-IE"/>
              </w:rPr>
              <w:t>kg CO2 eq.</w:t>
            </w:r>
          </w:p>
        </w:tc>
        <w:tc>
          <w:tcPr>
            <w:tcW w:w="1134" w:type="dxa"/>
            <w:noWrap/>
          </w:tcPr>
          <w:p w14:paraId="28B0811E" w14:textId="77777777" w:rsidR="008154A1" w:rsidRPr="00A5576E" w:rsidRDefault="008154A1" w:rsidP="008154A1">
            <w:pPr>
              <w:pStyle w:val="Tableheader"/>
              <w:autoSpaceDE w:val="0"/>
              <w:autoSpaceDN w:val="0"/>
              <w:adjustRightInd w:val="0"/>
              <w:rPr>
                <w:b w:val="0"/>
                <w:lang w:val="en-IE"/>
              </w:rPr>
            </w:pPr>
            <w:r w:rsidRPr="00A5576E">
              <w:rPr>
                <w:b w:val="0"/>
                <w:lang w:val="en-IE"/>
              </w:rPr>
              <w:t>N/A</w:t>
            </w:r>
          </w:p>
        </w:tc>
        <w:tc>
          <w:tcPr>
            <w:tcW w:w="1984" w:type="dxa"/>
            <w:noWrap/>
          </w:tcPr>
          <w:p w14:paraId="16561539" w14:textId="77777777" w:rsidR="008154A1" w:rsidRPr="00A5576E" w:rsidRDefault="008154A1" w:rsidP="008154A1">
            <w:pPr>
              <w:pStyle w:val="Tableheader"/>
              <w:autoSpaceDE w:val="0"/>
              <w:autoSpaceDN w:val="0"/>
              <w:adjustRightInd w:val="0"/>
              <w:rPr>
                <w:b w:val="0"/>
                <w:lang w:val="en-IE"/>
              </w:rPr>
            </w:pPr>
            <w:r w:rsidRPr="00A5576E">
              <w:rPr>
                <w:b w:val="0"/>
                <w:lang w:val="en-IE"/>
              </w:rPr>
              <w:t>LCA environmental impact indicators</w:t>
            </w:r>
          </w:p>
        </w:tc>
      </w:tr>
      <w:tr w:rsidR="008154A1" w:rsidRPr="00A5576E" w14:paraId="10B858C6" w14:textId="77777777" w:rsidTr="003F51E5">
        <w:trPr>
          <w:trHeight w:val="300"/>
        </w:trPr>
        <w:tc>
          <w:tcPr>
            <w:tcW w:w="3402" w:type="dxa"/>
            <w:noWrap/>
          </w:tcPr>
          <w:p w14:paraId="5AD4C2B8" w14:textId="77777777" w:rsidR="008154A1" w:rsidRPr="00A5576E" w:rsidRDefault="008154A1" w:rsidP="008154A1">
            <w:pPr>
              <w:pStyle w:val="Tableheader"/>
              <w:autoSpaceDE w:val="0"/>
              <w:autoSpaceDN w:val="0"/>
              <w:adjustRightInd w:val="0"/>
              <w:rPr>
                <w:b w:val="0"/>
                <w:lang w:val="en-IE"/>
              </w:rPr>
            </w:pPr>
            <w:r w:rsidRPr="00A5576E">
              <w:rPr>
                <w:b w:val="0"/>
                <w:lang w:val="en-IE"/>
              </w:rPr>
              <w:t>climate change - biogenic</w:t>
            </w:r>
          </w:p>
        </w:tc>
        <w:tc>
          <w:tcPr>
            <w:tcW w:w="2268" w:type="dxa"/>
            <w:noWrap/>
          </w:tcPr>
          <w:p w14:paraId="2F3EF85E" w14:textId="77777777" w:rsidR="008154A1" w:rsidRPr="00A5576E" w:rsidRDefault="008154A1" w:rsidP="008154A1">
            <w:pPr>
              <w:pStyle w:val="Tableheader"/>
              <w:autoSpaceDE w:val="0"/>
              <w:autoSpaceDN w:val="0"/>
              <w:adjustRightInd w:val="0"/>
              <w:rPr>
                <w:b w:val="0"/>
                <w:lang w:val="en-IE"/>
              </w:rPr>
            </w:pPr>
            <w:r w:rsidRPr="00A5576E">
              <w:rPr>
                <w:b w:val="0"/>
                <w:lang w:val="en-IE"/>
              </w:rPr>
              <w:t>Global Warming Potential biogenic (GWP</w:t>
            </w:r>
            <w:r w:rsidRPr="00A5576E">
              <w:rPr>
                <w:b w:val="0"/>
                <w:lang w:val="en-IE"/>
              </w:rPr>
              <w:noBreakHyphen/>
              <w:t>biogenic)</w:t>
            </w:r>
          </w:p>
        </w:tc>
        <w:tc>
          <w:tcPr>
            <w:tcW w:w="1417" w:type="dxa"/>
            <w:noWrap/>
          </w:tcPr>
          <w:p w14:paraId="1DCAFABA" w14:textId="77777777" w:rsidR="008154A1" w:rsidRPr="00A5576E" w:rsidRDefault="008154A1" w:rsidP="008154A1">
            <w:pPr>
              <w:pStyle w:val="Tableheader"/>
              <w:autoSpaceDE w:val="0"/>
              <w:autoSpaceDN w:val="0"/>
              <w:adjustRightInd w:val="0"/>
              <w:rPr>
                <w:b w:val="0"/>
                <w:lang w:val="en-IE"/>
              </w:rPr>
            </w:pPr>
            <w:r w:rsidRPr="00A5576E">
              <w:rPr>
                <w:b w:val="0"/>
                <w:lang w:val="en-IE"/>
              </w:rPr>
              <w:t>EN 15804+A2</w:t>
            </w:r>
          </w:p>
        </w:tc>
        <w:tc>
          <w:tcPr>
            <w:tcW w:w="1134" w:type="dxa"/>
            <w:noWrap/>
          </w:tcPr>
          <w:p w14:paraId="0F017D7A" w14:textId="77777777" w:rsidR="008154A1" w:rsidRPr="00A5576E" w:rsidRDefault="008154A1" w:rsidP="008154A1">
            <w:pPr>
              <w:pStyle w:val="Tableheader"/>
              <w:autoSpaceDE w:val="0"/>
              <w:autoSpaceDN w:val="0"/>
              <w:adjustRightInd w:val="0"/>
              <w:rPr>
                <w:b w:val="0"/>
                <w:lang w:val="en-IE"/>
              </w:rPr>
            </w:pPr>
          </w:p>
        </w:tc>
        <w:tc>
          <w:tcPr>
            <w:tcW w:w="1077" w:type="dxa"/>
            <w:noWrap/>
          </w:tcPr>
          <w:p w14:paraId="473764DF" w14:textId="77777777" w:rsidR="008154A1" w:rsidRPr="00A5576E" w:rsidRDefault="008154A1" w:rsidP="008154A1">
            <w:pPr>
              <w:pStyle w:val="Tableheader"/>
              <w:autoSpaceDE w:val="0"/>
              <w:autoSpaceDN w:val="0"/>
              <w:adjustRightInd w:val="0"/>
              <w:rPr>
                <w:b w:val="0"/>
                <w:lang w:val="en-IE"/>
              </w:rPr>
            </w:pPr>
            <w:r w:rsidRPr="00A5576E">
              <w:rPr>
                <w:b w:val="0"/>
                <w:lang w:val="en-IE"/>
              </w:rPr>
              <w:t>M</w:t>
            </w:r>
          </w:p>
        </w:tc>
        <w:tc>
          <w:tcPr>
            <w:tcW w:w="1134" w:type="dxa"/>
            <w:noWrap/>
          </w:tcPr>
          <w:p w14:paraId="332597A7" w14:textId="77777777" w:rsidR="008154A1" w:rsidRPr="00A5576E" w:rsidRDefault="008154A1" w:rsidP="008154A1">
            <w:pPr>
              <w:pStyle w:val="Tableheader"/>
              <w:autoSpaceDE w:val="0"/>
              <w:autoSpaceDN w:val="0"/>
              <w:adjustRightInd w:val="0"/>
              <w:rPr>
                <w:b w:val="0"/>
                <w:lang w:val="en-IE"/>
              </w:rPr>
            </w:pPr>
            <w:r w:rsidRPr="00A5576E">
              <w:rPr>
                <w:b w:val="0"/>
                <w:lang w:val="en-IE"/>
              </w:rPr>
              <w:t>modelling</w:t>
            </w:r>
          </w:p>
        </w:tc>
        <w:tc>
          <w:tcPr>
            <w:tcW w:w="850" w:type="dxa"/>
            <w:noWrap/>
          </w:tcPr>
          <w:p w14:paraId="4437B6F0" w14:textId="77777777" w:rsidR="008154A1" w:rsidRPr="00A5576E" w:rsidRDefault="008154A1" w:rsidP="008154A1">
            <w:pPr>
              <w:pStyle w:val="Tableheader"/>
              <w:autoSpaceDE w:val="0"/>
              <w:autoSpaceDN w:val="0"/>
              <w:adjustRightInd w:val="0"/>
              <w:rPr>
                <w:b w:val="0"/>
                <w:lang w:val="en-IE"/>
              </w:rPr>
            </w:pPr>
            <w:r w:rsidRPr="00A5576E">
              <w:rPr>
                <w:b w:val="0"/>
                <w:lang w:val="en-IE"/>
              </w:rPr>
              <w:t>kg CO2 eq.</w:t>
            </w:r>
          </w:p>
        </w:tc>
        <w:tc>
          <w:tcPr>
            <w:tcW w:w="1134" w:type="dxa"/>
            <w:noWrap/>
          </w:tcPr>
          <w:p w14:paraId="2871E3CA" w14:textId="77777777" w:rsidR="008154A1" w:rsidRPr="00A5576E" w:rsidRDefault="008154A1" w:rsidP="008154A1">
            <w:pPr>
              <w:pStyle w:val="Tableheader"/>
              <w:autoSpaceDE w:val="0"/>
              <w:autoSpaceDN w:val="0"/>
              <w:adjustRightInd w:val="0"/>
              <w:rPr>
                <w:b w:val="0"/>
                <w:lang w:val="en-IE"/>
              </w:rPr>
            </w:pPr>
            <w:r w:rsidRPr="00A5576E">
              <w:rPr>
                <w:b w:val="0"/>
                <w:lang w:val="en-IE"/>
              </w:rPr>
              <w:t>N/A</w:t>
            </w:r>
          </w:p>
        </w:tc>
        <w:tc>
          <w:tcPr>
            <w:tcW w:w="1984" w:type="dxa"/>
            <w:noWrap/>
          </w:tcPr>
          <w:p w14:paraId="343C849D" w14:textId="77777777" w:rsidR="008154A1" w:rsidRPr="00A5576E" w:rsidRDefault="008154A1" w:rsidP="008154A1">
            <w:pPr>
              <w:pStyle w:val="Tableheader"/>
              <w:autoSpaceDE w:val="0"/>
              <w:autoSpaceDN w:val="0"/>
              <w:adjustRightInd w:val="0"/>
              <w:rPr>
                <w:b w:val="0"/>
                <w:lang w:val="en-IE"/>
              </w:rPr>
            </w:pPr>
            <w:r w:rsidRPr="00A5576E">
              <w:rPr>
                <w:b w:val="0"/>
                <w:lang w:val="en-IE"/>
              </w:rPr>
              <w:t>LCA environmental impact indicators</w:t>
            </w:r>
          </w:p>
        </w:tc>
      </w:tr>
      <w:tr w:rsidR="008154A1" w:rsidRPr="00A5576E" w14:paraId="2F891F3C" w14:textId="77777777" w:rsidTr="003F51E5">
        <w:trPr>
          <w:trHeight w:val="300"/>
        </w:trPr>
        <w:tc>
          <w:tcPr>
            <w:tcW w:w="3402" w:type="dxa"/>
            <w:noWrap/>
          </w:tcPr>
          <w:p w14:paraId="0B326053" w14:textId="77777777" w:rsidR="008154A1" w:rsidRPr="00A5576E" w:rsidRDefault="008154A1" w:rsidP="008154A1">
            <w:pPr>
              <w:pStyle w:val="Tableheader"/>
              <w:autoSpaceDE w:val="0"/>
              <w:autoSpaceDN w:val="0"/>
              <w:adjustRightInd w:val="0"/>
              <w:rPr>
                <w:b w:val="0"/>
                <w:lang w:val="en-IE"/>
              </w:rPr>
            </w:pPr>
            <w:r w:rsidRPr="00A5576E">
              <w:rPr>
                <w:b w:val="0"/>
                <w:lang w:val="en-IE"/>
              </w:rPr>
              <w:lastRenderedPageBreak/>
              <w:t>climate change - land use and land use change</w:t>
            </w:r>
          </w:p>
        </w:tc>
        <w:tc>
          <w:tcPr>
            <w:tcW w:w="2268" w:type="dxa"/>
            <w:noWrap/>
          </w:tcPr>
          <w:p w14:paraId="26A61311" w14:textId="77777777" w:rsidR="008154A1" w:rsidRPr="00A5576E" w:rsidRDefault="008154A1" w:rsidP="008154A1">
            <w:pPr>
              <w:pStyle w:val="Tableheader"/>
              <w:autoSpaceDE w:val="0"/>
              <w:autoSpaceDN w:val="0"/>
              <w:adjustRightInd w:val="0"/>
              <w:rPr>
                <w:b w:val="0"/>
                <w:lang w:val="en-IE"/>
              </w:rPr>
            </w:pPr>
            <w:r w:rsidRPr="00A5576E">
              <w:rPr>
                <w:b w:val="0"/>
                <w:lang w:val="en-IE"/>
              </w:rPr>
              <w:t>Global Warming Potential land use and land use change (GWP</w:t>
            </w:r>
            <w:r w:rsidRPr="00A5576E">
              <w:rPr>
                <w:b w:val="0"/>
                <w:lang w:val="en-IE"/>
              </w:rPr>
              <w:noBreakHyphen/>
            </w:r>
            <w:proofErr w:type="spellStart"/>
            <w:r w:rsidRPr="00A5576E">
              <w:rPr>
                <w:b w:val="0"/>
                <w:lang w:val="en-IE"/>
              </w:rPr>
              <w:t>luluc</w:t>
            </w:r>
            <w:proofErr w:type="spellEnd"/>
            <w:r w:rsidRPr="00A5576E">
              <w:rPr>
                <w:b w:val="0"/>
                <w:lang w:val="en-IE"/>
              </w:rPr>
              <w:t>)</w:t>
            </w:r>
          </w:p>
        </w:tc>
        <w:tc>
          <w:tcPr>
            <w:tcW w:w="1417" w:type="dxa"/>
            <w:noWrap/>
          </w:tcPr>
          <w:p w14:paraId="4C362E85" w14:textId="77777777" w:rsidR="008154A1" w:rsidRPr="00A5576E" w:rsidRDefault="008154A1" w:rsidP="008154A1">
            <w:pPr>
              <w:pStyle w:val="Tableheader"/>
              <w:autoSpaceDE w:val="0"/>
              <w:autoSpaceDN w:val="0"/>
              <w:adjustRightInd w:val="0"/>
              <w:rPr>
                <w:b w:val="0"/>
                <w:lang w:val="en-IE"/>
              </w:rPr>
            </w:pPr>
            <w:r w:rsidRPr="00A5576E">
              <w:rPr>
                <w:b w:val="0"/>
                <w:lang w:val="en-IE"/>
              </w:rPr>
              <w:t>EN 15804+A2</w:t>
            </w:r>
          </w:p>
        </w:tc>
        <w:tc>
          <w:tcPr>
            <w:tcW w:w="1134" w:type="dxa"/>
            <w:noWrap/>
          </w:tcPr>
          <w:p w14:paraId="55A378C2" w14:textId="77777777" w:rsidR="008154A1" w:rsidRPr="00A5576E" w:rsidRDefault="008154A1" w:rsidP="008154A1">
            <w:pPr>
              <w:pStyle w:val="Tableheader"/>
              <w:autoSpaceDE w:val="0"/>
              <w:autoSpaceDN w:val="0"/>
              <w:adjustRightInd w:val="0"/>
              <w:rPr>
                <w:b w:val="0"/>
                <w:lang w:val="en-IE"/>
              </w:rPr>
            </w:pPr>
          </w:p>
        </w:tc>
        <w:tc>
          <w:tcPr>
            <w:tcW w:w="1077" w:type="dxa"/>
            <w:noWrap/>
          </w:tcPr>
          <w:p w14:paraId="7B5C9F83" w14:textId="77777777" w:rsidR="008154A1" w:rsidRPr="00A5576E" w:rsidRDefault="008154A1" w:rsidP="008154A1">
            <w:pPr>
              <w:pStyle w:val="Tableheader"/>
              <w:autoSpaceDE w:val="0"/>
              <w:autoSpaceDN w:val="0"/>
              <w:adjustRightInd w:val="0"/>
              <w:rPr>
                <w:b w:val="0"/>
                <w:lang w:val="en-IE"/>
              </w:rPr>
            </w:pPr>
            <w:r w:rsidRPr="00A5576E">
              <w:rPr>
                <w:b w:val="0"/>
                <w:lang w:val="en-IE"/>
              </w:rPr>
              <w:t>M</w:t>
            </w:r>
          </w:p>
        </w:tc>
        <w:tc>
          <w:tcPr>
            <w:tcW w:w="1134" w:type="dxa"/>
            <w:noWrap/>
          </w:tcPr>
          <w:p w14:paraId="2B605A27" w14:textId="77777777" w:rsidR="008154A1" w:rsidRPr="00A5576E" w:rsidRDefault="008154A1" w:rsidP="008154A1">
            <w:pPr>
              <w:pStyle w:val="Tableheader"/>
              <w:autoSpaceDE w:val="0"/>
              <w:autoSpaceDN w:val="0"/>
              <w:adjustRightInd w:val="0"/>
              <w:rPr>
                <w:b w:val="0"/>
                <w:lang w:val="en-IE"/>
              </w:rPr>
            </w:pPr>
            <w:r w:rsidRPr="00A5576E">
              <w:rPr>
                <w:b w:val="0"/>
                <w:lang w:val="en-IE"/>
              </w:rPr>
              <w:t>modelling</w:t>
            </w:r>
          </w:p>
        </w:tc>
        <w:tc>
          <w:tcPr>
            <w:tcW w:w="850" w:type="dxa"/>
            <w:noWrap/>
          </w:tcPr>
          <w:p w14:paraId="2A6F63DC" w14:textId="77777777" w:rsidR="008154A1" w:rsidRPr="00A5576E" w:rsidRDefault="008154A1" w:rsidP="008154A1">
            <w:pPr>
              <w:pStyle w:val="Tableheader"/>
              <w:autoSpaceDE w:val="0"/>
              <w:autoSpaceDN w:val="0"/>
              <w:adjustRightInd w:val="0"/>
              <w:rPr>
                <w:b w:val="0"/>
                <w:lang w:val="en-IE"/>
              </w:rPr>
            </w:pPr>
            <w:r w:rsidRPr="00A5576E">
              <w:rPr>
                <w:b w:val="0"/>
                <w:lang w:val="en-IE"/>
              </w:rPr>
              <w:t>kg CO2 eq.</w:t>
            </w:r>
          </w:p>
        </w:tc>
        <w:tc>
          <w:tcPr>
            <w:tcW w:w="1134" w:type="dxa"/>
            <w:noWrap/>
          </w:tcPr>
          <w:p w14:paraId="0E56B2A9" w14:textId="77777777" w:rsidR="008154A1" w:rsidRPr="00A5576E" w:rsidRDefault="008154A1" w:rsidP="008154A1">
            <w:pPr>
              <w:pStyle w:val="Tableheader"/>
              <w:autoSpaceDE w:val="0"/>
              <w:autoSpaceDN w:val="0"/>
              <w:adjustRightInd w:val="0"/>
              <w:rPr>
                <w:b w:val="0"/>
                <w:lang w:val="en-IE"/>
              </w:rPr>
            </w:pPr>
            <w:r w:rsidRPr="00A5576E">
              <w:rPr>
                <w:b w:val="0"/>
                <w:lang w:val="en-IE"/>
              </w:rPr>
              <w:t>N/A</w:t>
            </w:r>
          </w:p>
        </w:tc>
        <w:tc>
          <w:tcPr>
            <w:tcW w:w="1984" w:type="dxa"/>
            <w:noWrap/>
          </w:tcPr>
          <w:p w14:paraId="2F10B8AA" w14:textId="77777777" w:rsidR="008154A1" w:rsidRPr="00A5576E" w:rsidRDefault="008154A1" w:rsidP="008154A1">
            <w:pPr>
              <w:pStyle w:val="Tableheader"/>
              <w:autoSpaceDE w:val="0"/>
              <w:autoSpaceDN w:val="0"/>
              <w:adjustRightInd w:val="0"/>
              <w:rPr>
                <w:b w:val="0"/>
                <w:lang w:val="en-IE"/>
              </w:rPr>
            </w:pPr>
            <w:r w:rsidRPr="00A5576E">
              <w:rPr>
                <w:b w:val="0"/>
                <w:lang w:val="en-IE"/>
              </w:rPr>
              <w:t>LCA environmental impact indicators</w:t>
            </w:r>
          </w:p>
        </w:tc>
      </w:tr>
      <w:tr w:rsidR="008154A1" w:rsidRPr="00A5576E" w14:paraId="1B67700E" w14:textId="77777777" w:rsidTr="003F51E5">
        <w:trPr>
          <w:trHeight w:val="300"/>
        </w:trPr>
        <w:tc>
          <w:tcPr>
            <w:tcW w:w="3402" w:type="dxa"/>
            <w:noWrap/>
          </w:tcPr>
          <w:p w14:paraId="3A801398" w14:textId="77777777" w:rsidR="008154A1" w:rsidRPr="00A5576E" w:rsidRDefault="008154A1" w:rsidP="008154A1">
            <w:pPr>
              <w:pStyle w:val="Tableheader"/>
              <w:autoSpaceDE w:val="0"/>
              <w:autoSpaceDN w:val="0"/>
              <w:adjustRightInd w:val="0"/>
              <w:rPr>
                <w:b w:val="0"/>
                <w:lang w:val="en-IE"/>
              </w:rPr>
            </w:pPr>
            <w:r w:rsidRPr="00A5576E">
              <w:rPr>
                <w:b w:val="0"/>
                <w:lang w:val="en-IE"/>
              </w:rPr>
              <w:t>ozone depletion</w:t>
            </w:r>
          </w:p>
        </w:tc>
        <w:tc>
          <w:tcPr>
            <w:tcW w:w="2268" w:type="dxa"/>
            <w:noWrap/>
          </w:tcPr>
          <w:p w14:paraId="5E7C7D0B" w14:textId="77777777" w:rsidR="008154A1" w:rsidRPr="00A5576E" w:rsidRDefault="008154A1" w:rsidP="008154A1">
            <w:pPr>
              <w:pStyle w:val="Tableheader"/>
              <w:autoSpaceDE w:val="0"/>
              <w:autoSpaceDN w:val="0"/>
              <w:adjustRightInd w:val="0"/>
              <w:rPr>
                <w:b w:val="0"/>
                <w:lang w:val="en-IE"/>
              </w:rPr>
            </w:pPr>
            <w:r w:rsidRPr="00A5576E">
              <w:rPr>
                <w:b w:val="0"/>
                <w:lang w:val="en-IE"/>
              </w:rPr>
              <w:t>Depletion potential of the stratospheric ozone layer (ODP)</w:t>
            </w:r>
          </w:p>
        </w:tc>
        <w:tc>
          <w:tcPr>
            <w:tcW w:w="1417" w:type="dxa"/>
            <w:noWrap/>
          </w:tcPr>
          <w:p w14:paraId="68D5EC21" w14:textId="77777777" w:rsidR="008154A1" w:rsidRPr="00A5576E" w:rsidRDefault="008154A1" w:rsidP="008154A1">
            <w:pPr>
              <w:pStyle w:val="Tableheader"/>
              <w:autoSpaceDE w:val="0"/>
              <w:autoSpaceDN w:val="0"/>
              <w:adjustRightInd w:val="0"/>
              <w:rPr>
                <w:b w:val="0"/>
                <w:lang w:val="en-IE"/>
              </w:rPr>
            </w:pPr>
            <w:r w:rsidRPr="00A5576E">
              <w:rPr>
                <w:b w:val="0"/>
                <w:lang w:val="en-IE"/>
              </w:rPr>
              <w:t>EN 15804+A2</w:t>
            </w:r>
          </w:p>
        </w:tc>
        <w:tc>
          <w:tcPr>
            <w:tcW w:w="1134" w:type="dxa"/>
            <w:noWrap/>
          </w:tcPr>
          <w:p w14:paraId="71D0A5B9" w14:textId="77777777" w:rsidR="008154A1" w:rsidRPr="00A5576E" w:rsidRDefault="008154A1" w:rsidP="008154A1">
            <w:pPr>
              <w:pStyle w:val="Tableheader"/>
              <w:autoSpaceDE w:val="0"/>
              <w:autoSpaceDN w:val="0"/>
              <w:adjustRightInd w:val="0"/>
              <w:rPr>
                <w:b w:val="0"/>
                <w:lang w:val="en-IE"/>
              </w:rPr>
            </w:pPr>
          </w:p>
        </w:tc>
        <w:tc>
          <w:tcPr>
            <w:tcW w:w="1077" w:type="dxa"/>
            <w:noWrap/>
          </w:tcPr>
          <w:p w14:paraId="6C728E16" w14:textId="77777777" w:rsidR="008154A1" w:rsidRPr="00A5576E" w:rsidRDefault="008154A1" w:rsidP="008154A1">
            <w:pPr>
              <w:pStyle w:val="Tableheader"/>
              <w:autoSpaceDE w:val="0"/>
              <w:autoSpaceDN w:val="0"/>
              <w:adjustRightInd w:val="0"/>
              <w:rPr>
                <w:b w:val="0"/>
                <w:lang w:val="en-IE"/>
              </w:rPr>
            </w:pPr>
            <w:r w:rsidRPr="00A5576E">
              <w:rPr>
                <w:b w:val="0"/>
                <w:lang w:val="en-IE"/>
              </w:rPr>
              <w:t>M</w:t>
            </w:r>
          </w:p>
        </w:tc>
        <w:tc>
          <w:tcPr>
            <w:tcW w:w="1134" w:type="dxa"/>
            <w:noWrap/>
          </w:tcPr>
          <w:p w14:paraId="01C1C0C8" w14:textId="77777777" w:rsidR="008154A1" w:rsidRPr="00A5576E" w:rsidRDefault="008154A1" w:rsidP="008154A1">
            <w:pPr>
              <w:pStyle w:val="Tableheader"/>
              <w:autoSpaceDE w:val="0"/>
              <w:autoSpaceDN w:val="0"/>
              <w:adjustRightInd w:val="0"/>
              <w:rPr>
                <w:b w:val="0"/>
                <w:lang w:val="en-IE"/>
              </w:rPr>
            </w:pPr>
            <w:r w:rsidRPr="00A5576E">
              <w:rPr>
                <w:b w:val="0"/>
                <w:lang w:val="en-IE"/>
              </w:rPr>
              <w:t>modelling</w:t>
            </w:r>
          </w:p>
        </w:tc>
        <w:tc>
          <w:tcPr>
            <w:tcW w:w="850" w:type="dxa"/>
            <w:noWrap/>
          </w:tcPr>
          <w:p w14:paraId="010D6398" w14:textId="77777777" w:rsidR="008154A1" w:rsidRPr="00A5576E" w:rsidRDefault="008154A1" w:rsidP="008154A1">
            <w:pPr>
              <w:pStyle w:val="Tableheader"/>
              <w:autoSpaceDE w:val="0"/>
              <w:autoSpaceDN w:val="0"/>
              <w:adjustRightInd w:val="0"/>
              <w:rPr>
                <w:b w:val="0"/>
                <w:lang w:val="en-IE"/>
              </w:rPr>
            </w:pPr>
            <w:r w:rsidRPr="00A5576E">
              <w:rPr>
                <w:b w:val="0"/>
                <w:lang w:val="en-IE"/>
              </w:rPr>
              <w:t>kg CFC 11 eq.</w:t>
            </w:r>
          </w:p>
        </w:tc>
        <w:tc>
          <w:tcPr>
            <w:tcW w:w="1134" w:type="dxa"/>
            <w:noWrap/>
          </w:tcPr>
          <w:p w14:paraId="79B274C4" w14:textId="77777777" w:rsidR="008154A1" w:rsidRPr="00A5576E" w:rsidRDefault="008154A1" w:rsidP="008154A1">
            <w:pPr>
              <w:pStyle w:val="Tableheader"/>
              <w:autoSpaceDE w:val="0"/>
              <w:autoSpaceDN w:val="0"/>
              <w:adjustRightInd w:val="0"/>
              <w:rPr>
                <w:b w:val="0"/>
                <w:lang w:val="en-IE"/>
              </w:rPr>
            </w:pPr>
            <w:r w:rsidRPr="00A5576E">
              <w:rPr>
                <w:b w:val="0"/>
                <w:lang w:val="en-IE"/>
              </w:rPr>
              <w:t>N/A</w:t>
            </w:r>
          </w:p>
        </w:tc>
        <w:tc>
          <w:tcPr>
            <w:tcW w:w="1984" w:type="dxa"/>
            <w:noWrap/>
          </w:tcPr>
          <w:p w14:paraId="4E367D08" w14:textId="77777777" w:rsidR="008154A1" w:rsidRPr="00A5576E" w:rsidRDefault="008154A1" w:rsidP="008154A1">
            <w:pPr>
              <w:pStyle w:val="Tableheader"/>
              <w:autoSpaceDE w:val="0"/>
              <w:autoSpaceDN w:val="0"/>
              <w:adjustRightInd w:val="0"/>
              <w:rPr>
                <w:b w:val="0"/>
                <w:lang w:val="en-IE"/>
              </w:rPr>
            </w:pPr>
            <w:r w:rsidRPr="00A5576E">
              <w:rPr>
                <w:b w:val="0"/>
                <w:lang w:val="en-IE"/>
              </w:rPr>
              <w:t>LCA environmental impact indicators</w:t>
            </w:r>
          </w:p>
        </w:tc>
      </w:tr>
      <w:tr w:rsidR="008154A1" w:rsidRPr="00A5576E" w14:paraId="1E0076B6" w14:textId="77777777" w:rsidTr="003F51E5">
        <w:trPr>
          <w:trHeight w:val="300"/>
        </w:trPr>
        <w:tc>
          <w:tcPr>
            <w:tcW w:w="3402" w:type="dxa"/>
            <w:noWrap/>
          </w:tcPr>
          <w:p w14:paraId="6A427BE3" w14:textId="77777777" w:rsidR="008154A1" w:rsidRPr="00A5576E" w:rsidRDefault="008154A1" w:rsidP="008154A1">
            <w:pPr>
              <w:pStyle w:val="Tableheader"/>
              <w:autoSpaceDE w:val="0"/>
              <w:autoSpaceDN w:val="0"/>
              <w:adjustRightInd w:val="0"/>
              <w:rPr>
                <w:b w:val="0"/>
                <w:lang w:val="en-IE"/>
              </w:rPr>
            </w:pPr>
            <w:r w:rsidRPr="00A5576E">
              <w:rPr>
                <w:b w:val="0"/>
                <w:lang w:val="en-IE"/>
              </w:rPr>
              <w:t>acidification</w:t>
            </w:r>
          </w:p>
        </w:tc>
        <w:tc>
          <w:tcPr>
            <w:tcW w:w="2268" w:type="dxa"/>
            <w:noWrap/>
          </w:tcPr>
          <w:p w14:paraId="13979327" w14:textId="77777777" w:rsidR="008154A1" w:rsidRPr="00A5576E" w:rsidRDefault="008154A1" w:rsidP="008154A1">
            <w:pPr>
              <w:pStyle w:val="Tableheader"/>
              <w:autoSpaceDE w:val="0"/>
              <w:autoSpaceDN w:val="0"/>
              <w:adjustRightInd w:val="0"/>
              <w:rPr>
                <w:b w:val="0"/>
                <w:lang w:val="en-IE"/>
              </w:rPr>
            </w:pPr>
            <w:r w:rsidRPr="00A5576E">
              <w:rPr>
                <w:b w:val="0"/>
                <w:lang w:val="en-IE"/>
              </w:rPr>
              <w:t>Acidification potential, Accumulated Exceedance (AP)</w:t>
            </w:r>
          </w:p>
        </w:tc>
        <w:tc>
          <w:tcPr>
            <w:tcW w:w="1417" w:type="dxa"/>
            <w:noWrap/>
          </w:tcPr>
          <w:p w14:paraId="38F4F0EC" w14:textId="77777777" w:rsidR="008154A1" w:rsidRPr="00A5576E" w:rsidRDefault="008154A1" w:rsidP="008154A1">
            <w:pPr>
              <w:pStyle w:val="Tableheader"/>
              <w:autoSpaceDE w:val="0"/>
              <w:autoSpaceDN w:val="0"/>
              <w:adjustRightInd w:val="0"/>
              <w:rPr>
                <w:b w:val="0"/>
                <w:lang w:val="en-IE"/>
              </w:rPr>
            </w:pPr>
            <w:r w:rsidRPr="00A5576E">
              <w:rPr>
                <w:b w:val="0"/>
                <w:lang w:val="en-IE"/>
              </w:rPr>
              <w:t>EN 15804+A2</w:t>
            </w:r>
          </w:p>
        </w:tc>
        <w:tc>
          <w:tcPr>
            <w:tcW w:w="1134" w:type="dxa"/>
            <w:noWrap/>
          </w:tcPr>
          <w:p w14:paraId="27CB5897" w14:textId="77777777" w:rsidR="008154A1" w:rsidRPr="00A5576E" w:rsidRDefault="008154A1" w:rsidP="008154A1">
            <w:pPr>
              <w:pStyle w:val="Tableheader"/>
              <w:autoSpaceDE w:val="0"/>
              <w:autoSpaceDN w:val="0"/>
              <w:adjustRightInd w:val="0"/>
              <w:rPr>
                <w:b w:val="0"/>
                <w:lang w:val="en-IE"/>
              </w:rPr>
            </w:pPr>
          </w:p>
        </w:tc>
        <w:tc>
          <w:tcPr>
            <w:tcW w:w="1077" w:type="dxa"/>
            <w:noWrap/>
          </w:tcPr>
          <w:p w14:paraId="3F125DF1" w14:textId="77777777" w:rsidR="008154A1" w:rsidRPr="00A5576E" w:rsidRDefault="008154A1" w:rsidP="008154A1">
            <w:pPr>
              <w:pStyle w:val="Tableheader"/>
              <w:autoSpaceDE w:val="0"/>
              <w:autoSpaceDN w:val="0"/>
              <w:adjustRightInd w:val="0"/>
              <w:rPr>
                <w:b w:val="0"/>
                <w:lang w:val="en-IE"/>
              </w:rPr>
            </w:pPr>
            <w:r w:rsidRPr="00A5576E">
              <w:rPr>
                <w:b w:val="0"/>
                <w:lang w:val="en-IE"/>
              </w:rPr>
              <w:t>N</w:t>
            </w:r>
          </w:p>
        </w:tc>
        <w:tc>
          <w:tcPr>
            <w:tcW w:w="1134" w:type="dxa"/>
            <w:noWrap/>
          </w:tcPr>
          <w:p w14:paraId="3EAAAC29" w14:textId="77777777" w:rsidR="008154A1" w:rsidRPr="00A5576E" w:rsidRDefault="008154A1" w:rsidP="008154A1">
            <w:pPr>
              <w:pStyle w:val="Tableheader"/>
              <w:autoSpaceDE w:val="0"/>
              <w:autoSpaceDN w:val="0"/>
              <w:adjustRightInd w:val="0"/>
              <w:rPr>
                <w:b w:val="0"/>
                <w:lang w:val="en-IE"/>
              </w:rPr>
            </w:pPr>
            <w:r w:rsidRPr="00A5576E">
              <w:rPr>
                <w:b w:val="0"/>
                <w:lang w:val="en-IE"/>
              </w:rPr>
              <w:t>modelling</w:t>
            </w:r>
          </w:p>
        </w:tc>
        <w:tc>
          <w:tcPr>
            <w:tcW w:w="850" w:type="dxa"/>
            <w:noWrap/>
          </w:tcPr>
          <w:p w14:paraId="349B70EB" w14:textId="77777777" w:rsidR="008154A1" w:rsidRPr="00A5576E" w:rsidRDefault="008154A1" w:rsidP="008154A1">
            <w:pPr>
              <w:pStyle w:val="Tableheader"/>
              <w:autoSpaceDE w:val="0"/>
              <w:autoSpaceDN w:val="0"/>
              <w:adjustRightInd w:val="0"/>
              <w:rPr>
                <w:b w:val="0"/>
                <w:lang w:val="en-IE"/>
              </w:rPr>
            </w:pPr>
            <w:r w:rsidRPr="00A5576E">
              <w:rPr>
                <w:b w:val="0"/>
                <w:lang w:val="en-IE"/>
              </w:rPr>
              <w:t>mol H+ eq.</w:t>
            </w:r>
          </w:p>
        </w:tc>
        <w:tc>
          <w:tcPr>
            <w:tcW w:w="1134" w:type="dxa"/>
            <w:noWrap/>
          </w:tcPr>
          <w:p w14:paraId="4A47C0E9" w14:textId="77777777" w:rsidR="008154A1" w:rsidRPr="00A5576E" w:rsidRDefault="008154A1" w:rsidP="008154A1">
            <w:pPr>
              <w:pStyle w:val="Tableheader"/>
              <w:autoSpaceDE w:val="0"/>
              <w:autoSpaceDN w:val="0"/>
              <w:adjustRightInd w:val="0"/>
              <w:rPr>
                <w:b w:val="0"/>
                <w:lang w:val="en-IE"/>
              </w:rPr>
            </w:pPr>
            <w:r w:rsidRPr="00A5576E">
              <w:rPr>
                <w:b w:val="0"/>
                <w:lang w:val="en-IE"/>
              </w:rPr>
              <w:t>N/A</w:t>
            </w:r>
          </w:p>
        </w:tc>
        <w:tc>
          <w:tcPr>
            <w:tcW w:w="1984" w:type="dxa"/>
            <w:noWrap/>
          </w:tcPr>
          <w:p w14:paraId="3DC086CF" w14:textId="77777777" w:rsidR="008154A1" w:rsidRPr="00A5576E" w:rsidRDefault="008154A1" w:rsidP="008154A1">
            <w:pPr>
              <w:pStyle w:val="Tableheader"/>
              <w:autoSpaceDE w:val="0"/>
              <w:autoSpaceDN w:val="0"/>
              <w:adjustRightInd w:val="0"/>
              <w:rPr>
                <w:b w:val="0"/>
                <w:lang w:val="en-IE"/>
              </w:rPr>
            </w:pPr>
            <w:r w:rsidRPr="00A5576E">
              <w:rPr>
                <w:b w:val="0"/>
                <w:lang w:val="en-IE"/>
              </w:rPr>
              <w:t>LCA environmental impact indicators</w:t>
            </w:r>
          </w:p>
        </w:tc>
      </w:tr>
      <w:tr w:rsidR="008154A1" w:rsidRPr="00A5576E" w14:paraId="72E8061B" w14:textId="77777777" w:rsidTr="003F51E5">
        <w:trPr>
          <w:trHeight w:val="300"/>
        </w:trPr>
        <w:tc>
          <w:tcPr>
            <w:tcW w:w="3402" w:type="dxa"/>
            <w:noWrap/>
          </w:tcPr>
          <w:p w14:paraId="12D6F0D9" w14:textId="77777777" w:rsidR="008154A1" w:rsidRPr="00A5576E" w:rsidRDefault="008154A1" w:rsidP="008154A1">
            <w:pPr>
              <w:pStyle w:val="Tableheader"/>
              <w:autoSpaceDE w:val="0"/>
              <w:autoSpaceDN w:val="0"/>
              <w:adjustRightInd w:val="0"/>
              <w:rPr>
                <w:b w:val="0"/>
                <w:lang w:val="en-IE"/>
              </w:rPr>
            </w:pPr>
            <w:bookmarkStart w:id="79" w:name="_Hlk126565435"/>
            <w:r w:rsidRPr="00A5576E">
              <w:rPr>
                <w:b w:val="0"/>
                <w:lang w:val="en-IE"/>
              </w:rPr>
              <w:t>eutrophication aquatic freshwater</w:t>
            </w:r>
            <w:bookmarkEnd w:id="79"/>
          </w:p>
        </w:tc>
        <w:tc>
          <w:tcPr>
            <w:tcW w:w="2268" w:type="dxa"/>
            <w:noWrap/>
          </w:tcPr>
          <w:p w14:paraId="5AE2684E" w14:textId="77777777" w:rsidR="008154A1" w:rsidRPr="00A5576E" w:rsidRDefault="008154A1" w:rsidP="008154A1">
            <w:pPr>
              <w:pStyle w:val="Tableheader"/>
              <w:autoSpaceDE w:val="0"/>
              <w:autoSpaceDN w:val="0"/>
              <w:adjustRightInd w:val="0"/>
              <w:rPr>
                <w:b w:val="0"/>
                <w:lang w:val="en-IE"/>
              </w:rPr>
            </w:pPr>
            <w:r w:rsidRPr="00A5576E">
              <w:rPr>
                <w:b w:val="0"/>
                <w:lang w:val="en-IE"/>
              </w:rPr>
              <w:t>Eutrophication potential, fraction of nutrients reaching freshwater end compartment (EP</w:t>
            </w:r>
            <w:r w:rsidRPr="00A5576E">
              <w:rPr>
                <w:b w:val="0"/>
                <w:lang w:val="en-IE"/>
              </w:rPr>
              <w:noBreakHyphen/>
              <w:t>freshwater)</w:t>
            </w:r>
          </w:p>
        </w:tc>
        <w:tc>
          <w:tcPr>
            <w:tcW w:w="1417" w:type="dxa"/>
            <w:noWrap/>
          </w:tcPr>
          <w:p w14:paraId="3AC8705F" w14:textId="77777777" w:rsidR="008154A1" w:rsidRPr="00A5576E" w:rsidRDefault="008154A1" w:rsidP="008154A1">
            <w:pPr>
              <w:pStyle w:val="Tableheader"/>
              <w:autoSpaceDE w:val="0"/>
              <w:autoSpaceDN w:val="0"/>
              <w:adjustRightInd w:val="0"/>
              <w:rPr>
                <w:b w:val="0"/>
                <w:lang w:val="en-IE"/>
              </w:rPr>
            </w:pPr>
            <w:r w:rsidRPr="00A5576E">
              <w:rPr>
                <w:b w:val="0"/>
                <w:lang w:val="en-IE"/>
              </w:rPr>
              <w:t>EN 15804+A2</w:t>
            </w:r>
          </w:p>
        </w:tc>
        <w:tc>
          <w:tcPr>
            <w:tcW w:w="1134" w:type="dxa"/>
            <w:noWrap/>
          </w:tcPr>
          <w:p w14:paraId="368BC5E7" w14:textId="77777777" w:rsidR="008154A1" w:rsidRPr="00A5576E" w:rsidRDefault="008154A1" w:rsidP="008154A1">
            <w:pPr>
              <w:pStyle w:val="Tableheader"/>
              <w:autoSpaceDE w:val="0"/>
              <w:autoSpaceDN w:val="0"/>
              <w:adjustRightInd w:val="0"/>
              <w:rPr>
                <w:b w:val="0"/>
                <w:lang w:val="en-IE"/>
              </w:rPr>
            </w:pPr>
          </w:p>
        </w:tc>
        <w:tc>
          <w:tcPr>
            <w:tcW w:w="1077" w:type="dxa"/>
            <w:noWrap/>
          </w:tcPr>
          <w:p w14:paraId="2B33FD25" w14:textId="77777777" w:rsidR="008154A1" w:rsidRPr="00A5576E" w:rsidRDefault="008154A1" w:rsidP="008154A1">
            <w:pPr>
              <w:pStyle w:val="Tableheader"/>
              <w:autoSpaceDE w:val="0"/>
              <w:autoSpaceDN w:val="0"/>
              <w:adjustRightInd w:val="0"/>
              <w:rPr>
                <w:b w:val="0"/>
                <w:lang w:val="en-IE"/>
              </w:rPr>
            </w:pPr>
            <w:r w:rsidRPr="00A5576E">
              <w:rPr>
                <w:b w:val="0"/>
                <w:lang w:val="en-IE"/>
              </w:rPr>
              <w:t>M</w:t>
            </w:r>
          </w:p>
        </w:tc>
        <w:tc>
          <w:tcPr>
            <w:tcW w:w="1134" w:type="dxa"/>
            <w:noWrap/>
          </w:tcPr>
          <w:p w14:paraId="04834033" w14:textId="77777777" w:rsidR="008154A1" w:rsidRPr="00A5576E" w:rsidRDefault="008154A1" w:rsidP="008154A1">
            <w:pPr>
              <w:pStyle w:val="Tableheader"/>
              <w:autoSpaceDE w:val="0"/>
              <w:autoSpaceDN w:val="0"/>
              <w:adjustRightInd w:val="0"/>
              <w:rPr>
                <w:b w:val="0"/>
                <w:lang w:val="en-IE"/>
              </w:rPr>
            </w:pPr>
            <w:r w:rsidRPr="00A5576E">
              <w:rPr>
                <w:b w:val="0"/>
                <w:lang w:val="en-IE"/>
              </w:rPr>
              <w:t>modelling</w:t>
            </w:r>
          </w:p>
        </w:tc>
        <w:tc>
          <w:tcPr>
            <w:tcW w:w="850" w:type="dxa"/>
            <w:noWrap/>
          </w:tcPr>
          <w:p w14:paraId="3A428A24" w14:textId="77777777" w:rsidR="008154A1" w:rsidRPr="00A5576E" w:rsidRDefault="008154A1" w:rsidP="008154A1">
            <w:pPr>
              <w:pStyle w:val="Tableheader"/>
              <w:autoSpaceDE w:val="0"/>
              <w:autoSpaceDN w:val="0"/>
              <w:adjustRightInd w:val="0"/>
              <w:rPr>
                <w:b w:val="0"/>
                <w:lang w:val="en-IE"/>
              </w:rPr>
            </w:pPr>
            <w:r w:rsidRPr="00A5576E">
              <w:rPr>
                <w:b w:val="0"/>
                <w:lang w:val="en-IE"/>
              </w:rPr>
              <w:t>kg PO4 eq.</w:t>
            </w:r>
          </w:p>
        </w:tc>
        <w:tc>
          <w:tcPr>
            <w:tcW w:w="1134" w:type="dxa"/>
            <w:noWrap/>
          </w:tcPr>
          <w:p w14:paraId="25BA67F6" w14:textId="77777777" w:rsidR="008154A1" w:rsidRPr="00A5576E" w:rsidRDefault="008154A1" w:rsidP="008154A1">
            <w:pPr>
              <w:pStyle w:val="Tableheader"/>
              <w:autoSpaceDE w:val="0"/>
              <w:autoSpaceDN w:val="0"/>
              <w:adjustRightInd w:val="0"/>
              <w:rPr>
                <w:b w:val="0"/>
                <w:lang w:val="en-IE"/>
              </w:rPr>
            </w:pPr>
            <w:r w:rsidRPr="00A5576E">
              <w:rPr>
                <w:b w:val="0"/>
                <w:lang w:val="en-IE"/>
              </w:rPr>
              <w:t>N/A</w:t>
            </w:r>
          </w:p>
        </w:tc>
        <w:tc>
          <w:tcPr>
            <w:tcW w:w="1984" w:type="dxa"/>
            <w:noWrap/>
          </w:tcPr>
          <w:p w14:paraId="7B331CE2" w14:textId="77777777" w:rsidR="008154A1" w:rsidRPr="00A5576E" w:rsidRDefault="008154A1" w:rsidP="008154A1">
            <w:pPr>
              <w:pStyle w:val="Tableheader"/>
              <w:autoSpaceDE w:val="0"/>
              <w:autoSpaceDN w:val="0"/>
              <w:adjustRightInd w:val="0"/>
              <w:rPr>
                <w:b w:val="0"/>
                <w:lang w:val="en-IE"/>
              </w:rPr>
            </w:pPr>
            <w:r w:rsidRPr="00A5576E">
              <w:rPr>
                <w:b w:val="0"/>
                <w:lang w:val="en-IE"/>
              </w:rPr>
              <w:t>LCA environmental impact indicators</w:t>
            </w:r>
          </w:p>
        </w:tc>
      </w:tr>
      <w:tr w:rsidR="008154A1" w:rsidRPr="00A5576E" w14:paraId="3F0E4912" w14:textId="77777777" w:rsidTr="003F51E5">
        <w:trPr>
          <w:trHeight w:val="300"/>
        </w:trPr>
        <w:tc>
          <w:tcPr>
            <w:tcW w:w="3402" w:type="dxa"/>
            <w:noWrap/>
          </w:tcPr>
          <w:p w14:paraId="4A3F2B53" w14:textId="77777777" w:rsidR="008154A1" w:rsidRPr="00A5576E" w:rsidRDefault="008154A1" w:rsidP="008154A1">
            <w:pPr>
              <w:pStyle w:val="Tableheader"/>
              <w:autoSpaceDE w:val="0"/>
              <w:autoSpaceDN w:val="0"/>
              <w:adjustRightInd w:val="0"/>
              <w:rPr>
                <w:b w:val="0"/>
                <w:lang w:val="en-IE"/>
              </w:rPr>
            </w:pPr>
            <w:r w:rsidRPr="00A5576E">
              <w:rPr>
                <w:b w:val="0"/>
                <w:lang w:val="en-IE"/>
              </w:rPr>
              <w:t>eutrophication aquatic marine</w:t>
            </w:r>
          </w:p>
        </w:tc>
        <w:tc>
          <w:tcPr>
            <w:tcW w:w="2268" w:type="dxa"/>
            <w:noWrap/>
          </w:tcPr>
          <w:p w14:paraId="746DF02E" w14:textId="77777777" w:rsidR="008154A1" w:rsidRPr="00A5576E" w:rsidRDefault="008154A1" w:rsidP="008154A1">
            <w:pPr>
              <w:pStyle w:val="Tableheader"/>
              <w:autoSpaceDE w:val="0"/>
              <w:autoSpaceDN w:val="0"/>
              <w:adjustRightInd w:val="0"/>
              <w:rPr>
                <w:b w:val="0"/>
                <w:lang w:val="en-IE"/>
              </w:rPr>
            </w:pPr>
            <w:r w:rsidRPr="00A5576E">
              <w:rPr>
                <w:b w:val="0"/>
                <w:lang w:val="en-IE"/>
              </w:rPr>
              <w:t>Eutrophication potential, fraction of nutrients reaching freshwater end compartment (EP</w:t>
            </w:r>
            <w:r w:rsidRPr="00A5576E">
              <w:rPr>
                <w:b w:val="0"/>
                <w:lang w:val="en-IE"/>
              </w:rPr>
              <w:noBreakHyphen/>
              <w:t>marine)</w:t>
            </w:r>
          </w:p>
        </w:tc>
        <w:tc>
          <w:tcPr>
            <w:tcW w:w="1417" w:type="dxa"/>
            <w:noWrap/>
          </w:tcPr>
          <w:p w14:paraId="38A41D88" w14:textId="77777777" w:rsidR="008154A1" w:rsidRPr="00A5576E" w:rsidRDefault="008154A1" w:rsidP="008154A1">
            <w:pPr>
              <w:pStyle w:val="Tableheader"/>
              <w:autoSpaceDE w:val="0"/>
              <w:autoSpaceDN w:val="0"/>
              <w:adjustRightInd w:val="0"/>
              <w:rPr>
                <w:b w:val="0"/>
                <w:lang w:val="en-IE"/>
              </w:rPr>
            </w:pPr>
            <w:r w:rsidRPr="00A5576E">
              <w:rPr>
                <w:b w:val="0"/>
                <w:lang w:val="en-IE"/>
              </w:rPr>
              <w:t>EN 15804+A2</w:t>
            </w:r>
          </w:p>
        </w:tc>
        <w:tc>
          <w:tcPr>
            <w:tcW w:w="1134" w:type="dxa"/>
            <w:noWrap/>
          </w:tcPr>
          <w:p w14:paraId="0B0DB7F6" w14:textId="77777777" w:rsidR="008154A1" w:rsidRPr="00A5576E" w:rsidRDefault="008154A1" w:rsidP="008154A1">
            <w:pPr>
              <w:pStyle w:val="Tableheader"/>
              <w:autoSpaceDE w:val="0"/>
              <w:autoSpaceDN w:val="0"/>
              <w:adjustRightInd w:val="0"/>
              <w:rPr>
                <w:b w:val="0"/>
                <w:lang w:val="en-IE"/>
              </w:rPr>
            </w:pPr>
          </w:p>
        </w:tc>
        <w:tc>
          <w:tcPr>
            <w:tcW w:w="1077" w:type="dxa"/>
            <w:noWrap/>
          </w:tcPr>
          <w:p w14:paraId="28570BC5" w14:textId="77777777" w:rsidR="008154A1" w:rsidRPr="00A5576E" w:rsidRDefault="008154A1" w:rsidP="008154A1">
            <w:pPr>
              <w:pStyle w:val="Tableheader"/>
              <w:autoSpaceDE w:val="0"/>
              <w:autoSpaceDN w:val="0"/>
              <w:adjustRightInd w:val="0"/>
              <w:rPr>
                <w:b w:val="0"/>
                <w:lang w:val="en-IE"/>
              </w:rPr>
            </w:pPr>
            <w:r w:rsidRPr="00A5576E">
              <w:rPr>
                <w:b w:val="0"/>
                <w:lang w:val="en-IE"/>
              </w:rPr>
              <w:t>M</w:t>
            </w:r>
          </w:p>
        </w:tc>
        <w:tc>
          <w:tcPr>
            <w:tcW w:w="1134" w:type="dxa"/>
            <w:noWrap/>
          </w:tcPr>
          <w:p w14:paraId="2E6B4F45" w14:textId="77777777" w:rsidR="008154A1" w:rsidRPr="00A5576E" w:rsidRDefault="008154A1" w:rsidP="008154A1">
            <w:pPr>
              <w:pStyle w:val="Tableheader"/>
              <w:autoSpaceDE w:val="0"/>
              <w:autoSpaceDN w:val="0"/>
              <w:adjustRightInd w:val="0"/>
              <w:rPr>
                <w:b w:val="0"/>
                <w:lang w:val="en-IE"/>
              </w:rPr>
            </w:pPr>
            <w:r w:rsidRPr="00A5576E">
              <w:rPr>
                <w:b w:val="0"/>
                <w:lang w:val="en-IE"/>
              </w:rPr>
              <w:t>modelling</w:t>
            </w:r>
          </w:p>
        </w:tc>
        <w:tc>
          <w:tcPr>
            <w:tcW w:w="850" w:type="dxa"/>
            <w:noWrap/>
          </w:tcPr>
          <w:p w14:paraId="65CCE793" w14:textId="77777777" w:rsidR="008154A1" w:rsidRPr="00A5576E" w:rsidRDefault="008154A1" w:rsidP="008154A1">
            <w:pPr>
              <w:pStyle w:val="Tableheader"/>
              <w:autoSpaceDE w:val="0"/>
              <w:autoSpaceDN w:val="0"/>
              <w:adjustRightInd w:val="0"/>
              <w:rPr>
                <w:b w:val="0"/>
                <w:lang w:val="en-IE"/>
              </w:rPr>
            </w:pPr>
            <w:r w:rsidRPr="00A5576E">
              <w:rPr>
                <w:b w:val="0"/>
                <w:lang w:val="en-IE"/>
              </w:rPr>
              <w:t>kg N eq.</w:t>
            </w:r>
          </w:p>
        </w:tc>
        <w:tc>
          <w:tcPr>
            <w:tcW w:w="1134" w:type="dxa"/>
            <w:noWrap/>
          </w:tcPr>
          <w:p w14:paraId="00DCE69F" w14:textId="77777777" w:rsidR="008154A1" w:rsidRPr="00A5576E" w:rsidRDefault="008154A1" w:rsidP="008154A1">
            <w:pPr>
              <w:pStyle w:val="Tableheader"/>
              <w:autoSpaceDE w:val="0"/>
              <w:autoSpaceDN w:val="0"/>
              <w:adjustRightInd w:val="0"/>
              <w:rPr>
                <w:b w:val="0"/>
                <w:lang w:val="en-IE"/>
              </w:rPr>
            </w:pPr>
            <w:r w:rsidRPr="00A5576E">
              <w:rPr>
                <w:b w:val="0"/>
                <w:lang w:val="en-IE"/>
              </w:rPr>
              <w:t>N/A</w:t>
            </w:r>
          </w:p>
        </w:tc>
        <w:tc>
          <w:tcPr>
            <w:tcW w:w="1984" w:type="dxa"/>
            <w:noWrap/>
          </w:tcPr>
          <w:p w14:paraId="35880AAC" w14:textId="77777777" w:rsidR="008154A1" w:rsidRPr="00A5576E" w:rsidRDefault="008154A1" w:rsidP="008154A1">
            <w:pPr>
              <w:pStyle w:val="Tableheader"/>
              <w:autoSpaceDE w:val="0"/>
              <w:autoSpaceDN w:val="0"/>
              <w:adjustRightInd w:val="0"/>
              <w:rPr>
                <w:b w:val="0"/>
                <w:lang w:val="en-IE"/>
              </w:rPr>
            </w:pPr>
            <w:r w:rsidRPr="00A5576E">
              <w:rPr>
                <w:b w:val="0"/>
                <w:lang w:val="en-IE"/>
              </w:rPr>
              <w:t>LCA environmental impact indicators</w:t>
            </w:r>
          </w:p>
        </w:tc>
      </w:tr>
      <w:tr w:rsidR="008154A1" w:rsidRPr="00A5576E" w14:paraId="2F23C72C" w14:textId="77777777" w:rsidTr="003F51E5">
        <w:trPr>
          <w:trHeight w:val="300"/>
        </w:trPr>
        <w:tc>
          <w:tcPr>
            <w:tcW w:w="3402" w:type="dxa"/>
            <w:noWrap/>
          </w:tcPr>
          <w:p w14:paraId="2215FBA7" w14:textId="77777777" w:rsidR="008154A1" w:rsidRPr="00A5576E" w:rsidRDefault="008154A1" w:rsidP="008154A1">
            <w:pPr>
              <w:pStyle w:val="Tableheader"/>
              <w:autoSpaceDE w:val="0"/>
              <w:autoSpaceDN w:val="0"/>
              <w:adjustRightInd w:val="0"/>
              <w:rPr>
                <w:b w:val="0"/>
                <w:lang w:val="en-IE"/>
              </w:rPr>
            </w:pPr>
            <w:r w:rsidRPr="00A5576E">
              <w:rPr>
                <w:b w:val="0"/>
                <w:lang w:val="en-IE"/>
              </w:rPr>
              <w:t>eutrophication terrestrial</w:t>
            </w:r>
          </w:p>
        </w:tc>
        <w:tc>
          <w:tcPr>
            <w:tcW w:w="2268" w:type="dxa"/>
            <w:noWrap/>
          </w:tcPr>
          <w:p w14:paraId="4063ED6A" w14:textId="77777777" w:rsidR="008154A1" w:rsidRPr="00A5576E" w:rsidRDefault="008154A1" w:rsidP="008154A1">
            <w:pPr>
              <w:pStyle w:val="Tableheader"/>
              <w:autoSpaceDE w:val="0"/>
              <w:autoSpaceDN w:val="0"/>
              <w:adjustRightInd w:val="0"/>
              <w:rPr>
                <w:b w:val="0"/>
                <w:lang w:val="en-IE"/>
              </w:rPr>
            </w:pPr>
            <w:r w:rsidRPr="00A5576E">
              <w:rPr>
                <w:b w:val="0"/>
                <w:lang w:val="en-IE"/>
              </w:rPr>
              <w:t>Eutrophication potential, Accumulated Exceedance (EP</w:t>
            </w:r>
            <w:r w:rsidRPr="00A5576E">
              <w:rPr>
                <w:b w:val="0"/>
                <w:lang w:val="en-IE"/>
              </w:rPr>
              <w:noBreakHyphen/>
              <w:t>terrestrial)</w:t>
            </w:r>
          </w:p>
        </w:tc>
        <w:tc>
          <w:tcPr>
            <w:tcW w:w="1417" w:type="dxa"/>
            <w:noWrap/>
          </w:tcPr>
          <w:p w14:paraId="5497DABE" w14:textId="77777777" w:rsidR="008154A1" w:rsidRPr="00A5576E" w:rsidRDefault="008154A1" w:rsidP="008154A1">
            <w:pPr>
              <w:pStyle w:val="Tableheader"/>
              <w:autoSpaceDE w:val="0"/>
              <w:autoSpaceDN w:val="0"/>
              <w:adjustRightInd w:val="0"/>
              <w:rPr>
                <w:b w:val="0"/>
                <w:lang w:val="en-IE"/>
              </w:rPr>
            </w:pPr>
            <w:r w:rsidRPr="00A5576E">
              <w:rPr>
                <w:b w:val="0"/>
                <w:lang w:val="en-IE"/>
              </w:rPr>
              <w:t>EN 15804+A2</w:t>
            </w:r>
          </w:p>
        </w:tc>
        <w:tc>
          <w:tcPr>
            <w:tcW w:w="1134" w:type="dxa"/>
            <w:noWrap/>
          </w:tcPr>
          <w:p w14:paraId="60AF7FB1" w14:textId="77777777" w:rsidR="008154A1" w:rsidRPr="00A5576E" w:rsidRDefault="008154A1" w:rsidP="008154A1">
            <w:pPr>
              <w:pStyle w:val="Tableheader"/>
              <w:autoSpaceDE w:val="0"/>
              <w:autoSpaceDN w:val="0"/>
              <w:adjustRightInd w:val="0"/>
              <w:rPr>
                <w:b w:val="0"/>
                <w:lang w:val="en-IE"/>
              </w:rPr>
            </w:pPr>
          </w:p>
        </w:tc>
        <w:tc>
          <w:tcPr>
            <w:tcW w:w="1077" w:type="dxa"/>
            <w:noWrap/>
          </w:tcPr>
          <w:p w14:paraId="47C28CE1" w14:textId="77777777" w:rsidR="008154A1" w:rsidRPr="00A5576E" w:rsidRDefault="008154A1" w:rsidP="008154A1">
            <w:pPr>
              <w:pStyle w:val="Tableheader"/>
              <w:autoSpaceDE w:val="0"/>
              <w:autoSpaceDN w:val="0"/>
              <w:adjustRightInd w:val="0"/>
              <w:rPr>
                <w:b w:val="0"/>
                <w:lang w:val="en-IE"/>
              </w:rPr>
            </w:pPr>
            <w:r w:rsidRPr="00A5576E">
              <w:rPr>
                <w:b w:val="0"/>
                <w:lang w:val="en-IE"/>
              </w:rPr>
              <w:t>N</w:t>
            </w:r>
          </w:p>
        </w:tc>
        <w:tc>
          <w:tcPr>
            <w:tcW w:w="1134" w:type="dxa"/>
            <w:noWrap/>
          </w:tcPr>
          <w:p w14:paraId="0DA37CF1" w14:textId="77777777" w:rsidR="008154A1" w:rsidRPr="00A5576E" w:rsidRDefault="008154A1" w:rsidP="008154A1">
            <w:pPr>
              <w:pStyle w:val="Tableheader"/>
              <w:autoSpaceDE w:val="0"/>
              <w:autoSpaceDN w:val="0"/>
              <w:adjustRightInd w:val="0"/>
              <w:rPr>
                <w:b w:val="0"/>
                <w:lang w:val="en-IE"/>
              </w:rPr>
            </w:pPr>
            <w:r w:rsidRPr="00A5576E">
              <w:rPr>
                <w:b w:val="0"/>
                <w:lang w:val="en-IE"/>
              </w:rPr>
              <w:t>modelling</w:t>
            </w:r>
          </w:p>
        </w:tc>
        <w:tc>
          <w:tcPr>
            <w:tcW w:w="850" w:type="dxa"/>
            <w:noWrap/>
          </w:tcPr>
          <w:p w14:paraId="53FCDDED" w14:textId="77777777" w:rsidR="008154A1" w:rsidRPr="00A5576E" w:rsidRDefault="008154A1" w:rsidP="008154A1">
            <w:pPr>
              <w:pStyle w:val="Tableheader"/>
              <w:autoSpaceDE w:val="0"/>
              <w:autoSpaceDN w:val="0"/>
              <w:adjustRightInd w:val="0"/>
              <w:rPr>
                <w:b w:val="0"/>
                <w:lang w:val="en-IE"/>
              </w:rPr>
            </w:pPr>
            <w:r w:rsidRPr="00A5576E">
              <w:rPr>
                <w:b w:val="0"/>
                <w:lang w:val="en-IE"/>
              </w:rPr>
              <w:t>mol N eq.</w:t>
            </w:r>
          </w:p>
        </w:tc>
        <w:tc>
          <w:tcPr>
            <w:tcW w:w="1134" w:type="dxa"/>
            <w:noWrap/>
          </w:tcPr>
          <w:p w14:paraId="26DAA5AA" w14:textId="77777777" w:rsidR="008154A1" w:rsidRPr="00A5576E" w:rsidRDefault="008154A1" w:rsidP="008154A1">
            <w:pPr>
              <w:pStyle w:val="Tableheader"/>
              <w:autoSpaceDE w:val="0"/>
              <w:autoSpaceDN w:val="0"/>
              <w:adjustRightInd w:val="0"/>
              <w:rPr>
                <w:b w:val="0"/>
                <w:lang w:val="en-IE"/>
              </w:rPr>
            </w:pPr>
            <w:r w:rsidRPr="00A5576E">
              <w:rPr>
                <w:b w:val="0"/>
                <w:lang w:val="en-IE"/>
              </w:rPr>
              <w:t>N/A</w:t>
            </w:r>
          </w:p>
        </w:tc>
        <w:tc>
          <w:tcPr>
            <w:tcW w:w="1984" w:type="dxa"/>
            <w:noWrap/>
          </w:tcPr>
          <w:p w14:paraId="2D12390F" w14:textId="77777777" w:rsidR="008154A1" w:rsidRPr="00A5576E" w:rsidRDefault="008154A1" w:rsidP="008154A1">
            <w:pPr>
              <w:pStyle w:val="Tableheader"/>
              <w:autoSpaceDE w:val="0"/>
              <w:autoSpaceDN w:val="0"/>
              <w:adjustRightInd w:val="0"/>
              <w:rPr>
                <w:b w:val="0"/>
                <w:lang w:val="en-IE"/>
              </w:rPr>
            </w:pPr>
            <w:r w:rsidRPr="00A5576E">
              <w:rPr>
                <w:b w:val="0"/>
                <w:lang w:val="en-IE"/>
              </w:rPr>
              <w:t>LCA environmental impact indicators</w:t>
            </w:r>
          </w:p>
        </w:tc>
      </w:tr>
      <w:tr w:rsidR="008154A1" w:rsidRPr="00A5576E" w14:paraId="0BB3D401" w14:textId="77777777" w:rsidTr="003F51E5">
        <w:trPr>
          <w:trHeight w:val="300"/>
        </w:trPr>
        <w:tc>
          <w:tcPr>
            <w:tcW w:w="3402" w:type="dxa"/>
            <w:noWrap/>
          </w:tcPr>
          <w:p w14:paraId="0A9CAAD8" w14:textId="77777777" w:rsidR="008154A1" w:rsidRPr="00A5576E" w:rsidRDefault="008154A1" w:rsidP="008154A1">
            <w:pPr>
              <w:pStyle w:val="Tableheader"/>
              <w:autoSpaceDE w:val="0"/>
              <w:autoSpaceDN w:val="0"/>
              <w:adjustRightInd w:val="0"/>
              <w:rPr>
                <w:b w:val="0"/>
                <w:lang w:val="en-IE"/>
              </w:rPr>
            </w:pPr>
            <w:r w:rsidRPr="00A5576E">
              <w:rPr>
                <w:b w:val="0"/>
                <w:lang w:val="en-IE"/>
              </w:rPr>
              <w:t>photochemical ozone formation</w:t>
            </w:r>
          </w:p>
        </w:tc>
        <w:tc>
          <w:tcPr>
            <w:tcW w:w="2268" w:type="dxa"/>
            <w:noWrap/>
          </w:tcPr>
          <w:p w14:paraId="3752DB5D" w14:textId="77777777" w:rsidR="008154A1" w:rsidRPr="00A5576E" w:rsidRDefault="008154A1" w:rsidP="008154A1">
            <w:pPr>
              <w:pStyle w:val="Tableheader"/>
              <w:autoSpaceDE w:val="0"/>
              <w:autoSpaceDN w:val="0"/>
              <w:adjustRightInd w:val="0"/>
              <w:rPr>
                <w:b w:val="0"/>
                <w:lang w:val="en-IE"/>
              </w:rPr>
            </w:pPr>
            <w:r w:rsidRPr="00A5576E">
              <w:rPr>
                <w:b w:val="0"/>
                <w:lang w:val="en-IE"/>
              </w:rPr>
              <w:t>Formation potential of tropospheric ozone (POCP);</w:t>
            </w:r>
          </w:p>
        </w:tc>
        <w:tc>
          <w:tcPr>
            <w:tcW w:w="1417" w:type="dxa"/>
            <w:noWrap/>
          </w:tcPr>
          <w:p w14:paraId="00B64FC9" w14:textId="77777777" w:rsidR="008154A1" w:rsidRPr="00A5576E" w:rsidRDefault="008154A1" w:rsidP="008154A1">
            <w:pPr>
              <w:pStyle w:val="Tableheader"/>
              <w:autoSpaceDE w:val="0"/>
              <w:autoSpaceDN w:val="0"/>
              <w:adjustRightInd w:val="0"/>
              <w:rPr>
                <w:b w:val="0"/>
                <w:lang w:val="en-IE"/>
              </w:rPr>
            </w:pPr>
            <w:r w:rsidRPr="00A5576E">
              <w:rPr>
                <w:b w:val="0"/>
                <w:lang w:val="en-IE"/>
              </w:rPr>
              <w:t>EN 15804+A2</w:t>
            </w:r>
          </w:p>
        </w:tc>
        <w:tc>
          <w:tcPr>
            <w:tcW w:w="1134" w:type="dxa"/>
            <w:noWrap/>
          </w:tcPr>
          <w:p w14:paraId="6D1F930E" w14:textId="77777777" w:rsidR="008154A1" w:rsidRPr="00A5576E" w:rsidRDefault="008154A1" w:rsidP="008154A1">
            <w:pPr>
              <w:pStyle w:val="Tableheader"/>
              <w:autoSpaceDE w:val="0"/>
              <w:autoSpaceDN w:val="0"/>
              <w:adjustRightInd w:val="0"/>
              <w:rPr>
                <w:b w:val="0"/>
                <w:lang w:val="en-IE"/>
              </w:rPr>
            </w:pPr>
          </w:p>
        </w:tc>
        <w:tc>
          <w:tcPr>
            <w:tcW w:w="1077" w:type="dxa"/>
            <w:noWrap/>
          </w:tcPr>
          <w:p w14:paraId="6F597366" w14:textId="77777777" w:rsidR="008154A1" w:rsidRPr="00A5576E" w:rsidRDefault="008154A1" w:rsidP="008154A1">
            <w:pPr>
              <w:pStyle w:val="Tableheader"/>
              <w:autoSpaceDE w:val="0"/>
              <w:autoSpaceDN w:val="0"/>
              <w:adjustRightInd w:val="0"/>
              <w:rPr>
                <w:b w:val="0"/>
                <w:lang w:val="en-IE"/>
              </w:rPr>
            </w:pPr>
            <w:r w:rsidRPr="00A5576E">
              <w:rPr>
                <w:b w:val="0"/>
                <w:lang w:val="en-IE"/>
              </w:rPr>
              <w:t>M</w:t>
            </w:r>
          </w:p>
        </w:tc>
        <w:tc>
          <w:tcPr>
            <w:tcW w:w="1134" w:type="dxa"/>
            <w:noWrap/>
          </w:tcPr>
          <w:p w14:paraId="55AD0A69" w14:textId="77777777" w:rsidR="008154A1" w:rsidRPr="00A5576E" w:rsidRDefault="008154A1" w:rsidP="008154A1">
            <w:pPr>
              <w:pStyle w:val="Tableheader"/>
              <w:autoSpaceDE w:val="0"/>
              <w:autoSpaceDN w:val="0"/>
              <w:adjustRightInd w:val="0"/>
              <w:rPr>
                <w:b w:val="0"/>
                <w:lang w:val="en-IE"/>
              </w:rPr>
            </w:pPr>
            <w:r w:rsidRPr="00A5576E">
              <w:rPr>
                <w:b w:val="0"/>
                <w:lang w:val="en-IE"/>
              </w:rPr>
              <w:t>modelling</w:t>
            </w:r>
          </w:p>
        </w:tc>
        <w:tc>
          <w:tcPr>
            <w:tcW w:w="850" w:type="dxa"/>
            <w:noWrap/>
          </w:tcPr>
          <w:p w14:paraId="6A754FCF" w14:textId="77777777" w:rsidR="008154A1" w:rsidRPr="00A5576E" w:rsidRDefault="008154A1" w:rsidP="008154A1">
            <w:pPr>
              <w:pStyle w:val="Tableheader"/>
              <w:autoSpaceDE w:val="0"/>
              <w:autoSpaceDN w:val="0"/>
              <w:adjustRightInd w:val="0"/>
              <w:rPr>
                <w:b w:val="0"/>
                <w:lang w:val="en-IE"/>
              </w:rPr>
            </w:pPr>
            <w:r w:rsidRPr="00A5576E">
              <w:rPr>
                <w:b w:val="0"/>
                <w:lang w:val="en-IE"/>
              </w:rPr>
              <w:t>kg NMVOC eq.</w:t>
            </w:r>
          </w:p>
        </w:tc>
        <w:tc>
          <w:tcPr>
            <w:tcW w:w="1134" w:type="dxa"/>
            <w:noWrap/>
          </w:tcPr>
          <w:p w14:paraId="3183A718" w14:textId="77777777" w:rsidR="008154A1" w:rsidRPr="00A5576E" w:rsidRDefault="008154A1" w:rsidP="008154A1">
            <w:pPr>
              <w:pStyle w:val="Tableheader"/>
              <w:autoSpaceDE w:val="0"/>
              <w:autoSpaceDN w:val="0"/>
              <w:adjustRightInd w:val="0"/>
              <w:rPr>
                <w:b w:val="0"/>
                <w:lang w:val="en-IE"/>
              </w:rPr>
            </w:pPr>
            <w:r w:rsidRPr="00A5576E">
              <w:rPr>
                <w:b w:val="0"/>
                <w:lang w:val="en-IE"/>
              </w:rPr>
              <w:t>N/A</w:t>
            </w:r>
          </w:p>
        </w:tc>
        <w:tc>
          <w:tcPr>
            <w:tcW w:w="1984" w:type="dxa"/>
            <w:noWrap/>
          </w:tcPr>
          <w:p w14:paraId="22AE16F7" w14:textId="77777777" w:rsidR="008154A1" w:rsidRPr="00A5576E" w:rsidRDefault="008154A1" w:rsidP="008154A1">
            <w:pPr>
              <w:pStyle w:val="Tableheader"/>
              <w:autoSpaceDE w:val="0"/>
              <w:autoSpaceDN w:val="0"/>
              <w:adjustRightInd w:val="0"/>
              <w:rPr>
                <w:b w:val="0"/>
                <w:lang w:val="en-IE"/>
              </w:rPr>
            </w:pPr>
            <w:r w:rsidRPr="00A5576E">
              <w:rPr>
                <w:b w:val="0"/>
                <w:lang w:val="en-IE"/>
              </w:rPr>
              <w:t>LCA environmental impact indicators</w:t>
            </w:r>
          </w:p>
        </w:tc>
      </w:tr>
      <w:tr w:rsidR="008154A1" w:rsidRPr="00A5576E" w14:paraId="23569268" w14:textId="77777777" w:rsidTr="003F51E5">
        <w:trPr>
          <w:trHeight w:val="300"/>
        </w:trPr>
        <w:tc>
          <w:tcPr>
            <w:tcW w:w="3402" w:type="dxa"/>
            <w:noWrap/>
          </w:tcPr>
          <w:p w14:paraId="0CD8EEC7" w14:textId="77777777" w:rsidR="008154A1" w:rsidRPr="00A5576E" w:rsidRDefault="008154A1" w:rsidP="008154A1">
            <w:pPr>
              <w:pStyle w:val="Tableheader"/>
              <w:autoSpaceDE w:val="0"/>
              <w:autoSpaceDN w:val="0"/>
              <w:adjustRightInd w:val="0"/>
              <w:rPr>
                <w:b w:val="0"/>
                <w:lang w:val="en-IE"/>
              </w:rPr>
            </w:pPr>
            <w:r w:rsidRPr="00A5576E">
              <w:rPr>
                <w:b w:val="0"/>
                <w:lang w:val="en-IE"/>
              </w:rPr>
              <w:lastRenderedPageBreak/>
              <w:t>depletion of abiotic resources - minerals and metals</w:t>
            </w:r>
          </w:p>
        </w:tc>
        <w:tc>
          <w:tcPr>
            <w:tcW w:w="2268" w:type="dxa"/>
            <w:noWrap/>
          </w:tcPr>
          <w:p w14:paraId="794CF58C" w14:textId="77777777" w:rsidR="008154A1" w:rsidRPr="00A5576E" w:rsidRDefault="008154A1" w:rsidP="008154A1">
            <w:pPr>
              <w:pStyle w:val="Tableheader"/>
              <w:autoSpaceDE w:val="0"/>
              <w:autoSpaceDN w:val="0"/>
              <w:adjustRightInd w:val="0"/>
              <w:rPr>
                <w:b w:val="0"/>
                <w:lang w:val="en-IE"/>
              </w:rPr>
            </w:pPr>
            <w:r w:rsidRPr="00A5576E">
              <w:rPr>
                <w:b w:val="0"/>
                <w:lang w:val="en-IE"/>
              </w:rPr>
              <w:t>Abiotic depletion potential for non-fossil resources (</w:t>
            </w:r>
            <w:proofErr w:type="spellStart"/>
            <w:r w:rsidRPr="00A5576E">
              <w:rPr>
                <w:b w:val="0"/>
                <w:lang w:val="en-IE"/>
              </w:rPr>
              <w:t>ADP-minerals&amp;metals</w:t>
            </w:r>
            <w:proofErr w:type="spellEnd"/>
            <w:r w:rsidRPr="00A5576E">
              <w:rPr>
                <w:b w:val="0"/>
                <w:lang w:val="en-IE"/>
              </w:rPr>
              <w:t>)</w:t>
            </w:r>
          </w:p>
        </w:tc>
        <w:tc>
          <w:tcPr>
            <w:tcW w:w="1417" w:type="dxa"/>
            <w:noWrap/>
          </w:tcPr>
          <w:p w14:paraId="1874F0FA" w14:textId="77777777" w:rsidR="008154A1" w:rsidRPr="00A5576E" w:rsidRDefault="008154A1" w:rsidP="008154A1">
            <w:pPr>
              <w:pStyle w:val="Tableheader"/>
              <w:autoSpaceDE w:val="0"/>
              <w:autoSpaceDN w:val="0"/>
              <w:adjustRightInd w:val="0"/>
              <w:rPr>
                <w:b w:val="0"/>
                <w:lang w:val="en-IE"/>
              </w:rPr>
            </w:pPr>
            <w:r w:rsidRPr="00A5576E">
              <w:rPr>
                <w:b w:val="0"/>
                <w:lang w:val="en-IE"/>
              </w:rPr>
              <w:t>EN 15804+A2</w:t>
            </w:r>
          </w:p>
        </w:tc>
        <w:tc>
          <w:tcPr>
            <w:tcW w:w="1134" w:type="dxa"/>
            <w:noWrap/>
          </w:tcPr>
          <w:p w14:paraId="594D56B3" w14:textId="77777777" w:rsidR="008154A1" w:rsidRPr="00A5576E" w:rsidRDefault="008154A1" w:rsidP="008154A1">
            <w:pPr>
              <w:pStyle w:val="Tableheader"/>
              <w:autoSpaceDE w:val="0"/>
              <w:autoSpaceDN w:val="0"/>
              <w:adjustRightInd w:val="0"/>
              <w:rPr>
                <w:b w:val="0"/>
                <w:lang w:val="en-IE"/>
              </w:rPr>
            </w:pPr>
          </w:p>
        </w:tc>
        <w:tc>
          <w:tcPr>
            <w:tcW w:w="1077" w:type="dxa"/>
            <w:noWrap/>
          </w:tcPr>
          <w:p w14:paraId="0703ED7E" w14:textId="77777777" w:rsidR="008154A1" w:rsidRPr="00A5576E" w:rsidRDefault="008154A1" w:rsidP="008154A1">
            <w:pPr>
              <w:pStyle w:val="Tableheader"/>
              <w:autoSpaceDE w:val="0"/>
              <w:autoSpaceDN w:val="0"/>
              <w:adjustRightInd w:val="0"/>
              <w:rPr>
                <w:b w:val="0"/>
                <w:lang w:val="en-IE"/>
              </w:rPr>
            </w:pPr>
            <w:r w:rsidRPr="00A5576E">
              <w:rPr>
                <w:b w:val="0"/>
                <w:lang w:val="en-IE"/>
              </w:rPr>
              <w:t>M</w:t>
            </w:r>
          </w:p>
        </w:tc>
        <w:tc>
          <w:tcPr>
            <w:tcW w:w="1134" w:type="dxa"/>
            <w:noWrap/>
          </w:tcPr>
          <w:p w14:paraId="3CBAB3CB" w14:textId="77777777" w:rsidR="008154A1" w:rsidRPr="00A5576E" w:rsidRDefault="008154A1" w:rsidP="008154A1">
            <w:pPr>
              <w:pStyle w:val="Tableheader"/>
              <w:autoSpaceDE w:val="0"/>
              <w:autoSpaceDN w:val="0"/>
              <w:adjustRightInd w:val="0"/>
              <w:rPr>
                <w:b w:val="0"/>
                <w:lang w:val="en-IE"/>
              </w:rPr>
            </w:pPr>
            <w:r w:rsidRPr="00A5576E">
              <w:rPr>
                <w:b w:val="0"/>
                <w:lang w:val="en-IE"/>
              </w:rPr>
              <w:t>modelling</w:t>
            </w:r>
          </w:p>
        </w:tc>
        <w:tc>
          <w:tcPr>
            <w:tcW w:w="850" w:type="dxa"/>
            <w:noWrap/>
          </w:tcPr>
          <w:p w14:paraId="6190555A" w14:textId="77777777" w:rsidR="008154A1" w:rsidRPr="00A5576E" w:rsidRDefault="008154A1" w:rsidP="008154A1">
            <w:pPr>
              <w:pStyle w:val="Tableheader"/>
              <w:autoSpaceDE w:val="0"/>
              <w:autoSpaceDN w:val="0"/>
              <w:adjustRightInd w:val="0"/>
              <w:rPr>
                <w:b w:val="0"/>
                <w:lang w:val="en-IE"/>
              </w:rPr>
            </w:pPr>
            <w:r w:rsidRPr="00A5576E">
              <w:rPr>
                <w:b w:val="0"/>
                <w:lang w:val="en-IE"/>
              </w:rPr>
              <w:t>kg Sb eq.</w:t>
            </w:r>
          </w:p>
        </w:tc>
        <w:tc>
          <w:tcPr>
            <w:tcW w:w="1134" w:type="dxa"/>
            <w:noWrap/>
          </w:tcPr>
          <w:p w14:paraId="79273908" w14:textId="77777777" w:rsidR="008154A1" w:rsidRPr="00A5576E" w:rsidRDefault="008154A1" w:rsidP="008154A1">
            <w:pPr>
              <w:pStyle w:val="Tableheader"/>
              <w:autoSpaceDE w:val="0"/>
              <w:autoSpaceDN w:val="0"/>
              <w:adjustRightInd w:val="0"/>
              <w:rPr>
                <w:b w:val="0"/>
                <w:lang w:val="en-IE"/>
              </w:rPr>
            </w:pPr>
            <w:r w:rsidRPr="00A5576E">
              <w:rPr>
                <w:b w:val="0"/>
                <w:lang w:val="en-IE"/>
              </w:rPr>
              <w:t>N/A</w:t>
            </w:r>
          </w:p>
        </w:tc>
        <w:tc>
          <w:tcPr>
            <w:tcW w:w="1984" w:type="dxa"/>
            <w:noWrap/>
          </w:tcPr>
          <w:p w14:paraId="70C3D1DA" w14:textId="77777777" w:rsidR="008154A1" w:rsidRPr="00A5576E" w:rsidRDefault="008154A1" w:rsidP="008154A1">
            <w:pPr>
              <w:pStyle w:val="Tableheader"/>
              <w:autoSpaceDE w:val="0"/>
              <w:autoSpaceDN w:val="0"/>
              <w:adjustRightInd w:val="0"/>
              <w:rPr>
                <w:b w:val="0"/>
                <w:lang w:val="en-IE"/>
              </w:rPr>
            </w:pPr>
            <w:r w:rsidRPr="00A5576E">
              <w:rPr>
                <w:b w:val="0"/>
                <w:lang w:val="en-IE"/>
              </w:rPr>
              <w:t>LCA environmental impact indicators</w:t>
            </w:r>
          </w:p>
        </w:tc>
      </w:tr>
      <w:tr w:rsidR="008154A1" w:rsidRPr="00A5576E" w14:paraId="58309AA8" w14:textId="77777777" w:rsidTr="003F51E5">
        <w:trPr>
          <w:trHeight w:val="300"/>
        </w:trPr>
        <w:tc>
          <w:tcPr>
            <w:tcW w:w="3402" w:type="dxa"/>
            <w:noWrap/>
          </w:tcPr>
          <w:p w14:paraId="4B3B5D26" w14:textId="77777777" w:rsidR="008154A1" w:rsidRPr="00A5576E" w:rsidRDefault="008154A1" w:rsidP="008154A1">
            <w:pPr>
              <w:pStyle w:val="Tableheader"/>
              <w:autoSpaceDE w:val="0"/>
              <w:autoSpaceDN w:val="0"/>
              <w:adjustRightInd w:val="0"/>
              <w:rPr>
                <w:b w:val="0"/>
                <w:lang w:val="en-IE"/>
              </w:rPr>
            </w:pPr>
            <w:r w:rsidRPr="00A5576E">
              <w:rPr>
                <w:b w:val="0"/>
                <w:lang w:val="en-IE"/>
              </w:rPr>
              <w:t>depletion of abiotic resources - fossil fuels</w:t>
            </w:r>
          </w:p>
        </w:tc>
        <w:tc>
          <w:tcPr>
            <w:tcW w:w="2268" w:type="dxa"/>
            <w:noWrap/>
          </w:tcPr>
          <w:p w14:paraId="3F714B94" w14:textId="77777777" w:rsidR="008154A1" w:rsidRPr="00A5576E" w:rsidRDefault="008154A1" w:rsidP="008154A1">
            <w:pPr>
              <w:pStyle w:val="Tableheader"/>
              <w:autoSpaceDE w:val="0"/>
              <w:autoSpaceDN w:val="0"/>
              <w:adjustRightInd w:val="0"/>
              <w:rPr>
                <w:b w:val="0"/>
                <w:lang w:val="en-IE"/>
              </w:rPr>
            </w:pPr>
            <w:r w:rsidRPr="00A5576E">
              <w:rPr>
                <w:b w:val="0"/>
                <w:lang w:val="en-IE"/>
              </w:rPr>
              <w:t>Abiotic depletion potential for fossil resources (ADP-fossil)</w:t>
            </w:r>
          </w:p>
        </w:tc>
        <w:tc>
          <w:tcPr>
            <w:tcW w:w="1417" w:type="dxa"/>
            <w:noWrap/>
          </w:tcPr>
          <w:p w14:paraId="786D3F42" w14:textId="77777777" w:rsidR="008154A1" w:rsidRPr="00A5576E" w:rsidRDefault="008154A1" w:rsidP="008154A1">
            <w:pPr>
              <w:pStyle w:val="Tableheader"/>
              <w:autoSpaceDE w:val="0"/>
              <w:autoSpaceDN w:val="0"/>
              <w:adjustRightInd w:val="0"/>
              <w:rPr>
                <w:b w:val="0"/>
                <w:lang w:val="en-IE"/>
              </w:rPr>
            </w:pPr>
            <w:r w:rsidRPr="00A5576E">
              <w:rPr>
                <w:b w:val="0"/>
                <w:lang w:val="en-IE"/>
              </w:rPr>
              <w:t>EN 15804+A2</w:t>
            </w:r>
          </w:p>
        </w:tc>
        <w:tc>
          <w:tcPr>
            <w:tcW w:w="1134" w:type="dxa"/>
            <w:noWrap/>
          </w:tcPr>
          <w:p w14:paraId="1220C6A8" w14:textId="77777777" w:rsidR="008154A1" w:rsidRPr="00A5576E" w:rsidRDefault="008154A1" w:rsidP="008154A1">
            <w:pPr>
              <w:pStyle w:val="Tableheader"/>
              <w:autoSpaceDE w:val="0"/>
              <w:autoSpaceDN w:val="0"/>
              <w:adjustRightInd w:val="0"/>
              <w:rPr>
                <w:b w:val="0"/>
                <w:lang w:val="en-IE"/>
              </w:rPr>
            </w:pPr>
          </w:p>
        </w:tc>
        <w:tc>
          <w:tcPr>
            <w:tcW w:w="1077" w:type="dxa"/>
            <w:noWrap/>
          </w:tcPr>
          <w:p w14:paraId="0E71E24B" w14:textId="77777777" w:rsidR="008154A1" w:rsidRPr="00A5576E" w:rsidRDefault="008154A1" w:rsidP="008154A1">
            <w:pPr>
              <w:pStyle w:val="Tableheader"/>
              <w:autoSpaceDE w:val="0"/>
              <w:autoSpaceDN w:val="0"/>
              <w:adjustRightInd w:val="0"/>
              <w:rPr>
                <w:b w:val="0"/>
                <w:lang w:val="en-IE"/>
              </w:rPr>
            </w:pPr>
            <w:r w:rsidRPr="00A5576E">
              <w:rPr>
                <w:b w:val="0"/>
                <w:lang w:val="en-IE"/>
              </w:rPr>
              <w:t>ML2T-2</w:t>
            </w:r>
          </w:p>
        </w:tc>
        <w:tc>
          <w:tcPr>
            <w:tcW w:w="1134" w:type="dxa"/>
            <w:noWrap/>
          </w:tcPr>
          <w:p w14:paraId="420300C2" w14:textId="77777777" w:rsidR="008154A1" w:rsidRPr="00A5576E" w:rsidRDefault="008154A1" w:rsidP="008154A1">
            <w:pPr>
              <w:pStyle w:val="Tableheader"/>
              <w:autoSpaceDE w:val="0"/>
              <w:autoSpaceDN w:val="0"/>
              <w:adjustRightInd w:val="0"/>
              <w:rPr>
                <w:b w:val="0"/>
                <w:lang w:val="en-IE"/>
              </w:rPr>
            </w:pPr>
            <w:r w:rsidRPr="00A5576E">
              <w:rPr>
                <w:b w:val="0"/>
                <w:lang w:val="en-IE"/>
              </w:rPr>
              <w:t>modelling</w:t>
            </w:r>
          </w:p>
        </w:tc>
        <w:tc>
          <w:tcPr>
            <w:tcW w:w="850" w:type="dxa"/>
            <w:noWrap/>
          </w:tcPr>
          <w:p w14:paraId="0840DE15" w14:textId="77777777" w:rsidR="008154A1" w:rsidRPr="00A5576E" w:rsidRDefault="008154A1" w:rsidP="008154A1">
            <w:pPr>
              <w:pStyle w:val="Tableheader"/>
              <w:autoSpaceDE w:val="0"/>
              <w:autoSpaceDN w:val="0"/>
              <w:adjustRightInd w:val="0"/>
              <w:rPr>
                <w:b w:val="0"/>
                <w:lang w:val="en-IE"/>
              </w:rPr>
            </w:pPr>
            <w:r w:rsidRPr="00A5576E">
              <w:rPr>
                <w:b w:val="0"/>
                <w:lang w:val="en-IE"/>
              </w:rPr>
              <w:t>MJ, net calorific value</w:t>
            </w:r>
          </w:p>
        </w:tc>
        <w:tc>
          <w:tcPr>
            <w:tcW w:w="1134" w:type="dxa"/>
            <w:noWrap/>
          </w:tcPr>
          <w:p w14:paraId="3B9489AC" w14:textId="77777777" w:rsidR="008154A1" w:rsidRPr="00A5576E" w:rsidRDefault="008154A1" w:rsidP="008154A1">
            <w:pPr>
              <w:pStyle w:val="Tableheader"/>
              <w:autoSpaceDE w:val="0"/>
              <w:autoSpaceDN w:val="0"/>
              <w:adjustRightInd w:val="0"/>
              <w:rPr>
                <w:b w:val="0"/>
                <w:lang w:val="en-IE"/>
              </w:rPr>
            </w:pPr>
            <w:r w:rsidRPr="00A5576E">
              <w:rPr>
                <w:b w:val="0"/>
                <w:lang w:val="en-IE"/>
              </w:rPr>
              <w:t>N/A</w:t>
            </w:r>
          </w:p>
        </w:tc>
        <w:tc>
          <w:tcPr>
            <w:tcW w:w="1984" w:type="dxa"/>
            <w:noWrap/>
          </w:tcPr>
          <w:p w14:paraId="4C724E3F" w14:textId="77777777" w:rsidR="008154A1" w:rsidRPr="00A5576E" w:rsidRDefault="008154A1" w:rsidP="008154A1">
            <w:pPr>
              <w:pStyle w:val="Tableheader"/>
              <w:autoSpaceDE w:val="0"/>
              <w:autoSpaceDN w:val="0"/>
              <w:adjustRightInd w:val="0"/>
              <w:rPr>
                <w:b w:val="0"/>
                <w:lang w:val="en-IE"/>
              </w:rPr>
            </w:pPr>
            <w:r w:rsidRPr="00A5576E">
              <w:rPr>
                <w:b w:val="0"/>
                <w:lang w:val="en-IE"/>
              </w:rPr>
              <w:t>LCA environmental impact indicators</w:t>
            </w:r>
          </w:p>
        </w:tc>
      </w:tr>
      <w:tr w:rsidR="008154A1" w:rsidRPr="00A5576E" w14:paraId="34FA52DE" w14:textId="77777777" w:rsidTr="003F51E5">
        <w:trPr>
          <w:trHeight w:val="300"/>
        </w:trPr>
        <w:tc>
          <w:tcPr>
            <w:tcW w:w="3402" w:type="dxa"/>
            <w:noWrap/>
          </w:tcPr>
          <w:p w14:paraId="5BA9FBB7" w14:textId="77777777" w:rsidR="008154A1" w:rsidRPr="00A5576E" w:rsidRDefault="008154A1" w:rsidP="008154A1">
            <w:pPr>
              <w:pStyle w:val="Tableheader"/>
              <w:autoSpaceDE w:val="0"/>
              <w:autoSpaceDN w:val="0"/>
              <w:adjustRightInd w:val="0"/>
              <w:rPr>
                <w:b w:val="0"/>
                <w:lang w:val="en-IE"/>
              </w:rPr>
            </w:pPr>
            <w:r w:rsidRPr="00A5576E">
              <w:rPr>
                <w:b w:val="0"/>
                <w:lang w:val="en-IE"/>
              </w:rPr>
              <w:t>water use</w:t>
            </w:r>
          </w:p>
        </w:tc>
        <w:tc>
          <w:tcPr>
            <w:tcW w:w="2268" w:type="dxa"/>
            <w:noWrap/>
          </w:tcPr>
          <w:p w14:paraId="232A8FC5" w14:textId="77777777" w:rsidR="008154A1" w:rsidRPr="00A5576E" w:rsidRDefault="008154A1" w:rsidP="008154A1">
            <w:pPr>
              <w:pStyle w:val="Tableheader"/>
              <w:autoSpaceDE w:val="0"/>
              <w:autoSpaceDN w:val="0"/>
              <w:adjustRightInd w:val="0"/>
              <w:rPr>
                <w:b w:val="0"/>
                <w:lang w:val="en-IE"/>
              </w:rPr>
            </w:pPr>
            <w:r w:rsidRPr="00A5576E">
              <w:rPr>
                <w:b w:val="0"/>
                <w:lang w:val="en-IE"/>
              </w:rPr>
              <w:t>Water (user) deprivation potential, deprivation-weighted water consumption (WDP)</w:t>
            </w:r>
          </w:p>
        </w:tc>
        <w:tc>
          <w:tcPr>
            <w:tcW w:w="1417" w:type="dxa"/>
            <w:noWrap/>
          </w:tcPr>
          <w:p w14:paraId="32DA4ECF" w14:textId="77777777" w:rsidR="008154A1" w:rsidRPr="00A5576E" w:rsidRDefault="008154A1" w:rsidP="008154A1">
            <w:pPr>
              <w:pStyle w:val="Tableheader"/>
              <w:autoSpaceDE w:val="0"/>
              <w:autoSpaceDN w:val="0"/>
              <w:adjustRightInd w:val="0"/>
              <w:rPr>
                <w:b w:val="0"/>
                <w:lang w:val="en-IE"/>
              </w:rPr>
            </w:pPr>
            <w:r w:rsidRPr="00A5576E">
              <w:rPr>
                <w:b w:val="0"/>
                <w:lang w:val="en-IE"/>
              </w:rPr>
              <w:t>EN 15804+A2</w:t>
            </w:r>
          </w:p>
        </w:tc>
        <w:tc>
          <w:tcPr>
            <w:tcW w:w="1134" w:type="dxa"/>
            <w:noWrap/>
          </w:tcPr>
          <w:p w14:paraId="7C0E37A8" w14:textId="77777777" w:rsidR="008154A1" w:rsidRPr="00A5576E" w:rsidRDefault="008154A1" w:rsidP="008154A1">
            <w:pPr>
              <w:pStyle w:val="Tableheader"/>
              <w:autoSpaceDE w:val="0"/>
              <w:autoSpaceDN w:val="0"/>
              <w:adjustRightInd w:val="0"/>
              <w:rPr>
                <w:b w:val="0"/>
                <w:lang w:val="en-IE"/>
              </w:rPr>
            </w:pPr>
          </w:p>
        </w:tc>
        <w:tc>
          <w:tcPr>
            <w:tcW w:w="1077" w:type="dxa"/>
            <w:noWrap/>
          </w:tcPr>
          <w:p w14:paraId="487A2DC7" w14:textId="77777777" w:rsidR="008154A1" w:rsidRPr="00A5576E" w:rsidRDefault="008154A1" w:rsidP="008154A1">
            <w:pPr>
              <w:pStyle w:val="Tableheader"/>
              <w:autoSpaceDE w:val="0"/>
              <w:autoSpaceDN w:val="0"/>
              <w:adjustRightInd w:val="0"/>
              <w:rPr>
                <w:b w:val="0"/>
                <w:lang w:val="en-IE"/>
              </w:rPr>
            </w:pPr>
            <w:r w:rsidRPr="00A5576E">
              <w:rPr>
                <w:b w:val="0"/>
                <w:lang w:val="en-IE"/>
              </w:rPr>
              <w:t>L3</w:t>
            </w:r>
          </w:p>
        </w:tc>
        <w:tc>
          <w:tcPr>
            <w:tcW w:w="1134" w:type="dxa"/>
            <w:noWrap/>
          </w:tcPr>
          <w:p w14:paraId="123B0DFA" w14:textId="77777777" w:rsidR="008154A1" w:rsidRPr="00A5576E" w:rsidRDefault="008154A1" w:rsidP="008154A1">
            <w:pPr>
              <w:pStyle w:val="Tableheader"/>
              <w:autoSpaceDE w:val="0"/>
              <w:autoSpaceDN w:val="0"/>
              <w:adjustRightInd w:val="0"/>
              <w:rPr>
                <w:b w:val="0"/>
                <w:lang w:val="en-IE"/>
              </w:rPr>
            </w:pPr>
            <w:r w:rsidRPr="00A5576E">
              <w:rPr>
                <w:b w:val="0"/>
                <w:lang w:val="en-IE"/>
              </w:rPr>
              <w:t>modelling</w:t>
            </w:r>
          </w:p>
        </w:tc>
        <w:tc>
          <w:tcPr>
            <w:tcW w:w="850" w:type="dxa"/>
            <w:noWrap/>
          </w:tcPr>
          <w:p w14:paraId="7E93EBC2" w14:textId="77777777" w:rsidR="008154A1" w:rsidRPr="00A5576E" w:rsidRDefault="008154A1" w:rsidP="008154A1">
            <w:pPr>
              <w:pStyle w:val="Tableheader"/>
              <w:autoSpaceDE w:val="0"/>
              <w:autoSpaceDN w:val="0"/>
              <w:adjustRightInd w:val="0"/>
              <w:rPr>
                <w:b w:val="0"/>
                <w:lang w:val="en-IE"/>
              </w:rPr>
            </w:pPr>
            <w:r w:rsidRPr="00A5576E">
              <w:rPr>
                <w:b w:val="0"/>
                <w:lang w:val="en-IE"/>
              </w:rPr>
              <w:t>m3 world eq. deprived</w:t>
            </w:r>
          </w:p>
        </w:tc>
        <w:tc>
          <w:tcPr>
            <w:tcW w:w="1134" w:type="dxa"/>
            <w:noWrap/>
          </w:tcPr>
          <w:p w14:paraId="0BC87DAC" w14:textId="77777777" w:rsidR="008154A1" w:rsidRPr="00A5576E" w:rsidRDefault="008154A1" w:rsidP="008154A1">
            <w:pPr>
              <w:pStyle w:val="Tableheader"/>
              <w:autoSpaceDE w:val="0"/>
              <w:autoSpaceDN w:val="0"/>
              <w:adjustRightInd w:val="0"/>
              <w:rPr>
                <w:b w:val="0"/>
                <w:lang w:val="en-IE"/>
              </w:rPr>
            </w:pPr>
            <w:r w:rsidRPr="00A5576E">
              <w:rPr>
                <w:b w:val="0"/>
                <w:lang w:val="en-IE"/>
              </w:rPr>
              <w:t>N/A</w:t>
            </w:r>
          </w:p>
        </w:tc>
        <w:tc>
          <w:tcPr>
            <w:tcW w:w="1984" w:type="dxa"/>
            <w:noWrap/>
          </w:tcPr>
          <w:p w14:paraId="2589DD44" w14:textId="77777777" w:rsidR="008154A1" w:rsidRPr="00A5576E" w:rsidRDefault="008154A1" w:rsidP="008154A1">
            <w:pPr>
              <w:pStyle w:val="Tableheader"/>
              <w:autoSpaceDE w:val="0"/>
              <w:autoSpaceDN w:val="0"/>
              <w:adjustRightInd w:val="0"/>
              <w:rPr>
                <w:b w:val="0"/>
                <w:lang w:val="en-IE"/>
              </w:rPr>
            </w:pPr>
            <w:r w:rsidRPr="00A5576E">
              <w:rPr>
                <w:b w:val="0"/>
                <w:lang w:val="en-IE"/>
              </w:rPr>
              <w:t>LCA environmental impact indicators</w:t>
            </w:r>
          </w:p>
        </w:tc>
      </w:tr>
      <w:tr w:rsidR="008154A1" w:rsidRPr="00A5576E" w14:paraId="6538CE36" w14:textId="77777777" w:rsidTr="003F51E5">
        <w:trPr>
          <w:trHeight w:val="300"/>
        </w:trPr>
        <w:tc>
          <w:tcPr>
            <w:tcW w:w="3402" w:type="dxa"/>
            <w:noWrap/>
          </w:tcPr>
          <w:p w14:paraId="0249EE56" w14:textId="77777777" w:rsidR="008154A1" w:rsidRPr="00A5576E" w:rsidRDefault="008154A1" w:rsidP="008154A1">
            <w:pPr>
              <w:pStyle w:val="Tableheader"/>
              <w:autoSpaceDE w:val="0"/>
              <w:autoSpaceDN w:val="0"/>
              <w:adjustRightInd w:val="0"/>
              <w:rPr>
                <w:b w:val="0"/>
                <w:lang w:val="en-IE"/>
              </w:rPr>
            </w:pPr>
            <w:r w:rsidRPr="00A5576E">
              <w:rPr>
                <w:b w:val="0"/>
                <w:lang w:val="en-IE"/>
              </w:rPr>
              <w:t>particulate matter emissions</w:t>
            </w:r>
          </w:p>
        </w:tc>
        <w:tc>
          <w:tcPr>
            <w:tcW w:w="2268" w:type="dxa"/>
            <w:noWrap/>
          </w:tcPr>
          <w:p w14:paraId="69490AFE" w14:textId="77777777" w:rsidR="008154A1" w:rsidRPr="00A5576E" w:rsidRDefault="008154A1" w:rsidP="008154A1">
            <w:pPr>
              <w:pStyle w:val="Tableheader"/>
              <w:autoSpaceDE w:val="0"/>
              <w:autoSpaceDN w:val="0"/>
              <w:adjustRightInd w:val="0"/>
              <w:rPr>
                <w:b w:val="0"/>
                <w:lang w:val="en-IE"/>
              </w:rPr>
            </w:pPr>
            <w:r w:rsidRPr="00A5576E">
              <w:rPr>
                <w:b w:val="0"/>
                <w:lang w:val="en-IE"/>
              </w:rPr>
              <w:t>Potential incidence of disease due to PM emissions (PM)</w:t>
            </w:r>
          </w:p>
        </w:tc>
        <w:tc>
          <w:tcPr>
            <w:tcW w:w="1417" w:type="dxa"/>
            <w:noWrap/>
          </w:tcPr>
          <w:p w14:paraId="3237A37E" w14:textId="77777777" w:rsidR="008154A1" w:rsidRPr="00A5576E" w:rsidRDefault="008154A1" w:rsidP="008154A1">
            <w:pPr>
              <w:pStyle w:val="Tableheader"/>
              <w:autoSpaceDE w:val="0"/>
              <w:autoSpaceDN w:val="0"/>
              <w:adjustRightInd w:val="0"/>
              <w:rPr>
                <w:b w:val="0"/>
                <w:lang w:val="en-IE"/>
              </w:rPr>
            </w:pPr>
            <w:r w:rsidRPr="00A5576E">
              <w:rPr>
                <w:b w:val="0"/>
                <w:lang w:val="en-IE"/>
              </w:rPr>
              <w:t>EN 15804+A2</w:t>
            </w:r>
          </w:p>
        </w:tc>
        <w:tc>
          <w:tcPr>
            <w:tcW w:w="1134" w:type="dxa"/>
            <w:noWrap/>
          </w:tcPr>
          <w:p w14:paraId="1B87F4DD" w14:textId="77777777" w:rsidR="008154A1" w:rsidRPr="00A5576E" w:rsidRDefault="008154A1" w:rsidP="008154A1">
            <w:pPr>
              <w:pStyle w:val="Tableheader"/>
              <w:autoSpaceDE w:val="0"/>
              <w:autoSpaceDN w:val="0"/>
              <w:adjustRightInd w:val="0"/>
              <w:rPr>
                <w:b w:val="0"/>
                <w:lang w:val="en-IE"/>
              </w:rPr>
            </w:pPr>
          </w:p>
        </w:tc>
        <w:tc>
          <w:tcPr>
            <w:tcW w:w="1077" w:type="dxa"/>
            <w:noWrap/>
          </w:tcPr>
          <w:p w14:paraId="49C97ED4" w14:textId="77777777" w:rsidR="008154A1" w:rsidRPr="00A5576E" w:rsidRDefault="008154A1" w:rsidP="008154A1">
            <w:pPr>
              <w:pStyle w:val="Tableheader"/>
              <w:autoSpaceDE w:val="0"/>
              <w:autoSpaceDN w:val="0"/>
              <w:adjustRightInd w:val="0"/>
              <w:rPr>
                <w:b w:val="0"/>
                <w:lang w:val="en-IE"/>
              </w:rPr>
            </w:pPr>
          </w:p>
        </w:tc>
        <w:tc>
          <w:tcPr>
            <w:tcW w:w="1134" w:type="dxa"/>
            <w:noWrap/>
          </w:tcPr>
          <w:p w14:paraId="52135BDD" w14:textId="77777777" w:rsidR="008154A1" w:rsidRPr="00A5576E" w:rsidRDefault="008154A1" w:rsidP="008154A1">
            <w:pPr>
              <w:pStyle w:val="Tableheader"/>
              <w:autoSpaceDE w:val="0"/>
              <w:autoSpaceDN w:val="0"/>
              <w:adjustRightInd w:val="0"/>
              <w:rPr>
                <w:b w:val="0"/>
                <w:lang w:val="en-IE"/>
              </w:rPr>
            </w:pPr>
            <w:r w:rsidRPr="00A5576E">
              <w:rPr>
                <w:b w:val="0"/>
                <w:lang w:val="en-IE"/>
              </w:rPr>
              <w:t>modelling</w:t>
            </w:r>
          </w:p>
        </w:tc>
        <w:tc>
          <w:tcPr>
            <w:tcW w:w="850" w:type="dxa"/>
            <w:noWrap/>
          </w:tcPr>
          <w:p w14:paraId="4BB806C0" w14:textId="77777777" w:rsidR="008154A1" w:rsidRPr="00A5576E" w:rsidRDefault="008154A1" w:rsidP="008154A1">
            <w:pPr>
              <w:pStyle w:val="Tableheader"/>
              <w:autoSpaceDE w:val="0"/>
              <w:autoSpaceDN w:val="0"/>
              <w:adjustRightInd w:val="0"/>
              <w:rPr>
                <w:b w:val="0"/>
                <w:lang w:val="en-IE"/>
              </w:rPr>
            </w:pPr>
            <w:r w:rsidRPr="00A5576E">
              <w:rPr>
                <w:b w:val="0"/>
                <w:lang w:val="en-IE"/>
              </w:rPr>
              <w:t>Disease incidence</w:t>
            </w:r>
          </w:p>
        </w:tc>
        <w:tc>
          <w:tcPr>
            <w:tcW w:w="1134" w:type="dxa"/>
            <w:noWrap/>
          </w:tcPr>
          <w:p w14:paraId="6DE7C8F1" w14:textId="77777777" w:rsidR="008154A1" w:rsidRPr="00A5576E" w:rsidRDefault="008154A1" w:rsidP="008154A1">
            <w:pPr>
              <w:pStyle w:val="Tableheader"/>
              <w:autoSpaceDE w:val="0"/>
              <w:autoSpaceDN w:val="0"/>
              <w:adjustRightInd w:val="0"/>
              <w:rPr>
                <w:b w:val="0"/>
                <w:lang w:val="en-IE"/>
              </w:rPr>
            </w:pPr>
            <w:r w:rsidRPr="00A5576E">
              <w:rPr>
                <w:b w:val="0"/>
                <w:lang w:val="en-IE"/>
              </w:rPr>
              <w:t>N/A</w:t>
            </w:r>
          </w:p>
        </w:tc>
        <w:tc>
          <w:tcPr>
            <w:tcW w:w="1984" w:type="dxa"/>
            <w:noWrap/>
          </w:tcPr>
          <w:p w14:paraId="7014B38B" w14:textId="77777777" w:rsidR="008154A1" w:rsidRPr="00A5576E" w:rsidRDefault="008154A1" w:rsidP="008154A1">
            <w:pPr>
              <w:pStyle w:val="Tableheader"/>
              <w:autoSpaceDE w:val="0"/>
              <w:autoSpaceDN w:val="0"/>
              <w:adjustRightInd w:val="0"/>
              <w:rPr>
                <w:b w:val="0"/>
                <w:lang w:val="en-IE"/>
              </w:rPr>
            </w:pPr>
            <w:r w:rsidRPr="00A5576E">
              <w:rPr>
                <w:b w:val="0"/>
                <w:lang w:val="en-IE"/>
              </w:rPr>
              <w:t>LCA environmental impact indicators</w:t>
            </w:r>
          </w:p>
        </w:tc>
      </w:tr>
      <w:tr w:rsidR="008154A1" w:rsidRPr="00A5576E" w14:paraId="548987A0" w14:textId="77777777" w:rsidTr="003F51E5">
        <w:trPr>
          <w:trHeight w:val="300"/>
        </w:trPr>
        <w:tc>
          <w:tcPr>
            <w:tcW w:w="3402" w:type="dxa"/>
            <w:noWrap/>
          </w:tcPr>
          <w:p w14:paraId="4F4BCB0D" w14:textId="77777777" w:rsidR="008154A1" w:rsidRPr="00A5576E" w:rsidRDefault="008154A1" w:rsidP="008154A1">
            <w:pPr>
              <w:pStyle w:val="Tableheader"/>
              <w:autoSpaceDE w:val="0"/>
              <w:autoSpaceDN w:val="0"/>
              <w:adjustRightInd w:val="0"/>
              <w:rPr>
                <w:b w:val="0"/>
                <w:lang w:val="en-IE"/>
              </w:rPr>
            </w:pPr>
            <w:r w:rsidRPr="00A5576E">
              <w:rPr>
                <w:b w:val="0"/>
                <w:lang w:val="en-IE"/>
              </w:rPr>
              <w:t>ionising radiation, human health</w:t>
            </w:r>
          </w:p>
        </w:tc>
        <w:tc>
          <w:tcPr>
            <w:tcW w:w="2268" w:type="dxa"/>
            <w:noWrap/>
          </w:tcPr>
          <w:p w14:paraId="29B99EF8" w14:textId="77777777" w:rsidR="008154A1" w:rsidRPr="00A5576E" w:rsidRDefault="008154A1" w:rsidP="008154A1">
            <w:pPr>
              <w:pStyle w:val="Tableheader"/>
              <w:autoSpaceDE w:val="0"/>
              <w:autoSpaceDN w:val="0"/>
              <w:adjustRightInd w:val="0"/>
              <w:rPr>
                <w:b w:val="0"/>
                <w:lang w:val="en-IE"/>
              </w:rPr>
            </w:pPr>
            <w:r w:rsidRPr="00A5576E">
              <w:rPr>
                <w:b w:val="0"/>
                <w:lang w:val="en-IE"/>
              </w:rPr>
              <w:t>Potential Human exposure efficiency relative to U235 (IRP)</w:t>
            </w:r>
          </w:p>
        </w:tc>
        <w:tc>
          <w:tcPr>
            <w:tcW w:w="1417" w:type="dxa"/>
            <w:noWrap/>
          </w:tcPr>
          <w:p w14:paraId="5114637D" w14:textId="77777777" w:rsidR="008154A1" w:rsidRPr="00A5576E" w:rsidRDefault="008154A1" w:rsidP="008154A1">
            <w:pPr>
              <w:pStyle w:val="Tableheader"/>
              <w:autoSpaceDE w:val="0"/>
              <w:autoSpaceDN w:val="0"/>
              <w:adjustRightInd w:val="0"/>
              <w:rPr>
                <w:b w:val="0"/>
                <w:lang w:val="en-IE"/>
              </w:rPr>
            </w:pPr>
            <w:r w:rsidRPr="00A5576E">
              <w:rPr>
                <w:b w:val="0"/>
                <w:lang w:val="en-IE"/>
              </w:rPr>
              <w:t>EN 15804+A2</w:t>
            </w:r>
          </w:p>
        </w:tc>
        <w:tc>
          <w:tcPr>
            <w:tcW w:w="1134" w:type="dxa"/>
            <w:noWrap/>
          </w:tcPr>
          <w:p w14:paraId="1639929F" w14:textId="77777777" w:rsidR="008154A1" w:rsidRPr="00A5576E" w:rsidRDefault="008154A1" w:rsidP="008154A1">
            <w:pPr>
              <w:pStyle w:val="Tableheader"/>
              <w:autoSpaceDE w:val="0"/>
              <w:autoSpaceDN w:val="0"/>
              <w:adjustRightInd w:val="0"/>
              <w:rPr>
                <w:b w:val="0"/>
                <w:lang w:val="en-IE"/>
              </w:rPr>
            </w:pPr>
          </w:p>
        </w:tc>
        <w:tc>
          <w:tcPr>
            <w:tcW w:w="1077" w:type="dxa"/>
            <w:noWrap/>
          </w:tcPr>
          <w:p w14:paraId="39BA99EE" w14:textId="77777777" w:rsidR="008154A1" w:rsidRPr="00A5576E" w:rsidRDefault="008154A1" w:rsidP="008154A1">
            <w:pPr>
              <w:pStyle w:val="Tableheader"/>
              <w:autoSpaceDE w:val="0"/>
              <w:autoSpaceDN w:val="0"/>
              <w:adjustRightInd w:val="0"/>
              <w:rPr>
                <w:b w:val="0"/>
                <w:lang w:val="en-IE"/>
              </w:rPr>
            </w:pPr>
            <w:r w:rsidRPr="00A5576E">
              <w:rPr>
                <w:b w:val="0"/>
                <w:lang w:val="en-IE"/>
              </w:rPr>
              <w:t>S-1</w:t>
            </w:r>
          </w:p>
        </w:tc>
        <w:tc>
          <w:tcPr>
            <w:tcW w:w="1134" w:type="dxa"/>
            <w:noWrap/>
          </w:tcPr>
          <w:p w14:paraId="46B013D5" w14:textId="77777777" w:rsidR="008154A1" w:rsidRPr="00A5576E" w:rsidRDefault="008154A1" w:rsidP="008154A1">
            <w:pPr>
              <w:pStyle w:val="Tableheader"/>
              <w:autoSpaceDE w:val="0"/>
              <w:autoSpaceDN w:val="0"/>
              <w:adjustRightInd w:val="0"/>
              <w:rPr>
                <w:b w:val="0"/>
                <w:lang w:val="en-IE"/>
              </w:rPr>
            </w:pPr>
            <w:r w:rsidRPr="00A5576E">
              <w:rPr>
                <w:b w:val="0"/>
                <w:lang w:val="en-IE"/>
              </w:rPr>
              <w:t>modelling</w:t>
            </w:r>
          </w:p>
        </w:tc>
        <w:tc>
          <w:tcPr>
            <w:tcW w:w="850" w:type="dxa"/>
            <w:noWrap/>
          </w:tcPr>
          <w:p w14:paraId="6BF59A15" w14:textId="77777777" w:rsidR="008154A1" w:rsidRPr="00A5576E" w:rsidRDefault="008154A1" w:rsidP="008154A1">
            <w:pPr>
              <w:pStyle w:val="Tableheader"/>
              <w:autoSpaceDE w:val="0"/>
              <w:autoSpaceDN w:val="0"/>
              <w:adjustRightInd w:val="0"/>
              <w:rPr>
                <w:b w:val="0"/>
                <w:lang w:val="en-IE"/>
              </w:rPr>
            </w:pPr>
            <w:proofErr w:type="spellStart"/>
            <w:r w:rsidRPr="00A5576E">
              <w:rPr>
                <w:b w:val="0"/>
                <w:lang w:val="en-IE"/>
              </w:rPr>
              <w:t>kBq</w:t>
            </w:r>
            <w:proofErr w:type="spellEnd"/>
            <w:r w:rsidRPr="00A5576E">
              <w:rPr>
                <w:b w:val="0"/>
                <w:lang w:val="en-IE"/>
              </w:rPr>
              <w:t xml:space="preserve"> U235 eq.</w:t>
            </w:r>
          </w:p>
        </w:tc>
        <w:tc>
          <w:tcPr>
            <w:tcW w:w="1134" w:type="dxa"/>
            <w:noWrap/>
          </w:tcPr>
          <w:p w14:paraId="48251150" w14:textId="77777777" w:rsidR="008154A1" w:rsidRPr="00A5576E" w:rsidRDefault="008154A1" w:rsidP="008154A1">
            <w:pPr>
              <w:pStyle w:val="Tableheader"/>
              <w:autoSpaceDE w:val="0"/>
              <w:autoSpaceDN w:val="0"/>
              <w:adjustRightInd w:val="0"/>
              <w:rPr>
                <w:b w:val="0"/>
                <w:lang w:val="en-IE"/>
              </w:rPr>
            </w:pPr>
            <w:r w:rsidRPr="00A5576E">
              <w:rPr>
                <w:b w:val="0"/>
                <w:lang w:val="en-IE"/>
              </w:rPr>
              <w:t>N/A</w:t>
            </w:r>
          </w:p>
        </w:tc>
        <w:tc>
          <w:tcPr>
            <w:tcW w:w="1984" w:type="dxa"/>
            <w:noWrap/>
          </w:tcPr>
          <w:p w14:paraId="5116034D" w14:textId="77777777" w:rsidR="008154A1" w:rsidRPr="00A5576E" w:rsidRDefault="008154A1" w:rsidP="008154A1">
            <w:pPr>
              <w:pStyle w:val="Tableheader"/>
              <w:autoSpaceDE w:val="0"/>
              <w:autoSpaceDN w:val="0"/>
              <w:adjustRightInd w:val="0"/>
              <w:rPr>
                <w:b w:val="0"/>
                <w:lang w:val="en-IE"/>
              </w:rPr>
            </w:pPr>
            <w:r w:rsidRPr="00A5576E">
              <w:rPr>
                <w:b w:val="0"/>
                <w:lang w:val="en-IE"/>
              </w:rPr>
              <w:t>LCA environmental impact indicators</w:t>
            </w:r>
          </w:p>
        </w:tc>
      </w:tr>
      <w:tr w:rsidR="008154A1" w:rsidRPr="00A5576E" w14:paraId="53668E33" w14:textId="77777777" w:rsidTr="003F51E5">
        <w:trPr>
          <w:trHeight w:val="300"/>
        </w:trPr>
        <w:tc>
          <w:tcPr>
            <w:tcW w:w="3402" w:type="dxa"/>
            <w:noWrap/>
          </w:tcPr>
          <w:p w14:paraId="3B24D91F" w14:textId="77777777" w:rsidR="008154A1" w:rsidRPr="00A5576E" w:rsidRDefault="008154A1" w:rsidP="008154A1">
            <w:pPr>
              <w:pStyle w:val="Tableheader"/>
              <w:autoSpaceDE w:val="0"/>
              <w:autoSpaceDN w:val="0"/>
              <w:adjustRightInd w:val="0"/>
              <w:rPr>
                <w:b w:val="0"/>
                <w:lang w:val="en-IE"/>
              </w:rPr>
            </w:pPr>
            <w:r w:rsidRPr="00A5576E">
              <w:rPr>
                <w:b w:val="0"/>
                <w:lang w:val="en-IE"/>
              </w:rPr>
              <w:t>ecotoxicity (freshwater)</w:t>
            </w:r>
          </w:p>
        </w:tc>
        <w:tc>
          <w:tcPr>
            <w:tcW w:w="2268" w:type="dxa"/>
            <w:noWrap/>
          </w:tcPr>
          <w:p w14:paraId="0FAA457E" w14:textId="77777777" w:rsidR="008154A1" w:rsidRPr="00A5576E" w:rsidRDefault="008154A1" w:rsidP="008154A1">
            <w:pPr>
              <w:pStyle w:val="Tableheader"/>
              <w:autoSpaceDE w:val="0"/>
              <w:autoSpaceDN w:val="0"/>
              <w:adjustRightInd w:val="0"/>
              <w:rPr>
                <w:b w:val="0"/>
                <w:lang w:val="en-IE"/>
              </w:rPr>
            </w:pPr>
            <w:r w:rsidRPr="00A5576E">
              <w:rPr>
                <w:b w:val="0"/>
                <w:lang w:val="en-IE"/>
              </w:rPr>
              <w:t>Potential Comparative Toxic Unit for ecosystems (ETP</w:t>
            </w:r>
            <w:r w:rsidRPr="00A5576E">
              <w:rPr>
                <w:b w:val="0"/>
                <w:lang w:val="en-IE"/>
              </w:rPr>
              <w:noBreakHyphen/>
            </w:r>
            <w:proofErr w:type="spellStart"/>
            <w:r w:rsidRPr="00A5576E">
              <w:rPr>
                <w:b w:val="0"/>
                <w:lang w:val="en-IE"/>
              </w:rPr>
              <w:t>fw</w:t>
            </w:r>
            <w:proofErr w:type="spellEnd"/>
            <w:r w:rsidRPr="00A5576E">
              <w:rPr>
                <w:b w:val="0"/>
                <w:lang w:val="en-IE"/>
              </w:rPr>
              <w:t>)</w:t>
            </w:r>
          </w:p>
        </w:tc>
        <w:tc>
          <w:tcPr>
            <w:tcW w:w="1417" w:type="dxa"/>
            <w:noWrap/>
          </w:tcPr>
          <w:p w14:paraId="1238B457" w14:textId="77777777" w:rsidR="008154A1" w:rsidRPr="00A5576E" w:rsidRDefault="008154A1" w:rsidP="008154A1">
            <w:pPr>
              <w:pStyle w:val="Tableheader"/>
              <w:autoSpaceDE w:val="0"/>
              <w:autoSpaceDN w:val="0"/>
              <w:adjustRightInd w:val="0"/>
              <w:rPr>
                <w:b w:val="0"/>
                <w:lang w:val="en-IE"/>
              </w:rPr>
            </w:pPr>
            <w:r w:rsidRPr="00A5576E">
              <w:rPr>
                <w:b w:val="0"/>
                <w:lang w:val="en-IE"/>
              </w:rPr>
              <w:t>EN 15804+A2</w:t>
            </w:r>
          </w:p>
        </w:tc>
        <w:tc>
          <w:tcPr>
            <w:tcW w:w="1134" w:type="dxa"/>
            <w:noWrap/>
          </w:tcPr>
          <w:p w14:paraId="246B1E9C" w14:textId="77777777" w:rsidR="008154A1" w:rsidRPr="00A5576E" w:rsidRDefault="008154A1" w:rsidP="008154A1">
            <w:pPr>
              <w:pStyle w:val="Tableheader"/>
              <w:autoSpaceDE w:val="0"/>
              <w:autoSpaceDN w:val="0"/>
              <w:adjustRightInd w:val="0"/>
              <w:rPr>
                <w:b w:val="0"/>
                <w:lang w:val="en-IE"/>
              </w:rPr>
            </w:pPr>
          </w:p>
        </w:tc>
        <w:tc>
          <w:tcPr>
            <w:tcW w:w="1077" w:type="dxa"/>
            <w:noWrap/>
          </w:tcPr>
          <w:p w14:paraId="3C821892" w14:textId="77777777" w:rsidR="008154A1" w:rsidRPr="00A5576E" w:rsidRDefault="008154A1" w:rsidP="008154A1">
            <w:pPr>
              <w:pStyle w:val="Tableheader"/>
              <w:autoSpaceDE w:val="0"/>
              <w:autoSpaceDN w:val="0"/>
              <w:adjustRightInd w:val="0"/>
              <w:rPr>
                <w:b w:val="0"/>
                <w:lang w:val="en-IE"/>
              </w:rPr>
            </w:pPr>
            <w:r w:rsidRPr="00A5576E">
              <w:rPr>
                <w:b w:val="0"/>
                <w:lang w:val="en-IE"/>
              </w:rPr>
              <w:t>M-1</w:t>
            </w:r>
          </w:p>
        </w:tc>
        <w:tc>
          <w:tcPr>
            <w:tcW w:w="1134" w:type="dxa"/>
            <w:noWrap/>
          </w:tcPr>
          <w:p w14:paraId="65F560F8" w14:textId="77777777" w:rsidR="008154A1" w:rsidRPr="00A5576E" w:rsidRDefault="008154A1" w:rsidP="008154A1">
            <w:pPr>
              <w:pStyle w:val="Tableheader"/>
              <w:autoSpaceDE w:val="0"/>
              <w:autoSpaceDN w:val="0"/>
              <w:adjustRightInd w:val="0"/>
              <w:rPr>
                <w:b w:val="0"/>
                <w:lang w:val="en-IE"/>
              </w:rPr>
            </w:pPr>
            <w:r w:rsidRPr="00A5576E">
              <w:rPr>
                <w:b w:val="0"/>
                <w:lang w:val="en-IE"/>
              </w:rPr>
              <w:t>modelling</w:t>
            </w:r>
          </w:p>
        </w:tc>
        <w:tc>
          <w:tcPr>
            <w:tcW w:w="850" w:type="dxa"/>
            <w:noWrap/>
          </w:tcPr>
          <w:p w14:paraId="1195F252" w14:textId="77777777" w:rsidR="008154A1" w:rsidRPr="00A5576E" w:rsidRDefault="008154A1" w:rsidP="008154A1">
            <w:pPr>
              <w:pStyle w:val="Tableheader"/>
              <w:autoSpaceDE w:val="0"/>
              <w:autoSpaceDN w:val="0"/>
              <w:adjustRightInd w:val="0"/>
              <w:rPr>
                <w:b w:val="0"/>
                <w:lang w:val="en-IE"/>
              </w:rPr>
            </w:pPr>
            <w:proofErr w:type="spellStart"/>
            <w:r w:rsidRPr="00A5576E">
              <w:rPr>
                <w:b w:val="0"/>
                <w:lang w:val="en-IE"/>
              </w:rPr>
              <w:t>CTUe</w:t>
            </w:r>
            <w:proofErr w:type="spellEnd"/>
          </w:p>
        </w:tc>
        <w:tc>
          <w:tcPr>
            <w:tcW w:w="1134" w:type="dxa"/>
            <w:noWrap/>
          </w:tcPr>
          <w:p w14:paraId="407E00AA" w14:textId="77777777" w:rsidR="008154A1" w:rsidRPr="00A5576E" w:rsidRDefault="008154A1" w:rsidP="008154A1">
            <w:pPr>
              <w:pStyle w:val="Tableheader"/>
              <w:autoSpaceDE w:val="0"/>
              <w:autoSpaceDN w:val="0"/>
              <w:adjustRightInd w:val="0"/>
              <w:rPr>
                <w:b w:val="0"/>
                <w:lang w:val="en-IE"/>
              </w:rPr>
            </w:pPr>
            <w:r w:rsidRPr="00A5576E">
              <w:rPr>
                <w:b w:val="0"/>
                <w:lang w:val="en-IE"/>
              </w:rPr>
              <w:t>N/A</w:t>
            </w:r>
          </w:p>
        </w:tc>
        <w:tc>
          <w:tcPr>
            <w:tcW w:w="1984" w:type="dxa"/>
            <w:noWrap/>
          </w:tcPr>
          <w:p w14:paraId="3CEC6189" w14:textId="77777777" w:rsidR="008154A1" w:rsidRPr="00A5576E" w:rsidRDefault="008154A1" w:rsidP="008154A1">
            <w:pPr>
              <w:pStyle w:val="Tableheader"/>
              <w:autoSpaceDE w:val="0"/>
              <w:autoSpaceDN w:val="0"/>
              <w:adjustRightInd w:val="0"/>
              <w:rPr>
                <w:b w:val="0"/>
                <w:lang w:val="en-IE"/>
              </w:rPr>
            </w:pPr>
            <w:r w:rsidRPr="00A5576E">
              <w:rPr>
                <w:b w:val="0"/>
                <w:lang w:val="en-IE"/>
              </w:rPr>
              <w:t>LCA environmental impact indicators</w:t>
            </w:r>
          </w:p>
        </w:tc>
      </w:tr>
      <w:tr w:rsidR="008154A1" w:rsidRPr="00A5576E" w14:paraId="21FB487A" w14:textId="77777777" w:rsidTr="003F51E5">
        <w:trPr>
          <w:trHeight w:val="300"/>
        </w:trPr>
        <w:tc>
          <w:tcPr>
            <w:tcW w:w="3402" w:type="dxa"/>
            <w:noWrap/>
          </w:tcPr>
          <w:p w14:paraId="206A14AB" w14:textId="77777777" w:rsidR="008154A1" w:rsidRPr="00A5576E" w:rsidRDefault="008154A1" w:rsidP="008154A1">
            <w:pPr>
              <w:pStyle w:val="Tableheader"/>
              <w:autoSpaceDE w:val="0"/>
              <w:autoSpaceDN w:val="0"/>
              <w:adjustRightInd w:val="0"/>
              <w:rPr>
                <w:b w:val="0"/>
                <w:lang w:val="en-IE"/>
              </w:rPr>
            </w:pPr>
            <w:r w:rsidRPr="00A5576E">
              <w:rPr>
                <w:b w:val="0"/>
                <w:lang w:val="en-IE"/>
              </w:rPr>
              <w:t>human toxicity, cancer effects</w:t>
            </w:r>
          </w:p>
        </w:tc>
        <w:tc>
          <w:tcPr>
            <w:tcW w:w="2268" w:type="dxa"/>
            <w:noWrap/>
          </w:tcPr>
          <w:p w14:paraId="20A7AB4E" w14:textId="77777777" w:rsidR="008154A1" w:rsidRPr="00A5576E" w:rsidRDefault="008154A1" w:rsidP="008154A1">
            <w:pPr>
              <w:pStyle w:val="Tableheader"/>
              <w:autoSpaceDE w:val="0"/>
              <w:autoSpaceDN w:val="0"/>
              <w:adjustRightInd w:val="0"/>
              <w:rPr>
                <w:b w:val="0"/>
                <w:lang w:val="en-IE"/>
              </w:rPr>
            </w:pPr>
            <w:r w:rsidRPr="00A5576E">
              <w:rPr>
                <w:b w:val="0"/>
                <w:lang w:val="en-IE"/>
              </w:rPr>
              <w:t>Potential Comparative Toxic Unit for humans (HTP</w:t>
            </w:r>
            <w:r w:rsidRPr="00A5576E">
              <w:rPr>
                <w:b w:val="0"/>
                <w:lang w:val="en-IE"/>
              </w:rPr>
              <w:noBreakHyphen/>
              <w:t>c)</w:t>
            </w:r>
          </w:p>
        </w:tc>
        <w:tc>
          <w:tcPr>
            <w:tcW w:w="1417" w:type="dxa"/>
            <w:noWrap/>
          </w:tcPr>
          <w:p w14:paraId="5B63983D" w14:textId="77777777" w:rsidR="008154A1" w:rsidRPr="00A5576E" w:rsidRDefault="008154A1" w:rsidP="008154A1">
            <w:pPr>
              <w:pStyle w:val="Tableheader"/>
              <w:autoSpaceDE w:val="0"/>
              <w:autoSpaceDN w:val="0"/>
              <w:adjustRightInd w:val="0"/>
              <w:rPr>
                <w:b w:val="0"/>
                <w:lang w:val="en-IE"/>
              </w:rPr>
            </w:pPr>
            <w:r w:rsidRPr="00A5576E">
              <w:rPr>
                <w:b w:val="0"/>
                <w:lang w:val="en-IE"/>
              </w:rPr>
              <w:t>EN 15804+A2</w:t>
            </w:r>
          </w:p>
        </w:tc>
        <w:tc>
          <w:tcPr>
            <w:tcW w:w="1134" w:type="dxa"/>
            <w:noWrap/>
          </w:tcPr>
          <w:p w14:paraId="16D45240" w14:textId="77777777" w:rsidR="008154A1" w:rsidRPr="00A5576E" w:rsidRDefault="008154A1" w:rsidP="008154A1">
            <w:pPr>
              <w:pStyle w:val="Tableheader"/>
              <w:autoSpaceDE w:val="0"/>
              <w:autoSpaceDN w:val="0"/>
              <w:adjustRightInd w:val="0"/>
              <w:rPr>
                <w:b w:val="0"/>
                <w:lang w:val="en-IE"/>
              </w:rPr>
            </w:pPr>
          </w:p>
        </w:tc>
        <w:tc>
          <w:tcPr>
            <w:tcW w:w="1077" w:type="dxa"/>
            <w:noWrap/>
          </w:tcPr>
          <w:p w14:paraId="6A641EEA" w14:textId="77777777" w:rsidR="008154A1" w:rsidRPr="00A5576E" w:rsidRDefault="008154A1" w:rsidP="008154A1">
            <w:pPr>
              <w:pStyle w:val="Tableheader"/>
              <w:autoSpaceDE w:val="0"/>
              <w:autoSpaceDN w:val="0"/>
              <w:adjustRightInd w:val="0"/>
              <w:rPr>
                <w:b w:val="0"/>
                <w:lang w:val="en-IE"/>
              </w:rPr>
            </w:pPr>
            <w:r w:rsidRPr="00A5576E">
              <w:rPr>
                <w:b w:val="0"/>
                <w:lang w:val="en-IE"/>
              </w:rPr>
              <w:t>M-1</w:t>
            </w:r>
          </w:p>
        </w:tc>
        <w:tc>
          <w:tcPr>
            <w:tcW w:w="1134" w:type="dxa"/>
            <w:noWrap/>
          </w:tcPr>
          <w:p w14:paraId="1E02E3A8" w14:textId="77777777" w:rsidR="008154A1" w:rsidRPr="00A5576E" w:rsidRDefault="008154A1" w:rsidP="008154A1">
            <w:pPr>
              <w:pStyle w:val="Tableheader"/>
              <w:autoSpaceDE w:val="0"/>
              <w:autoSpaceDN w:val="0"/>
              <w:adjustRightInd w:val="0"/>
              <w:rPr>
                <w:b w:val="0"/>
                <w:lang w:val="en-IE"/>
              </w:rPr>
            </w:pPr>
            <w:r w:rsidRPr="00A5576E">
              <w:rPr>
                <w:b w:val="0"/>
                <w:lang w:val="en-IE"/>
              </w:rPr>
              <w:t>modelling</w:t>
            </w:r>
          </w:p>
        </w:tc>
        <w:tc>
          <w:tcPr>
            <w:tcW w:w="850" w:type="dxa"/>
            <w:noWrap/>
          </w:tcPr>
          <w:p w14:paraId="6FE4660A" w14:textId="77777777" w:rsidR="008154A1" w:rsidRPr="00A5576E" w:rsidRDefault="008154A1" w:rsidP="008154A1">
            <w:pPr>
              <w:pStyle w:val="Tableheader"/>
              <w:autoSpaceDE w:val="0"/>
              <w:autoSpaceDN w:val="0"/>
              <w:adjustRightInd w:val="0"/>
              <w:rPr>
                <w:b w:val="0"/>
                <w:lang w:val="en-IE"/>
              </w:rPr>
            </w:pPr>
            <w:proofErr w:type="spellStart"/>
            <w:r w:rsidRPr="00A5576E">
              <w:rPr>
                <w:b w:val="0"/>
                <w:lang w:val="en-IE"/>
              </w:rPr>
              <w:t>CTUh</w:t>
            </w:r>
            <w:proofErr w:type="spellEnd"/>
          </w:p>
        </w:tc>
        <w:tc>
          <w:tcPr>
            <w:tcW w:w="1134" w:type="dxa"/>
            <w:noWrap/>
          </w:tcPr>
          <w:p w14:paraId="282B8ED0" w14:textId="77777777" w:rsidR="008154A1" w:rsidRPr="00A5576E" w:rsidRDefault="008154A1" w:rsidP="008154A1">
            <w:pPr>
              <w:pStyle w:val="Tableheader"/>
              <w:autoSpaceDE w:val="0"/>
              <w:autoSpaceDN w:val="0"/>
              <w:adjustRightInd w:val="0"/>
              <w:rPr>
                <w:b w:val="0"/>
                <w:lang w:val="en-IE"/>
              </w:rPr>
            </w:pPr>
            <w:r w:rsidRPr="00A5576E">
              <w:rPr>
                <w:b w:val="0"/>
                <w:lang w:val="en-IE"/>
              </w:rPr>
              <w:t>N/A</w:t>
            </w:r>
          </w:p>
        </w:tc>
        <w:tc>
          <w:tcPr>
            <w:tcW w:w="1984" w:type="dxa"/>
            <w:noWrap/>
          </w:tcPr>
          <w:p w14:paraId="2A127ABC" w14:textId="77777777" w:rsidR="008154A1" w:rsidRPr="00A5576E" w:rsidRDefault="008154A1" w:rsidP="008154A1">
            <w:pPr>
              <w:pStyle w:val="Tableheader"/>
              <w:autoSpaceDE w:val="0"/>
              <w:autoSpaceDN w:val="0"/>
              <w:adjustRightInd w:val="0"/>
              <w:rPr>
                <w:b w:val="0"/>
                <w:lang w:val="en-IE"/>
              </w:rPr>
            </w:pPr>
            <w:r w:rsidRPr="00A5576E">
              <w:rPr>
                <w:b w:val="0"/>
                <w:lang w:val="en-IE"/>
              </w:rPr>
              <w:t>LCA environmental impact indicators</w:t>
            </w:r>
          </w:p>
        </w:tc>
      </w:tr>
      <w:tr w:rsidR="008154A1" w:rsidRPr="00A5576E" w14:paraId="045BDA58" w14:textId="77777777" w:rsidTr="003F51E5">
        <w:trPr>
          <w:trHeight w:val="300"/>
        </w:trPr>
        <w:tc>
          <w:tcPr>
            <w:tcW w:w="3402" w:type="dxa"/>
            <w:noWrap/>
          </w:tcPr>
          <w:p w14:paraId="4018436B" w14:textId="77777777" w:rsidR="008154A1" w:rsidRPr="00A5576E" w:rsidRDefault="008154A1" w:rsidP="008154A1">
            <w:pPr>
              <w:pStyle w:val="Tableheader"/>
              <w:autoSpaceDE w:val="0"/>
              <w:autoSpaceDN w:val="0"/>
              <w:adjustRightInd w:val="0"/>
              <w:rPr>
                <w:b w:val="0"/>
                <w:lang w:val="en-IE"/>
              </w:rPr>
            </w:pPr>
            <w:r w:rsidRPr="00A5576E">
              <w:rPr>
                <w:b w:val="0"/>
                <w:lang w:val="en-IE"/>
              </w:rPr>
              <w:lastRenderedPageBreak/>
              <w:t>human toxicity, non- cancer effects</w:t>
            </w:r>
          </w:p>
        </w:tc>
        <w:tc>
          <w:tcPr>
            <w:tcW w:w="2268" w:type="dxa"/>
            <w:noWrap/>
          </w:tcPr>
          <w:p w14:paraId="7DDF2434" w14:textId="77777777" w:rsidR="008154A1" w:rsidRPr="00A5576E" w:rsidRDefault="008154A1" w:rsidP="008154A1">
            <w:pPr>
              <w:pStyle w:val="Tableheader"/>
              <w:autoSpaceDE w:val="0"/>
              <w:autoSpaceDN w:val="0"/>
              <w:adjustRightInd w:val="0"/>
              <w:rPr>
                <w:b w:val="0"/>
                <w:lang w:val="en-IE"/>
              </w:rPr>
            </w:pPr>
            <w:r w:rsidRPr="00A5576E">
              <w:rPr>
                <w:b w:val="0"/>
                <w:lang w:val="en-IE"/>
              </w:rPr>
              <w:t>Potential Comparative Toxic Unit for humans (HTP</w:t>
            </w:r>
            <w:r w:rsidRPr="00A5576E">
              <w:rPr>
                <w:b w:val="0"/>
                <w:lang w:val="en-IE"/>
              </w:rPr>
              <w:noBreakHyphen/>
            </w:r>
            <w:proofErr w:type="spellStart"/>
            <w:r w:rsidRPr="00A5576E">
              <w:rPr>
                <w:b w:val="0"/>
                <w:lang w:val="en-IE"/>
              </w:rPr>
              <w:t>nc</w:t>
            </w:r>
            <w:proofErr w:type="spellEnd"/>
            <w:r w:rsidRPr="00A5576E">
              <w:rPr>
                <w:b w:val="0"/>
                <w:lang w:val="en-IE"/>
              </w:rPr>
              <w:t>)</w:t>
            </w:r>
          </w:p>
        </w:tc>
        <w:tc>
          <w:tcPr>
            <w:tcW w:w="1417" w:type="dxa"/>
            <w:noWrap/>
          </w:tcPr>
          <w:p w14:paraId="747CD1E7" w14:textId="77777777" w:rsidR="008154A1" w:rsidRPr="00A5576E" w:rsidRDefault="008154A1" w:rsidP="008154A1">
            <w:pPr>
              <w:pStyle w:val="Tableheader"/>
              <w:autoSpaceDE w:val="0"/>
              <w:autoSpaceDN w:val="0"/>
              <w:adjustRightInd w:val="0"/>
              <w:rPr>
                <w:b w:val="0"/>
                <w:lang w:val="en-IE"/>
              </w:rPr>
            </w:pPr>
            <w:r w:rsidRPr="00A5576E">
              <w:rPr>
                <w:b w:val="0"/>
                <w:lang w:val="en-IE"/>
              </w:rPr>
              <w:t>EN 15804+A2</w:t>
            </w:r>
          </w:p>
        </w:tc>
        <w:tc>
          <w:tcPr>
            <w:tcW w:w="1134" w:type="dxa"/>
            <w:noWrap/>
          </w:tcPr>
          <w:p w14:paraId="738D8439" w14:textId="77777777" w:rsidR="008154A1" w:rsidRPr="00A5576E" w:rsidRDefault="008154A1" w:rsidP="008154A1">
            <w:pPr>
              <w:pStyle w:val="Tableheader"/>
              <w:autoSpaceDE w:val="0"/>
              <w:autoSpaceDN w:val="0"/>
              <w:adjustRightInd w:val="0"/>
              <w:rPr>
                <w:b w:val="0"/>
                <w:lang w:val="en-IE"/>
              </w:rPr>
            </w:pPr>
          </w:p>
        </w:tc>
        <w:tc>
          <w:tcPr>
            <w:tcW w:w="1077" w:type="dxa"/>
            <w:noWrap/>
          </w:tcPr>
          <w:p w14:paraId="171681E9" w14:textId="77777777" w:rsidR="008154A1" w:rsidRPr="00A5576E" w:rsidRDefault="008154A1" w:rsidP="008154A1">
            <w:pPr>
              <w:pStyle w:val="Tableheader"/>
              <w:autoSpaceDE w:val="0"/>
              <w:autoSpaceDN w:val="0"/>
              <w:adjustRightInd w:val="0"/>
              <w:rPr>
                <w:b w:val="0"/>
                <w:lang w:val="en-IE"/>
              </w:rPr>
            </w:pPr>
            <w:r w:rsidRPr="00A5576E">
              <w:rPr>
                <w:b w:val="0"/>
                <w:lang w:val="en-IE"/>
              </w:rPr>
              <w:t>M-1</w:t>
            </w:r>
          </w:p>
        </w:tc>
        <w:tc>
          <w:tcPr>
            <w:tcW w:w="1134" w:type="dxa"/>
            <w:noWrap/>
          </w:tcPr>
          <w:p w14:paraId="55827D38" w14:textId="77777777" w:rsidR="008154A1" w:rsidRPr="00A5576E" w:rsidRDefault="008154A1" w:rsidP="008154A1">
            <w:pPr>
              <w:pStyle w:val="Tableheader"/>
              <w:autoSpaceDE w:val="0"/>
              <w:autoSpaceDN w:val="0"/>
              <w:adjustRightInd w:val="0"/>
              <w:rPr>
                <w:b w:val="0"/>
                <w:lang w:val="en-IE"/>
              </w:rPr>
            </w:pPr>
            <w:r w:rsidRPr="00A5576E">
              <w:rPr>
                <w:b w:val="0"/>
                <w:lang w:val="en-IE"/>
              </w:rPr>
              <w:t>modelling</w:t>
            </w:r>
          </w:p>
        </w:tc>
        <w:tc>
          <w:tcPr>
            <w:tcW w:w="850" w:type="dxa"/>
            <w:noWrap/>
          </w:tcPr>
          <w:p w14:paraId="0A0AA251" w14:textId="77777777" w:rsidR="008154A1" w:rsidRPr="00A5576E" w:rsidRDefault="008154A1" w:rsidP="008154A1">
            <w:pPr>
              <w:pStyle w:val="Tableheader"/>
              <w:autoSpaceDE w:val="0"/>
              <w:autoSpaceDN w:val="0"/>
              <w:adjustRightInd w:val="0"/>
              <w:rPr>
                <w:b w:val="0"/>
                <w:lang w:val="en-IE"/>
              </w:rPr>
            </w:pPr>
            <w:proofErr w:type="spellStart"/>
            <w:r w:rsidRPr="00A5576E">
              <w:rPr>
                <w:b w:val="0"/>
                <w:lang w:val="en-IE"/>
              </w:rPr>
              <w:t>CTUh</w:t>
            </w:r>
            <w:proofErr w:type="spellEnd"/>
          </w:p>
        </w:tc>
        <w:tc>
          <w:tcPr>
            <w:tcW w:w="1134" w:type="dxa"/>
            <w:noWrap/>
          </w:tcPr>
          <w:p w14:paraId="5501B027" w14:textId="77777777" w:rsidR="008154A1" w:rsidRPr="00A5576E" w:rsidRDefault="008154A1" w:rsidP="008154A1">
            <w:pPr>
              <w:pStyle w:val="Tableheader"/>
              <w:autoSpaceDE w:val="0"/>
              <w:autoSpaceDN w:val="0"/>
              <w:adjustRightInd w:val="0"/>
              <w:rPr>
                <w:b w:val="0"/>
                <w:lang w:val="en-IE"/>
              </w:rPr>
            </w:pPr>
            <w:r w:rsidRPr="00A5576E">
              <w:rPr>
                <w:b w:val="0"/>
                <w:lang w:val="en-IE"/>
              </w:rPr>
              <w:t>N/A</w:t>
            </w:r>
          </w:p>
        </w:tc>
        <w:tc>
          <w:tcPr>
            <w:tcW w:w="1984" w:type="dxa"/>
            <w:noWrap/>
          </w:tcPr>
          <w:p w14:paraId="3CCFA0E2" w14:textId="77777777" w:rsidR="008154A1" w:rsidRPr="00A5576E" w:rsidRDefault="008154A1" w:rsidP="008154A1">
            <w:pPr>
              <w:pStyle w:val="Tableheader"/>
              <w:autoSpaceDE w:val="0"/>
              <w:autoSpaceDN w:val="0"/>
              <w:adjustRightInd w:val="0"/>
              <w:rPr>
                <w:b w:val="0"/>
                <w:lang w:val="en-IE"/>
              </w:rPr>
            </w:pPr>
            <w:r w:rsidRPr="00A5576E">
              <w:rPr>
                <w:b w:val="0"/>
                <w:lang w:val="en-IE"/>
              </w:rPr>
              <w:t>LCA environmental impact indicators</w:t>
            </w:r>
          </w:p>
        </w:tc>
      </w:tr>
      <w:tr w:rsidR="008154A1" w:rsidRPr="00A5576E" w14:paraId="38CBCB6C" w14:textId="77777777" w:rsidTr="003F51E5">
        <w:trPr>
          <w:trHeight w:val="300"/>
        </w:trPr>
        <w:tc>
          <w:tcPr>
            <w:tcW w:w="3402" w:type="dxa"/>
            <w:noWrap/>
          </w:tcPr>
          <w:p w14:paraId="52D40615" w14:textId="77777777" w:rsidR="008154A1" w:rsidRPr="00A5576E" w:rsidRDefault="008154A1" w:rsidP="008154A1">
            <w:pPr>
              <w:pStyle w:val="Tableheader"/>
              <w:autoSpaceDE w:val="0"/>
              <w:autoSpaceDN w:val="0"/>
              <w:adjustRightInd w:val="0"/>
              <w:rPr>
                <w:b w:val="0"/>
                <w:lang w:val="en-IE"/>
              </w:rPr>
            </w:pPr>
            <w:r w:rsidRPr="00A5576E">
              <w:rPr>
                <w:b w:val="0"/>
                <w:lang w:val="en-IE"/>
              </w:rPr>
              <w:t>land use related impacts / soil quality</w:t>
            </w:r>
          </w:p>
        </w:tc>
        <w:tc>
          <w:tcPr>
            <w:tcW w:w="2268" w:type="dxa"/>
            <w:noWrap/>
          </w:tcPr>
          <w:p w14:paraId="2AFA4299" w14:textId="77777777" w:rsidR="008154A1" w:rsidRPr="00A5576E" w:rsidRDefault="008154A1" w:rsidP="008154A1">
            <w:pPr>
              <w:pStyle w:val="Tableheader"/>
              <w:autoSpaceDE w:val="0"/>
              <w:autoSpaceDN w:val="0"/>
              <w:adjustRightInd w:val="0"/>
              <w:rPr>
                <w:b w:val="0"/>
                <w:lang w:val="en-IE"/>
              </w:rPr>
            </w:pPr>
            <w:r w:rsidRPr="00A5576E">
              <w:rPr>
                <w:b w:val="0"/>
                <w:lang w:val="en-IE"/>
              </w:rPr>
              <w:t>Potential Soil quality index (SQP)</w:t>
            </w:r>
          </w:p>
        </w:tc>
        <w:tc>
          <w:tcPr>
            <w:tcW w:w="1417" w:type="dxa"/>
            <w:noWrap/>
          </w:tcPr>
          <w:p w14:paraId="5DD9C1CB" w14:textId="77777777" w:rsidR="008154A1" w:rsidRPr="00A5576E" w:rsidRDefault="008154A1" w:rsidP="008154A1">
            <w:pPr>
              <w:pStyle w:val="Tableheader"/>
              <w:autoSpaceDE w:val="0"/>
              <w:autoSpaceDN w:val="0"/>
              <w:adjustRightInd w:val="0"/>
              <w:rPr>
                <w:b w:val="0"/>
                <w:lang w:val="en-IE"/>
              </w:rPr>
            </w:pPr>
            <w:r w:rsidRPr="00A5576E">
              <w:rPr>
                <w:b w:val="0"/>
                <w:lang w:val="en-IE"/>
              </w:rPr>
              <w:t>EN 15804+A2</w:t>
            </w:r>
          </w:p>
        </w:tc>
        <w:tc>
          <w:tcPr>
            <w:tcW w:w="1134" w:type="dxa"/>
            <w:noWrap/>
          </w:tcPr>
          <w:p w14:paraId="05EC7D43" w14:textId="77777777" w:rsidR="008154A1" w:rsidRPr="00A5576E" w:rsidRDefault="008154A1" w:rsidP="008154A1">
            <w:pPr>
              <w:pStyle w:val="Tableheader"/>
              <w:autoSpaceDE w:val="0"/>
              <w:autoSpaceDN w:val="0"/>
              <w:adjustRightInd w:val="0"/>
              <w:rPr>
                <w:b w:val="0"/>
                <w:lang w:val="en-IE"/>
              </w:rPr>
            </w:pPr>
          </w:p>
        </w:tc>
        <w:tc>
          <w:tcPr>
            <w:tcW w:w="1077" w:type="dxa"/>
            <w:noWrap/>
          </w:tcPr>
          <w:p w14:paraId="5C8E381F" w14:textId="77777777" w:rsidR="008154A1" w:rsidRPr="00A5576E" w:rsidRDefault="008154A1" w:rsidP="008154A1">
            <w:pPr>
              <w:pStyle w:val="Tableheader"/>
              <w:autoSpaceDE w:val="0"/>
              <w:autoSpaceDN w:val="0"/>
              <w:adjustRightInd w:val="0"/>
              <w:rPr>
                <w:b w:val="0"/>
                <w:lang w:val="en-IE"/>
              </w:rPr>
            </w:pPr>
          </w:p>
        </w:tc>
        <w:tc>
          <w:tcPr>
            <w:tcW w:w="1134" w:type="dxa"/>
            <w:noWrap/>
          </w:tcPr>
          <w:p w14:paraId="570BF3B9" w14:textId="77777777" w:rsidR="008154A1" w:rsidRPr="00A5576E" w:rsidRDefault="008154A1" w:rsidP="008154A1">
            <w:pPr>
              <w:pStyle w:val="Tableheader"/>
              <w:autoSpaceDE w:val="0"/>
              <w:autoSpaceDN w:val="0"/>
              <w:adjustRightInd w:val="0"/>
              <w:rPr>
                <w:b w:val="0"/>
                <w:lang w:val="en-IE"/>
              </w:rPr>
            </w:pPr>
            <w:r w:rsidRPr="00A5576E">
              <w:rPr>
                <w:b w:val="0"/>
                <w:lang w:val="en-IE"/>
              </w:rPr>
              <w:t>modelling</w:t>
            </w:r>
          </w:p>
        </w:tc>
        <w:tc>
          <w:tcPr>
            <w:tcW w:w="850" w:type="dxa"/>
            <w:noWrap/>
          </w:tcPr>
          <w:p w14:paraId="0091E0B8" w14:textId="77777777" w:rsidR="008154A1" w:rsidRPr="00A5576E" w:rsidRDefault="008154A1" w:rsidP="008154A1">
            <w:pPr>
              <w:pStyle w:val="Tableheader"/>
              <w:autoSpaceDE w:val="0"/>
              <w:autoSpaceDN w:val="0"/>
              <w:adjustRightInd w:val="0"/>
              <w:rPr>
                <w:b w:val="0"/>
                <w:lang w:val="en-IE"/>
              </w:rPr>
            </w:pPr>
            <w:r w:rsidRPr="00A5576E">
              <w:rPr>
                <w:b w:val="0"/>
                <w:lang w:val="en-IE"/>
              </w:rPr>
              <w:t>unitless</w:t>
            </w:r>
          </w:p>
        </w:tc>
        <w:tc>
          <w:tcPr>
            <w:tcW w:w="1134" w:type="dxa"/>
            <w:noWrap/>
          </w:tcPr>
          <w:p w14:paraId="7766A485" w14:textId="77777777" w:rsidR="008154A1" w:rsidRPr="00A5576E" w:rsidRDefault="008154A1" w:rsidP="008154A1">
            <w:pPr>
              <w:pStyle w:val="Tableheader"/>
              <w:autoSpaceDE w:val="0"/>
              <w:autoSpaceDN w:val="0"/>
              <w:adjustRightInd w:val="0"/>
              <w:rPr>
                <w:b w:val="0"/>
                <w:lang w:val="en-IE"/>
              </w:rPr>
            </w:pPr>
            <w:r w:rsidRPr="00A5576E">
              <w:rPr>
                <w:b w:val="0"/>
                <w:lang w:val="en-IE"/>
              </w:rPr>
              <w:t>N/A</w:t>
            </w:r>
          </w:p>
        </w:tc>
        <w:tc>
          <w:tcPr>
            <w:tcW w:w="1984" w:type="dxa"/>
            <w:noWrap/>
          </w:tcPr>
          <w:p w14:paraId="37C26C91" w14:textId="77777777" w:rsidR="008154A1" w:rsidRPr="00A5576E" w:rsidRDefault="008154A1" w:rsidP="008154A1">
            <w:pPr>
              <w:pStyle w:val="Tableheader"/>
              <w:autoSpaceDE w:val="0"/>
              <w:autoSpaceDN w:val="0"/>
              <w:adjustRightInd w:val="0"/>
              <w:rPr>
                <w:b w:val="0"/>
                <w:lang w:val="en-IE"/>
              </w:rPr>
            </w:pPr>
            <w:r w:rsidRPr="00A5576E">
              <w:rPr>
                <w:b w:val="0"/>
                <w:lang w:val="en-IE"/>
              </w:rPr>
              <w:t>LCA environmental impact indicators</w:t>
            </w:r>
          </w:p>
        </w:tc>
      </w:tr>
      <w:tr w:rsidR="008154A1" w:rsidRPr="00A5576E" w14:paraId="6212118F" w14:textId="77777777" w:rsidTr="003F51E5">
        <w:trPr>
          <w:trHeight w:val="300"/>
        </w:trPr>
        <w:tc>
          <w:tcPr>
            <w:tcW w:w="3402" w:type="dxa"/>
            <w:noWrap/>
          </w:tcPr>
          <w:p w14:paraId="7D47B26A" w14:textId="77777777" w:rsidR="008154A1" w:rsidRPr="00A5576E" w:rsidRDefault="008154A1" w:rsidP="008154A1">
            <w:pPr>
              <w:pStyle w:val="Tableheader"/>
              <w:autoSpaceDE w:val="0"/>
              <w:autoSpaceDN w:val="0"/>
              <w:adjustRightInd w:val="0"/>
              <w:rPr>
                <w:b w:val="0"/>
                <w:lang w:val="en-IE"/>
              </w:rPr>
            </w:pPr>
            <w:r w:rsidRPr="00A5576E">
              <w:rPr>
                <w:b w:val="0"/>
                <w:lang w:val="en-IE"/>
              </w:rPr>
              <w:t xml:space="preserve">use of renewable primary energy excluding renewable </w:t>
            </w:r>
          </w:p>
          <w:p w14:paraId="429497F3" w14:textId="77777777" w:rsidR="008154A1" w:rsidRPr="00A5576E" w:rsidRDefault="008154A1" w:rsidP="008154A1">
            <w:pPr>
              <w:pStyle w:val="Tableheader"/>
              <w:autoSpaceDE w:val="0"/>
              <w:autoSpaceDN w:val="0"/>
              <w:adjustRightInd w:val="0"/>
              <w:rPr>
                <w:b w:val="0"/>
                <w:lang w:val="en-IE"/>
              </w:rPr>
            </w:pPr>
            <w:r w:rsidRPr="00A5576E">
              <w:rPr>
                <w:b w:val="0"/>
                <w:lang w:val="en-IE"/>
              </w:rPr>
              <w:t>primary energy resources used as raw materials</w:t>
            </w:r>
          </w:p>
        </w:tc>
        <w:tc>
          <w:tcPr>
            <w:tcW w:w="2268" w:type="dxa"/>
            <w:noWrap/>
          </w:tcPr>
          <w:p w14:paraId="59962077" w14:textId="77777777" w:rsidR="008154A1" w:rsidRPr="00A5576E" w:rsidRDefault="008154A1" w:rsidP="008154A1">
            <w:pPr>
              <w:pStyle w:val="Tableheader"/>
              <w:autoSpaceDE w:val="0"/>
              <w:autoSpaceDN w:val="0"/>
              <w:adjustRightInd w:val="0"/>
              <w:rPr>
                <w:b w:val="0"/>
                <w:lang w:val="en-IE"/>
              </w:rPr>
            </w:pPr>
            <w:r w:rsidRPr="00A5576E">
              <w:rPr>
                <w:b w:val="0"/>
                <w:lang w:val="en-IE"/>
              </w:rPr>
              <w:t>net calorific value</w:t>
            </w:r>
          </w:p>
        </w:tc>
        <w:tc>
          <w:tcPr>
            <w:tcW w:w="1417" w:type="dxa"/>
            <w:noWrap/>
          </w:tcPr>
          <w:p w14:paraId="6F68513D" w14:textId="77777777" w:rsidR="008154A1" w:rsidRPr="00A5576E" w:rsidRDefault="008154A1" w:rsidP="008154A1">
            <w:pPr>
              <w:pStyle w:val="Tableheader"/>
              <w:autoSpaceDE w:val="0"/>
              <w:autoSpaceDN w:val="0"/>
              <w:adjustRightInd w:val="0"/>
              <w:rPr>
                <w:b w:val="0"/>
                <w:lang w:val="en-IE"/>
              </w:rPr>
            </w:pPr>
            <w:r w:rsidRPr="00A5576E">
              <w:rPr>
                <w:b w:val="0"/>
                <w:lang w:val="en-IE"/>
              </w:rPr>
              <w:t>EN 15804+A2</w:t>
            </w:r>
          </w:p>
        </w:tc>
        <w:tc>
          <w:tcPr>
            <w:tcW w:w="1134" w:type="dxa"/>
            <w:noWrap/>
          </w:tcPr>
          <w:p w14:paraId="10019377" w14:textId="77777777" w:rsidR="008154A1" w:rsidRPr="00A5576E" w:rsidRDefault="008154A1" w:rsidP="008154A1">
            <w:pPr>
              <w:pStyle w:val="Tableheader"/>
              <w:autoSpaceDE w:val="0"/>
              <w:autoSpaceDN w:val="0"/>
              <w:adjustRightInd w:val="0"/>
              <w:rPr>
                <w:b w:val="0"/>
                <w:lang w:val="en-IE"/>
              </w:rPr>
            </w:pPr>
          </w:p>
        </w:tc>
        <w:tc>
          <w:tcPr>
            <w:tcW w:w="1077" w:type="dxa"/>
            <w:noWrap/>
          </w:tcPr>
          <w:p w14:paraId="2782EAEA" w14:textId="77777777" w:rsidR="008154A1" w:rsidRPr="00A5576E" w:rsidRDefault="008154A1" w:rsidP="008154A1">
            <w:pPr>
              <w:pStyle w:val="Tableheader"/>
              <w:autoSpaceDE w:val="0"/>
              <w:autoSpaceDN w:val="0"/>
              <w:adjustRightInd w:val="0"/>
              <w:rPr>
                <w:b w:val="0"/>
                <w:lang w:val="en-IE"/>
              </w:rPr>
            </w:pPr>
            <w:r w:rsidRPr="00A5576E">
              <w:rPr>
                <w:b w:val="0"/>
                <w:lang w:val="en-IE"/>
              </w:rPr>
              <w:t>ML2T-2</w:t>
            </w:r>
          </w:p>
        </w:tc>
        <w:tc>
          <w:tcPr>
            <w:tcW w:w="1134" w:type="dxa"/>
            <w:noWrap/>
          </w:tcPr>
          <w:p w14:paraId="647ACCB3" w14:textId="77777777" w:rsidR="008154A1" w:rsidRPr="00A5576E" w:rsidRDefault="008154A1" w:rsidP="008154A1">
            <w:pPr>
              <w:pStyle w:val="Tableheader"/>
              <w:autoSpaceDE w:val="0"/>
              <w:autoSpaceDN w:val="0"/>
              <w:adjustRightInd w:val="0"/>
              <w:rPr>
                <w:b w:val="0"/>
                <w:lang w:val="en-IE"/>
              </w:rPr>
            </w:pPr>
            <w:r w:rsidRPr="00A5576E">
              <w:rPr>
                <w:b w:val="0"/>
                <w:lang w:val="en-IE"/>
              </w:rPr>
              <w:t>modelling</w:t>
            </w:r>
          </w:p>
        </w:tc>
        <w:tc>
          <w:tcPr>
            <w:tcW w:w="850" w:type="dxa"/>
            <w:noWrap/>
          </w:tcPr>
          <w:p w14:paraId="560BE9FC" w14:textId="77777777" w:rsidR="008154A1" w:rsidRPr="00A5576E" w:rsidRDefault="008154A1" w:rsidP="008154A1">
            <w:pPr>
              <w:pStyle w:val="Tableheader"/>
              <w:autoSpaceDE w:val="0"/>
              <w:autoSpaceDN w:val="0"/>
              <w:adjustRightInd w:val="0"/>
              <w:rPr>
                <w:b w:val="0"/>
                <w:lang w:val="en-IE"/>
              </w:rPr>
            </w:pPr>
            <w:r w:rsidRPr="00A5576E">
              <w:rPr>
                <w:b w:val="0"/>
                <w:lang w:val="en-IE"/>
              </w:rPr>
              <w:t>MJ</w:t>
            </w:r>
          </w:p>
        </w:tc>
        <w:tc>
          <w:tcPr>
            <w:tcW w:w="1134" w:type="dxa"/>
            <w:noWrap/>
          </w:tcPr>
          <w:p w14:paraId="221C4529" w14:textId="77777777" w:rsidR="008154A1" w:rsidRPr="00A5576E" w:rsidRDefault="008154A1" w:rsidP="008154A1">
            <w:pPr>
              <w:pStyle w:val="Tableheader"/>
              <w:autoSpaceDE w:val="0"/>
              <w:autoSpaceDN w:val="0"/>
              <w:adjustRightInd w:val="0"/>
              <w:rPr>
                <w:b w:val="0"/>
                <w:lang w:val="en-IE"/>
              </w:rPr>
            </w:pPr>
            <w:r w:rsidRPr="00A5576E">
              <w:rPr>
                <w:b w:val="0"/>
                <w:lang w:val="en-IE"/>
              </w:rPr>
              <w:t>-</w:t>
            </w:r>
          </w:p>
        </w:tc>
        <w:tc>
          <w:tcPr>
            <w:tcW w:w="1984" w:type="dxa"/>
            <w:noWrap/>
          </w:tcPr>
          <w:p w14:paraId="3195FCDA" w14:textId="77777777" w:rsidR="008154A1" w:rsidRPr="00A5576E" w:rsidRDefault="008154A1" w:rsidP="008154A1">
            <w:pPr>
              <w:pStyle w:val="Tableheader"/>
              <w:autoSpaceDE w:val="0"/>
              <w:autoSpaceDN w:val="0"/>
              <w:adjustRightInd w:val="0"/>
              <w:rPr>
                <w:b w:val="0"/>
                <w:lang w:val="en-IE"/>
              </w:rPr>
            </w:pPr>
            <w:r w:rsidRPr="00A5576E">
              <w:rPr>
                <w:b w:val="0"/>
                <w:lang w:val="en-IE"/>
              </w:rPr>
              <w:t>Resource use indicators</w:t>
            </w:r>
          </w:p>
        </w:tc>
      </w:tr>
      <w:tr w:rsidR="008154A1" w:rsidRPr="00A5576E" w14:paraId="50C4DE2E" w14:textId="77777777" w:rsidTr="003F51E5">
        <w:trPr>
          <w:trHeight w:val="300"/>
        </w:trPr>
        <w:tc>
          <w:tcPr>
            <w:tcW w:w="3402" w:type="dxa"/>
            <w:noWrap/>
          </w:tcPr>
          <w:p w14:paraId="6A387709" w14:textId="77777777" w:rsidR="008154A1" w:rsidRPr="00A5576E" w:rsidRDefault="008154A1" w:rsidP="008154A1">
            <w:pPr>
              <w:pStyle w:val="Tableheader"/>
              <w:autoSpaceDE w:val="0"/>
              <w:autoSpaceDN w:val="0"/>
              <w:adjustRightInd w:val="0"/>
              <w:rPr>
                <w:b w:val="0"/>
                <w:lang w:val="en-IE"/>
              </w:rPr>
            </w:pPr>
            <w:r w:rsidRPr="00A5576E">
              <w:rPr>
                <w:b w:val="0"/>
                <w:lang w:val="en-IE"/>
              </w:rPr>
              <w:t xml:space="preserve">use of renewable primary energy resources used as </w:t>
            </w:r>
            <w:proofErr w:type="gramStart"/>
            <w:r w:rsidRPr="00A5576E">
              <w:rPr>
                <w:b w:val="0"/>
                <w:lang w:val="en-IE"/>
              </w:rPr>
              <w:t>raw</w:t>
            </w:r>
            <w:proofErr w:type="gramEnd"/>
            <w:r w:rsidRPr="00A5576E">
              <w:rPr>
                <w:b w:val="0"/>
                <w:lang w:val="en-IE"/>
              </w:rPr>
              <w:t xml:space="preserve"> </w:t>
            </w:r>
          </w:p>
          <w:p w14:paraId="133B772E" w14:textId="77777777" w:rsidR="008154A1" w:rsidRPr="00A5576E" w:rsidRDefault="008154A1" w:rsidP="008154A1">
            <w:pPr>
              <w:pStyle w:val="Tableheader"/>
              <w:autoSpaceDE w:val="0"/>
              <w:autoSpaceDN w:val="0"/>
              <w:adjustRightInd w:val="0"/>
              <w:rPr>
                <w:b w:val="0"/>
                <w:lang w:val="en-IE"/>
              </w:rPr>
            </w:pPr>
            <w:r w:rsidRPr="00A5576E">
              <w:rPr>
                <w:b w:val="0"/>
                <w:lang w:val="en-IE"/>
              </w:rPr>
              <w:t>materials</w:t>
            </w:r>
          </w:p>
        </w:tc>
        <w:tc>
          <w:tcPr>
            <w:tcW w:w="2268" w:type="dxa"/>
            <w:noWrap/>
          </w:tcPr>
          <w:p w14:paraId="6B57CA31" w14:textId="77777777" w:rsidR="008154A1" w:rsidRPr="00A5576E" w:rsidRDefault="008154A1" w:rsidP="008154A1">
            <w:pPr>
              <w:pStyle w:val="Tableheader"/>
              <w:autoSpaceDE w:val="0"/>
              <w:autoSpaceDN w:val="0"/>
              <w:adjustRightInd w:val="0"/>
              <w:rPr>
                <w:b w:val="0"/>
                <w:lang w:val="en-IE"/>
              </w:rPr>
            </w:pPr>
            <w:r w:rsidRPr="00A5576E">
              <w:rPr>
                <w:b w:val="0"/>
                <w:lang w:val="en-IE"/>
              </w:rPr>
              <w:t>net calorific value</w:t>
            </w:r>
          </w:p>
        </w:tc>
        <w:tc>
          <w:tcPr>
            <w:tcW w:w="1417" w:type="dxa"/>
            <w:noWrap/>
          </w:tcPr>
          <w:p w14:paraId="21F4B9A1" w14:textId="77777777" w:rsidR="008154A1" w:rsidRPr="00A5576E" w:rsidRDefault="008154A1" w:rsidP="008154A1">
            <w:pPr>
              <w:pStyle w:val="Tableheader"/>
              <w:autoSpaceDE w:val="0"/>
              <w:autoSpaceDN w:val="0"/>
              <w:adjustRightInd w:val="0"/>
              <w:rPr>
                <w:b w:val="0"/>
                <w:lang w:val="en-IE"/>
              </w:rPr>
            </w:pPr>
            <w:r w:rsidRPr="00A5576E">
              <w:rPr>
                <w:b w:val="0"/>
                <w:lang w:val="en-IE"/>
              </w:rPr>
              <w:t>EN 15804+A2</w:t>
            </w:r>
          </w:p>
        </w:tc>
        <w:tc>
          <w:tcPr>
            <w:tcW w:w="1134" w:type="dxa"/>
            <w:noWrap/>
          </w:tcPr>
          <w:p w14:paraId="44822AD5" w14:textId="77777777" w:rsidR="008154A1" w:rsidRPr="00A5576E" w:rsidRDefault="008154A1" w:rsidP="008154A1">
            <w:pPr>
              <w:pStyle w:val="Tableheader"/>
              <w:autoSpaceDE w:val="0"/>
              <w:autoSpaceDN w:val="0"/>
              <w:adjustRightInd w:val="0"/>
              <w:rPr>
                <w:b w:val="0"/>
                <w:lang w:val="en-IE"/>
              </w:rPr>
            </w:pPr>
          </w:p>
        </w:tc>
        <w:tc>
          <w:tcPr>
            <w:tcW w:w="1077" w:type="dxa"/>
            <w:noWrap/>
          </w:tcPr>
          <w:p w14:paraId="50B202F2" w14:textId="77777777" w:rsidR="008154A1" w:rsidRPr="00A5576E" w:rsidRDefault="008154A1" w:rsidP="008154A1">
            <w:pPr>
              <w:pStyle w:val="Tableheader"/>
              <w:autoSpaceDE w:val="0"/>
              <w:autoSpaceDN w:val="0"/>
              <w:adjustRightInd w:val="0"/>
              <w:rPr>
                <w:b w:val="0"/>
                <w:lang w:val="en-IE"/>
              </w:rPr>
            </w:pPr>
            <w:r w:rsidRPr="00A5576E">
              <w:rPr>
                <w:b w:val="0"/>
                <w:lang w:val="en-IE"/>
              </w:rPr>
              <w:t>ML2T-2</w:t>
            </w:r>
          </w:p>
        </w:tc>
        <w:tc>
          <w:tcPr>
            <w:tcW w:w="1134" w:type="dxa"/>
            <w:noWrap/>
          </w:tcPr>
          <w:p w14:paraId="5827E863" w14:textId="77777777" w:rsidR="008154A1" w:rsidRPr="00A5576E" w:rsidRDefault="008154A1" w:rsidP="008154A1">
            <w:pPr>
              <w:pStyle w:val="Tableheader"/>
              <w:autoSpaceDE w:val="0"/>
              <w:autoSpaceDN w:val="0"/>
              <w:adjustRightInd w:val="0"/>
              <w:rPr>
                <w:b w:val="0"/>
                <w:lang w:val="en-IE"/>
              </w:rPr>
            </w:pPr>
            <w:r w:rsidRPr="00A5576E">
              <w:rPr>
                <w:b w:val="0"/>
                <w:lang w:val="en-IE"/>
              </w:rPr>
              <w:t>modelling</w:t>
            </w:r>
          </w:p>
        </w:tc>
        <w:tc>
          <w:tcPr>
            <w:tcW w:w="850" w:type="dxa"/>
            <w:noWrap/>
          </w:tcPr>
          <w:p w14:paraId="0E0AFC14" w14:textId="77777777" w:rsidR="008154A1" w:rsidRPr="00A5576E" w:rsidRDefault="008154A1" w:rsidP="008154A1">
            <w:pPr>
              <w:pStyle w:val="Tableheader"/>
              <w:autoSpaceDE w:val="0"/>
              <w:autoSpaceDN w:val="0"/>
              <w:adjustRightInd w:val="0"/>
              <w:rPr>
                <w:b w:val="0"/>
                <w:lang w:val="en-IE"/>
              </w:rPr>
            </w:pPr>
            <w:r w:rsidRPr="00A5576E">
              <w:rPr>
                <w:b w:val="0"/>
                <w:lang w:val="en-IE"/>
              </w:rPr>
              <w:t>MJ</w:t>
            </w:r>
          </w:p>
        </w:tc>
        <w:tc>
          <w:tcPr>
            <w:tcW w:w="1134" w:type="dxa"/>
            <w:noWrap/>
          </w:tcPr>
          <w:p w14:paraId="56754423" w14:textId="77777777" w:rsidR="008154A1" w:rsidRPr="00A5576E" w:rsidRDefault="008154A1" w:rsidP="008154A1">
            <w:pPr>
              <w:pStyle w:val="Tableheader"/>
              <w:autoSpaceDE w:val="0"/>
              <w:autoSpaceDN w:val="0"/>
              <w:adjustRightInd w:val="0"/>
              <w:rPr>
                <w:b w:val="0"/>
                <w:lang w:val="en-IE"/>
              </w:rPr>
            </w:pPr>
            <w:r w:rsidRPr="00A5576E">
              <w:rPr>
                <w:b w:val="0"/>
                <w:lang w:val="en-IE"/>
              </w:rPr>
              <w:t>-</w:t>
            </w:r>
          </w:p>
        </w:tc>
        <w:tc>
          <w:tcPr>
            <w:tcW w:w="1984" w:type="dxa"/>
            <w:noWrap/>
          </w:tcPr>
          <w:p w14:paraId="6BC3C762" w14:textId="77777777" w:rsidR="008154A1" w:rsidRPr="00A5576E" w:rsidRDefault="008154A1" w:rsidP="008154A1">
            <w:pPr>
              <w:pStyle w:val="Tableheader"/>
              <w:autoSpaceDE w:val="0"/>
              <w:autoSpaceDN w:val="0"/>
              <w:adjustRightInd w:val="0"/>
              <w:rPr>
                <w:b w:val="0"/>
                <w:lang w:val="en-IE"/>
              </w:rPr>
            </w:pPr>
            <w:r w:rsidRPr="00A5576E">
              <w:rPr>
                <w:b w:val="0"/>
                <w:lang w:val="en-IE"/>
              </w:rPr>
              <w:t>Resource use indicators</w:t>
            </w:r>
          </w:p>
        </w:tc>
      </w:tr>
      <w:tr w:rsidR="008154A1" w:rsidRPr="00A5576E" w14:paraId="14EA2E5E" w14:textId="77777777" w:rsidTr="003F51E5">
        <w:trPr>
          <w:trHeight w:val="300"/>
        </w:trPr>
        <w:tc>
          <w:tcPr>
            <w:tcW w:w="3402" w:type="dxa"/>
            <w:noWrap/>
          </w:tcPr>
          <w:p w14:paraId="2B8C73FD" w14:textId="77777777" w:rsidR="008154A1" w:rsidRPr="00A5576E" w:rsidRDefault="008154A1" w:rsidP="008154A1">
            <w:pPr>
              <w:pStyle w:val="Tableheader"/>
              <w:autoSpaceDE w:val="0"/>
              <w:autoSpaceDN w:val="0"/>
              <w:adjustRightInd w:val="0"/>
              <w:rPr>
                <w:b w:val="0"/>
                <w:lang w:val="en-IE"/>
              </w:rPr>
            </w:pPr>
            <w:r w:rsidRPr="00A5576E">
              <w:rPr>
                <w:b w:val="0"/>
                <w:lang w:val="en-IE"/>
              </w:rPr>
              <w:t xml:space="preserve">total use of renewable primary energy resources (primary </w:t>
            </w:r>
          </w:p>
          <w:p w14:paraId="464A6C41" w14:textId="77777777" w:rsidR="008154A1" w:rsidRPr="00A5576E" w:rsidRDefault="008154A1" w:rsidP="008154A1">
            <w:pPr>
              <w:pStyle w:val="Tableheader"/>
              <w:autoSpaceDE w:val="0"/>
              <w:autoSpaceDN w:val="0"/>
              <w:adjustRightInd w:val="0"/>
              <w:rPr>
                <w:b w:val="0"/>
                <w:lang w:val="en-IE"/>
              </w:rPr>
            </w:pPr>
            <w:r w:rsidRPr="00A5576E">
              <w:rPr>
                <w:b w:val="0"/>
                <w:lang w:val="en-IE"/>
              </w:rPr>
              <w:t xml:space="preserve">energy and primary energy resources used as </w:t>
            </w:r>
            <w:proofErr w:type="gramStart"/>
            <w:r w:rsidRPr="00A5576E">
              <w:rPr>
                <w:b w:val="0"/>
                <w:lang w:val="en-IE"/>
              </w:rPr>
              <w:t>raw</w:t>
            </w:r>
            <w:proofErr w:type="gramEnd"/>
            <w:r w:rsidRPr="00A5576E">
              <w:rPr>
                <w:b w:val="0"/>
                <w:lang w:val="en-IE"/>
              </w:rPr>
              <w:t xml:space="preserve"> </w:t>
            </w:r>
          </w:p>
          <w:p w14:paraId="3027CE0F" w14:textId="77777777" w:rsidR="008154A1" w:rsidRPr="00A5576E" w:rsidRDefault="008154A1" w:rsidP="008154A1">
            <w:pPr>
              <w:pStyle w:val="Tableheader"/>
              <w:autoSpaceDE w:val="0"/>
              <w:autoSpaceDN w:val="0"/>
              <w:adjustRightInd w:val="0"/>
              <w:rPr>
                <w:b w:val="0"/>
                <w:lang w:val="en-IE"/>
              </w:rPr>
            </w:pPr>
            <w:r w:rsidRPr="00A5576E">
              <w:rPr>
                <w:b w:val="0"/>
                <w:lang w:val="en-IE"/>
              </w:rPr>
              <w:t>materials)</w:t>
            </w:r>
          </w:p>
        </w:tc>
        <w:tc>
          <w:tcPr>
            <w:tcW w:w="2268" w:type="dxa"/>
            <w:noWrap/>
          </w:tcPr>
          <w:p w14:paraId="0218E421" w14:textId="77777777" w:rsidR="008154A1" w:rsidRPr="00A5576E" w:rsidRDefault="008154A1" w:rsidP="008154A1">
            <w:pPr>
              <w:pStyle w:val="Tableheader"/>
              <w:autoSpaceDE w:val="0"/>
              <w:autoSpaceDN w:val="0"/>
              <w:adjustRightInd w:val="0"/>
              <w:rPr>
                <w:b w:val="0"/>
                <w:lang w:val="en-IE"/>
              </w:rPr>
            </w:pPr>
            <w:r w:rsidRPr="00A5576E">
              <w:rPr>
                <w:b w:val="0"/>
                <w:lang w:val="en-IE"/>
              </w:rPr>
              <w:t>net calorific value</w:t>
            </w:r>
          </w:p>
        </w:tc>
        <w:tc>
          <w:tcPr>
            <w:tcW w:w="1417" w:type="dxa"/>
            <w:noWrap/>
          </w:tcPr>
          <w:p w14:paraId="0FF46ED4" w14:textId="77777777" w:rsidR="008154A1" w:rsidRPr="00A5576E" w:rsidRDefault="008154A1" w:rsidP="008154A1">
            <w:pPr>
              <w:pStyle w:val="Tableheader"/>
              <w:autoSpaceDE w:val="0"/>
              <w:autoSpaceDN w:val="0"/>
              <w:adjustRightInd w:val="0"/>
              <w:rPr>
                <w:b w:val="0"/>
                <w:lang w:val="en-IE"/>
              </w:rPr>
            </w:pPr>
            <w:r w:rsidRPr="00A5576E">
              <w:rPr>
                <w:b w:val="0"/>
                <w:lang w:val="en-IE"/>
              </w:rPr>
              <w:t>EN 15804+A2</w:t>
            </w:r>
          </w:p>
        </w:tc>
        <w:tc>
          <w:tcPr>
            <w:tcW w:w="1134" w:type="dxa"/>
            <w:noWrap/>
          </w:tcPr>
          <w:p w14:paraId="2F4C6E45" w14:textId="77777777" w:rsidR="008154A1" w:rsidRPr="00A5576E" w:rsidRDefault="008154A1" w:rsidP="008154A1">
            <w:pPr>
              <w:pStyle w:val="Tableheader"/>
              <w:autoSpaceDE w:val="0"/>
              <w:autoSpaceDN w:val="0"/>
              <w:adjustRightInd w:val="0"/>
              <w:rPr>
                <w:b w:val="0"/>
                <w:lang w:val="en-IE"/>
              </w:rPr>
            </w:pPr>
          </w:p>
        </w:tc>
        <w:tc>
          <w:tcPr>
            <w:tcW w:w="1077" w:type="dxa"/>
            <w:noWrap/>
          </w:tcPr>
          <w:p w14:paraId="222F20D7" w14:textId="77777777" w:rsidR="008154A1" w:rsidRPr="00A5576E" w:rsidRDefault="008154A1" w:rsidP="008154A1">
            <w:pPr>
              <w:pStyle w:val="Tableheader"/>
              <w:autoSpaceDE w:val="0"/>
              <w:autoSpaceDN w:val="0"/>
              <w:adjustRightInd w:val="0"/>
              <w:rPr>
                <w:b w:val="0"/>
                <w:lang w:val="en-IE"/>
              </w:rPr>
            </w:pPr>
            <w:r w:rsidRPr="00A5576E">
              <w:rPr>
                <w:b w:val="0"/>
                <w:lang w:val="en-IE"/>
              </w:rPr>
              <w:t>ML2T-2</w:t>
            </w:r>
          </w:p>
        </w:tc>
        <w:tc>
          <w:tcPr>
            <w:tcW w:w="1134" w:type="dxa"/>
            <w:noWrap/>
          </w:tcPr>
          <w:p w14:paraId="050B8E6F" w14:textId="77777777" w:rsidR="008154A1" w:rsidRPr="00A5576E" w:rsidRDefault="008154A1" w:rsidP="008154A1">
            <w:pPr>
              <w:pStyle w:val="Tableheader"/>
              <w:autoSpaceDE w:val="0"/>
              <w:autoSpaceDN w:val="0"/>
              <w:adjustRightInd w:val="0"/>
              <w:rPr>
                <w:b w:val="0"/>
                <w:lang w:val="en-IE"/>
              </w:rPr>
            </w:pPr>
            <w:r w:rsidRPr="00A5576E">
              <w:rPr>
                <w:b w:val="0"/>
                <w:lang w:val="en-IE"/>
              </w:rPr>
              <w:t>modelling</w:t>
            </w:r>
          </w:p>
        </w:tc>
        <w:tc>
          <w:tcPr>
            <w:tcW w:w="850" w:type="dxa"/>
            <w:noWrap/>
          </w:tcPr>
          <w:p w14:paraId="2763DFE3" w14:textId="77777777" w:rsidR="008154A1" w:rsidRPr="00A5576E" w:rsidRDefault="008154A1" w:rsidP="008154A1">
            <w:pPr>
              <w:pStyle w:val="Tableheader"/>
              <w:autoSpaceDE w:val="0"/>
              <w:autoSpaceDN w:val="0"/>
              <w:adjustRightInd w:val="0"/>
              <w:rPr>
                <w:b w:val="0"/>
                <w:lang w:val="en-IE"/>
              </w:rPr>
            </w:pPr>
            <w:r w:rsidRPr="00A5576E">
              <w:rPr>
                <w:b w:val="0"/>
                <w:lang w:val="en-IE"/>
              </w:rPr>
              <w:t>MJ</w:t>
            </w:r>
          </w:p>
        </w:tc>
        <w:tc>
          <w:tcPr>
            <w:tcW w:w="1134" w:type="dxa"/>
            <w:noWrap/>
          </w:tcPr>
          <w:p w14:paraId="3D90DDB5" w14:textId="77777777" w:rsidR="008154A1" w:rsidRPr="00A5576E" w:rsidRDefault="008154A1" w:rsidP="008154A1">
            <w:pPr>
              <w:pStyle w:val="Tableheader"/>
              <w:autoSpaceDE w:val="0"/>
              <w:autoSpaceDN w:val="0"/>
              <w:adjustRightInd w:val="0"/>
              <w:rPr>
                <w:b w:val="0"/>
                <w:lang w:val="en-IE"/>
              </w:rPr>
            </w:pPr>
            <w:r w:rsidRPr="00A5576E">
              <w:rPr>
                <w:b w:val="0"/>
                <w:lang w:val="en-IE"/>
              </w:rPr>
              <w:t>-</w:t>
            </w:r>
          </w:p>
        </w:tc>
        <w:tc>
          <w:tcPr>
            <w:tcW w:w="1984" w:type="dxa"/>
            <w:noWrap/>
          </w:tcPr>
          <w:p w14:paraId="79964536" w14:textId="77777777" w:rsidR="008154A1" w:rsidRPr="00A5576E" w:rsidRDefault="008154A1" w:rsidP="008154A1">
            <w:pPr>
              <w:pStyle w:val="Tableheader"/>
              <w:autoSpaceDE w:val="0"/>
              <w:autoSpaceDN w:val="0"/>
              <w:adjustRightInd w:val="0"/>
              <w:rPr>
                <w:b w:val="0"/>
                <w:lang w:val="en-IE"/>
              </w:rPr>
            </w:pPr>
            <w:r w:rsidRPr="00A5576E">
              <w:rPr>
                <w:b w:val="0"/>
                <w:lang w:val="en-IE"/>
              </w:rPr>
              <w:t>Resource use indicators</w:t>
            </w:r>
          </w:p>
        </w:tc>
      </w:tr>
      <w:tr w:rsidR="008154A1" w:rsidRPr="00A5576E" w14:paraId="08D0E5E7" w14:textId="77777777" w:rsidTr="003F51E5">
        <w:trPr>
          <w:trHeight w:val="300"/>
        </w:trPr>
        <w:tc>
          <w:tcPr>
            <w:tcW w:w="3402" w:type="dxa"/>
            <w:noWrap/>
          </w:tcPr>
          <w:p w14:paraId="77018876" w14:textId="77777777" w:rsidR="008154A1" w:rsidRPr="00A5576E" w:rsidRDefault="008154A1" w:rsidP="008154A1">
            <w:pPr>
              <w:pStyle w:val="Tableheader"/>
              <w:autoSpaceDE w:val="0"/>
              <w:autoSpaceDN w:val="0"/>
              <w:adjustRightInd w:val="0"/>
              <w:rPr>
                <w:b w:val="0"/>
                <w:lang w:val="en-IE"/>
              </w:rPr>
            </w:pPr>
            <w:r w:rsidRPr="00A5576E">
              <w:rPr>
                <w:b w:val="0"/>
                <w:lang w:val="en-IE"/>
              </w:rPr>
              <w:t>use of non-renewable primary energy excluding non-renewable primary energy resources used as raw materials</w:t>
            </w:r>
          </w:p>
        </w:tc>
        <w:tc>
          <w:tcPr>
            <w:tcW w:w="2268" w:type="dxa"/>
            <w:noWrap/>
          </w:tcPr>
          <w:p w14:paraId="10DD1F8A" w14:textId="77777777" w:rsidR="008154A1" w:rsidRPr="00A5576E" w:rsidRDefault="008154A1" w:rsidP="008154A1">
            <w:pPr>
              <w:pStyle w:val="Tableheader"/>
              <w:autoSpaceDE w:val="0"/>
              <w:autoSpaceDN w:val="0"/>
              <w:adjustRightInd w:val="0"/>
              <w:rPr>
                <w:b w:val="0"/>
                <w:lang w:val="en-IE"/>
              </w:rPr>
            </w:pPr>
            <w:r w:rsidRPr="00A5576E">
              <w:rPr>
                <w:b w:val="0"/>
                <w:lang w:val="en-IE"/>
              </w:rPr>
              <w:t>net calorific value</w:t>
            </w:r>
          </w:p>
        </w:tc>
        <w:tc>
          <w:tcPr>
            <w:tcW w:w="1417" w:type="dxa"/>
            <w:noWrap/>
          </w:tcPr>
          <w:p w14:paraId="0E0FB09A" w14:textId="77777777" w:rsidR="008154A1" w:rsidRPr="00A5576E" w:rsidRDefault="008154A1" w:rsidP="008154A1">
            <w:pPr>
              <w:pStyle w:val="Tableheader"/>
              <w:autoSpaceDE w:val="0"/>
              <w:autoSpaceDN w:val="0"/>
              <w:adjustRightInd w:val="0"/>
              <w:rPr>
                <w:b w:val="0"/>
                <w:lang w:val="en-IE"/>
              </w:rPr>
            </w:pPr>
            <w:r w:rsidRPr="00A5576E">
              <w:rPr>
                <w:b w:val="0"/>
                <w:lang w:val="en-IE"/>
              </w:rPr>
              <w:t>EN 15804+A2</w:t>
            </w:r>
          </w:p>
        </w:tc>
        <w:tc>
          <w:tcPr>
            <w:tcW w:w="1134" w:type="dxa"/>
            <w:noWrap/>
          </w:tcPr>
          <w:p w14:paraId="0AF6B1A8" w14:textId="77777777" w:rsidR="008154A1" w:rsidRPr="00A5576E" w:rsidRDefault="008154A1" w:rsidP="008154A1">
            <w:pPr>
              <w:pStyle w:val="Tableheader"/>
              <w:autoSpaceDE w:val="0"/>
              <w:autoSpaceDN w:val="0"/>
              <w:adjustRightInd w:val="0"/>
              <w:rPr>
                <w:b w:val="0"/>
                <w:lang w:val="en-IE"/>
              </w:rPr>
            </w:pPr>
          </w:p>
        </w:tc>
        <w:tc>
          <w:tcPr>
            <w:tcW w:w="1077" w:type="dxa"/>
            <w:noWrap/>
          </w:tcPr>
          <w:p w14:paraId="350A25DE" w14:textId="77777777" w:rsidR="008154A1" w:rsidRPr="00A5576E" w:rsidRDefault="008154A1" w:rsidP="008154A1">
            <w:pPr>
              <w:pStyle w:val="Tableheader"/>
              <w:autoSpaceDE w:val="0"/>
              <w:autoSpaceDN w:val="0"/>
              <w:adjustRightInd w:val="0"/>
              <w:rPr>
                <w:b w:val="0"/>
                <w:lang w:val="en-IE"/>
              </w:rPr>
            </w:pPr>
            <w:r w:rsidRPr="00A5576E">
              <w:rPr>
                <w:b w:val="0"/>
                <w:lang w:val="en-IE"/>
              </w:rPr>
              <w:t>ML2T-2</w:t>
            </w:r>
          </w:p>
        </w:tc>
        <w:tc>
          <w:tcPr>
            <w:tcW w:w="1134" w:type="dxa"/>
            <w:noWrap/>
          </w:tcPr>
          <w:p w14:paraId="615B7317" w14:textId="77777777" w:rsidR="008154A1" w:rsidRPr="00A5576E" w:rsidRDefault="008154A1" w:rsidP="008154A1">
            <w:pPr>
              <w:pStyle w:val="Tableheader"/>
              <w:autoSpaceDE w:val="0"/>
              <w:autoSpaceDN w:val="0"/>
              <w:adjustRightInd w:val="0"/>
              <w:rPr>
                <w:b w:val="0"/>
                <w:lang w:val="en-IE"/>
              </w:rPr>
            </w:pPr>
            <w:r w:rsidRPr="00A5576E">
              <w:rPr>
                <w:b w:val="0"/>
                <w:lang w:val="en-IE"/>
              </w:rPr>
              <w:t>modelling</w:t>
            </w:r>
          </w:p>
        </w:tc>
        <w:tc>
          <w:tcPr>
            <w:tcW w:w="850" w:type="dxa"/>
            <w:noWrap/>
          </w:tcPr>
          <w:p w14:paraId="0C5B111A" w14:textId="77777777" w:rsidR="008154A1" w:rsidRPr="00A5576E" w:rsidRDefault="008154A1" w:rsidP="008154A1">
            <w:pPr>
              <w:pStyle w:val="Tableheader"/>
              <w:autoSpaceDE w:val="0"/>
              <w:autoSpaceDN w:val="0"/>
              <w:adjustRightInd w:val="0"/>
              <w:rPr>
                <w:b w:val="0"/>
                <w:lang w:val="en-IE"/>
              </w:rPr>
            </w:pPr>
            <w:r w:rsidRPr="00A5576E">
              <w:rPr>
                <w:b w:val="0"/>
                <w:lang w:val="en-IE"/>
              </w:rPr>
              <w:t>MJ</w:t>
            </w:r>
          </w:p>
        </w:tc>
        <w:tc>
          <w:tcPr>
            <w:tcW w:w="1134" w:type="dxa"/>
            <w:noWrap/>
          </w:tcPr>
          <w:p w14:paraId="1CABBA76" w14:textId="77777777" w:rsidR="008154A1" w:rsidRPr="00A5576E" w:rsidRDefault="008154A1" w:rsidP="008154A1">
            <w:pPr>
              <w:pStyle w:val="Tableheader"/>
              <w:autoSpaceDE w:val="0"/>
              <w:autoSpaceDN w:val="0"/>
              <w:adjustRightInd w:val="0"/>
              <w:rPr>
                <w:b w:val="0"/>
                <w:lang w:val="en-IE"/>
              </w:rPr>
            </w:pPr>
            <w:r w:rsidRPr="00A5576E">
              <w:rPr>
                <w:b w:val="0"/>
                <w:lang w:val="en-IE"/>
              </w:rPr>
              <w:t>-</w:t>
            </w:r>
          </w:p>
        </w:tc>
        <w:tc>
          <w:tcPr>
            <w:tcW w:w="1984" w:type="dxa"/>
            <w:noWrap/>
          </w:tcPr>
          <w:p w14:paraId="031CF432" w14:textId="77777777" w:rsidR="008154A1" w:rsidRPr="00A5576E" w:rsidRDefault="008154A1" w:rsidP="008154A1">
            <w:pPr>
              <w:pStyle w:val="Tableheader"/>
              <w:autoSpaceDE w:val="0"/>
              <w:autoSpaceDN w:val="0"/>
              <w:adjustRightInd w:val="0"/>
              <w:rPr>
                <w:b w:val="0"/>
                <w:lang w:val="en-IE"/>
              </w:rPr>
            </w:pPr>
            <w:r w:rsidRPr="00A5576E">
              <w:rPr>
                <w:b w:val="0"/>
                <w:lang w:val="en-IE"/>
              </w:rPr>
              <w:t>Resource use indicators</w:t>
            </w:r>
          </w:p>
        </w:tc>
      </w:tr>
      <w:tr w:rsidR="008154A1" w:rsidRPr="00A5576E" w14:paraId="1294EFC1" w14:textId="77777777" w:rsidTr="003F51E5">
        <w:trPr>
          <w:trHeight w:val="300"/>
        </w:trPr>
        <w:tc>
          <w:tcPr>
            <w:tcW w:w="3402" w:type="dxa"/>
            <w:noWrap/>
          </w:tcPr>
          <w:p w14:paraId="51108A30" w14:textId="77777777" w:rsidR="008154A1" w:rsidRPr="00A5576E" w:rsidRDefault="008154A1" w:rsidP="008154A1">
            <w:pPr>
              <w:pStyle w:val="Tableheader"/>
              <w:autoSpaceDE w:val="0"/>
              <w:autoSpaceDN w:val="0"/>
              <w:adjustRightInd w:val="0"/>
              <w:rPr>
                <w:b w:val="0"/>
                <w:lang w:val="en-IE"/>
              </w:rPr>
            </w:pPr>
            <w:r w:rsidRPr="00A5576E">
              <w:rPr>
                <w:b w:val="0"/>
                <w:lang w:val="en-IE"/>
              </w:rPr>
              <w:t xml:space="preserve">use of non-renewable primary energy resources used as </w:t>
            </w:r>
          </w:p>
          <w:p w14:paraId="029237E9" w14:textId="77777777" w:rsidR="008154A1" w:rsidRPr="00A5576E" w:rsidRDefault="008154A1" w:rsidP="008154A1">
            <w:pPr>
              <w:pStyle w:val="Tableheader"/>
              <w:autoSpaceDE w:val="0"/>
              <w:autoSpaceDN w:val="0"/>
              <w:adjustRightInd w:val="0"/>
              <w:rPr>
                <w:b w:val="0"/>
                <w:lang w:val="en-IE"/>
              </w:rPr>
            </w:pPr>
            <w:r w:rsidRPr="00A5576E">
              <w:rPr>
                <w:b w:val="0"/>
                <w:lang w:val="en-IE"/>
              </w:rPr>
              <w:t>raw materials</w:t>
            </w:r>
          </w:p>
        </w:tc>
        <w:tc>
          <w:tcPr>
            <w:tcW w:w="2268" w:type="dxa"/>
            <w:noWrap/>
          </w:tcPr>
          <w:p w14:paraId="3E77A017" w14:textId="77777777" w:rsidR="008154A1" w:rsidRPr="00A5576E" w:rsidRDefault="008154A1" w:rsidP="008154A1">
            <w:pPr>
              <w:pStyle w:val="Tableheader"/>
              <w:autoSpaceDE w:val="0"/>
              <w:autoSpaceDN w:val="0"/>
              <w:adjustRightInd w:val="0"/>
              <w:rPr>
                <w:b w:val="0"/>
                <w:lang w:val="en-IE"/>
              </w:rPr>
            </w:pPr>
            <w:r w:rsidRPr="00A5576E">
              <w:rPr>
                <w:b w:val="0"/>
                <w:lang w:val="en-IE"/>
              </w:rPr>
              <w:t>net calorific value</w:t>
            </w:r>
          </w:p>
        </w:tc>
        <w:tc>
          <w:tcPr>
            <w:tcW w:w="1417" w:type="dxa"/>
            <w:noWrap/>
          </w:tcPr>
          <w:p w14:paraId="0E455FE9" w14:textId="77777777" w:rsidR="008154A1" w:rsidRPr="00A5576E" w:rsidRDefault="008154A1" w:rsidP="008154A1">
            <w:pPr>
              <w:pStyle w:val="Tableheader"/>
              <w:autoSpaceDE w:val="0"/>
              <w:autoSpaceDN w:val="0"/>
              <w:adjustRightInd w:val="0"/>
              <w:rPr>
                <w:b w:val="0"/>
                <w:lang w:val="en-IE"/>
              </w:rPr>
            </w:pPr>
            <w:r w:rsidRPr="00A5576E">
              <w:rPr>
                <w:b w:val="0"/>
                <w:lang w:val="en-IE"/>
              </w:rPr>
              <w:t>EN 15804+A2</w:t>
            </w:r>
          </w:p>
        </w:tc>
        <w:tc>
          <w:tcPr>
            <w:tcW w:w="1134" w:type="dxa"/>
            <w:noWrap/>
          </w:tcPr>
          <w:p w14:paraId="167D380D" w14:textId="77777777" w:rsidR="008154A1" w:rsidRPr="00A5576E" w:rsidRDefault="008154A1" w:rsidP="008154A1">
            <w:pPr>
              <w:pStyle w:val="Tableheader"/>
              <w:autoSpaceDE w:val="0"/>
              <w:autoSpaceDN w:val="0"/>
              <w:adjustRightInd w:val="0"/>
              <w:rPr>
                <w:b w:val="0"/>
                <w:lang w:val="en-IE"/>
              </w:rPr>
            </w:pPr>
          </w:p>
        </w:tc>
        <w:tc>
          <w:tcPr>
            <w:tcW w:w="1077" w:type="dxa"/>
            <w:noWrap/>
          </w:tcPr>
          <w:p w14:paraId="5CDC0C5C" w14:textId="77777777" w:rsidR="008154A1" w:rsidRPr="00A5576E" w:rsidRDefault="008154A1" w:rsidP="008154A1">
            <w:pPr>
              <w:pStyle w:val="Tableheader"/>
              <w:autoSpaceDE w:val="0"/>
              <w:autoSpaceDN w:val="0"/>
              <w:adjustRightInd w:val="0"/>
              <w:rPr>
                <w:b w:val="0"/>
                <w:lang w:val="en-IE"/>
              </w:rPr>
            </w:pPr>
            <w:r w:rsidRPr="00A5576E">
              <w:rPr>
                <w:b w:val="0"/>
                <w:lang w:val="en-IE"/>
              </w:rPr>
              <w:t>ML2T-2</w:t>
            </w:r>
          </w:p>
        </w:tc>
        <w:tc>
          <w:tcPr>
            <w:tcW w:w="1134" w:type="dxa"/>
            <w:noWrap/>
          </w:tcPr>
          <w:p w14:paraId="00D303C3" w14:textId="77777777" w:rsidR="008154A1" w:rsidRPr="00A5576E" w:rsidRDefault="008154A1" w:rsidP="008154A1">
            <w:pPr>
              <w:pStyle w:val="Tableheader"/>
              <w:autoSpaceDE w:val="0"/>
              <w:autoSpaceDN w:val="0"/>
              <w:adjustRightInd w:val="0"/>
              <w:rPr>
                <w:b w:val="0"/>
                <w:lang w:val="en-IE"/>
              </w:rPr>
            </w:pPr>
            <w:r w:rsidRPr="00A5576E">
              <w:rPr>
                <w:b w:val="0"/>
                <w:lang w:val="en-IE"/>
              </w:rPr>
              <w:t>modelling</w:t>
            </w:r>
          </w:p>
        </w:tc>
        <w:tc>
          <w:tcPr>
            <w:tcW w:w="850" w:type="dxa"/>
            <w:noWrap/>
          </w:tcPr>
          <w:p w14:paraId="3A43F741" w14:textId="77777777" w:rsidR="008154A1" w:rsidRPr="00A5576E" w:rsidRDefault="008154A1" w:rsidP="008154A1">
            <w:pPr>
              <w:pStyle w:val="Tableheader"/>
              <w:autoSpaceDE w:val="0"/>
              <w:autoSpaceDN w:val="0"/>
              <w:adjustRightInd w:val="0"/>
              <w:rPr>
                <w:b w:val="0"/>
                <w:lang w:val="en-IE"/>
              </w:rPr>
            </w:pPr>
            <w:r w:rsidRPr="00A5576E">
              <w:rPr>
                <w:b w:val="0"/>
                <w:lang w:val="en-IE"/>
              </w:rPr>
              <w:t>MJ</w:t>
            </w:r>
          </w:p>
        </w:tc>
        <w:tc>
          <w:tcPr>
            <w:tcW w:w="1134" w:type="dxa"/>
            <w:noWrap/>
          </w:tcPr>
          <w:p w14:paraId="5C7140EB" w14:textId="77777777" w:rsidR="008154A1" w:rsidRPr="00A5576E" w:rsidRDefault="008154A1" w:rsidP="008154A1">
            <w:pPr>
              <w:pStyle w:val="Tableheader"/>
              <w:autoSpaceDE w:val="0"/>
              <w:autoSpaceDN w:val="0"/>
              <w:adjustRightInd w:val="0"/>
              <w:rPr>
                <w:b w:val="0"/>
                <w:lang w:val="en-IE"/>
              </w:rPr>
            </w:pPr>
            <w:r w:rsidRPr="00A5576E">
              <w:rPr>
                <w:b w:val="0"/>
                <w:lang w:val="en-IE"/>
              </w:rPr>
              <w:t>-</w:t>
            </w:r>
          </w:p>
        </w:tc>
        <w:tc>
          <w:tcPr>
            <w:tcW w:w="1984" w:type="dxa"/>
            <w:noWrap/>
          </w:tcPr>
          <w:p w14:paraId="7FD46789" w14:textId="77777777" w:rsidR="008154A1" w:rsidRPr="00A5576E" w:rsidRDefault="008154A1" w:rsidP="008154A1">
            <w:pPr>
              <w:pStyle w:val="Tableheader"/>
              <w:autoSpaceDE w:val="0"/>
              <w:autoSpaceDN w:val="0"/>
              <w:adjustRightInd w:val="0"/>
              <w:rPr>
                <w:b w:val="0"/>
                <w:lang w:val="en-IE"/>
              </w:rPr>
            </w:pPr>
            <w:r w:rsidRPr="00A5576E">
              <w:rPr>
                <w:b w:val="0"/>
                <w:lang w:val="en-IE"/>
              </w:rPr>
              <w:t>Resource use indicators</w:t>
            </w:r>
          </w:p>
        </w:tc>
      </w:tr>
      <w:tr w:rsidR="008154A1" w:rsidRPr="00A5576E" w14:paraId="7787FDA2" w14:textId="77777777" w:rsidTr="003F51E5">
        <w:trPr>
          <w:trHeight w:val="300"/>
        </w:trPr>
        <w:tc>
          <w:tcPr>
            <w:tcW w:w="3402" w:type="dxa"/>
            <w:noWrap/>
          </w:tcPr>
          <w:p w14:paraId="76BE71B0" w14:textId="77777777" w:rsidR="008154A1" w:rsidRPr="00A5576E" w:rsidRDefault="008154A1" w:rsidP="008154A1">
            <w:pPr>
              <w:pStyle w:val="Tableheader"/>
              <w:autoSpaceDE w:val="0"/>
              <w:autoSpaceDN w:val="0"/>
              <w:adjustRightInd w:val="0"/>
              <w:rPr>
                <w:b w:val="0"/>
                <w:lang w:val="en-IE"/>
              </w:rPr>
            </w:pPr>
            <w:r w:rsidRPr="00A5576E">
              <w:rPr>
                <w:b w:val="0"/>
                <w:lang w:val="en-IE"/>
              </w:rPr>
              <w:t xml:space="preserve">total use of non-renewable primary energy resources </w:t>
            </w:r>
          </w:p>
          <w:p w14:paraId="031C5E15" w14:textId="77777777" w:rsidR="008154A1" w:rsidRPr="00A5576E" w:rsidRDefault="008154A1" w:rsidP="008154A1">
            <w:pPr>
              <w:pStyle w:val="Tableheader"/>
              <w:autoSpaceDE w:val="0"/>
              <w:autoSpaceDN w:val="0"/>
              <w:adjustRightInd w:val="0"/>
              <w:rPr>
                <w:b w:val="0"/>
                <w:lang w:val="en-IE"/>
              </w:rPr>
            </w:pPr>
            <w:r w:rsidRPr="00A5576E">
              <w:rPr>
                <w:b w:val="0"/>
                <w:lang w:val="en-IE"/>
              </w:rPr>
              <w:lastRenderedPageBreak/>
              <w:t>(</w:t>
            </w:r>
            <w:proofErr w:type="gramStart"/>
            <w:r w:rsidRPr="00A5576E">
              <w:rPr>
                <w:b w:val="0"/>
                <w:lang w:val="en-IE"/>
              </w:rPr>
              <w:t>primary</w:t>
            </w:r>
            <w:proofErr w:type="gramEnd"/>
            <w:r w:rsidRPr="00A5576E">
              <w:rPr>
                <w:b w:val="0"/>
                <w:lang w:val="en-IE"/>
              </w:rPr>
              <w:t xml:space="preserve"> energy and primary energy resources used as raw </w:t>
            </w:r>
          </w:p>
          <w:p w14:paraId="725209E4" w14:textId="77777777" w:rsidR="008154A1" w:rsidRPr="00A5576E" w:rsidRDefault="008154A1" w:rsidP="008154A1">
            <w:pPr>
              <w:pStyle w:val="Tableheader"/>
              <w:autoSpaceDE w:val="0"/>
              <w:autoSpaceDN w:val="0"/>
              <w:adjustRightInd w:val="0"/>
              <w:rPr>
                <w:b w:val="0"/>
                <w:lang w:val="en-IE"/>
              </w:rPr>
            </w:pPr>
            <w:r w:rsidRPr="00A5576E">
              <w:rPr>
                <w:b w:val="0"/>
                <w:lang w:val="en-IE"/>
              </w:rPr>
              <w:t>materials)</w:t>
            </w:r>
          </w:p>
        </w:tc>
        <w:tc>
          <w:tcPr>
            <w:tcW w:w="2268" w:type="dxa"/>
            <w:noWrap/>
          </w:tcPr>
          <w:p w14:paraId="50526DDC" w14:textId="77777777" w:rsidR="008154A1" w:rsidRPr="00A5576E" w:rsidRDefault="008154A1" w:rsidP="008154A1">
            <w:pPr>
              <w:pStyle w:val="Tableheader"/>
              <w:autoSpaceDE w:val="0"/>
              <w:autoSpaceDN w:val="0"/>
              <w:adjustRightInd w:val="0"/>
              <w:rPr>
                <w:b w:val="0"/>
                <w:lang w:val="en-IE"/>
              </w:rPr>
            </w:pPr>
            <w:r w:rsidRPr="00A5576E">
              <w:rPr>
                <w:b w:val="0"/>
                <w:lang w:val="en-IE"/>
              </w:rPr>
              <w:lastRenderedPageBreak/>
              <w:t>net calorific value</w:t>
            </w:r>
          </w:p>
        </w:tc>
        <w:tc>
          <w:tcPr>
            <w:tcW w:w="1417" w:type="dxa"/>
            <w:noWrap/>
          </w:tcPr>
          <w:p w14:paraId="054D6F69" w14:textId="77777777" w:rsidR="008154A1" w:rsidRPr="00A5576E" w:rsidRDefault="008154A1" w:rsidP="008154A1">
            <w:pPr>
              <w:pStyle w:val="Tableheader"/>
              <w:autoSpaceDE w:val="0"/>
              <w:autoSpaceDN w:val="0"/>
              <w:adjustRightInd w:val="0"/>
              <w:rPr>
                <w:b w:val="0"/>
                <w:lang w:val="en-IE"/>
              </w:rPr>
            </w:pPr>
            <w:r w:rsidRPr="00A5576E">
              <w:rPr>
                <w:b w:val="0"/>
                <w:lang w:val="en-IE"/>
              </w:rPr>
              <w:t>EN 15804+A2</w:t>
            </w:r>
          </w:p>
        </w:tc>
        <w:tc>
          <w:tcPr>
            <w:tcW w:w="1134" w:type="dxa"/>
            <w:noWrap/>
          </w:tcPr>
          <w:p w14:paraId="06B7C47F" w14:textId="77777777" w:rsidR="008154A1" w:rsidRPr="00A5576E" w:rsidRDefault="008154A1" w:rsidP="008154A1">
            <w:pPr>
              <w:pStyle w:val="Tableheader"/>
              <w:autoSpaceDE w:val="0"/>
              <w:autoSpaceDN w:val="0"/>
              <w:adjustRightInd w:val="0"/>
              <w:rPr>
                <w:b w:val="0"/>
                <w:lang w:val="en-IE"/>
              </w:rPr>
            </w:pPr>
          </w:p>
        </w:tc>
        <w:tc>
          <w:tcPr>
            <w:tcW w:w="1077" w:type="dxa"/>
            <w:noWrap/>
          </w:tcPr>
          <w:p w14:paraId="52F9FC33" w14:textId="77777777" w:rsidR="008154A1" w:rsidRPr="00A5576E" w:rsidRDefault="008154A1" w:rsidP="008154A1">
            <w:pPr>
              <w:pStyle w:val="Tableheader"/>
              <w:autoSpaceDE w:val="0"/>
              <w:autoSpaceDN w:val="0"/>
              <w:adjustRightInd w:val="0"/>
              <w:rPr>
                <w:b w:val="0"/>
                <w:lang w:val="en-IE"/>
              </w:rPr>
            </w:pPr>
            <w:r w:rsidRPr="00A5576E">
              <w:rPr>
                <w:b w:val="0"/>
                <w:lang w:val="en-IE"/>
              </w:rPr>
              <w:t>ML2T-2</w:t>
            </w:r>
          </w:p>
        </w:tc>
        <w:tc>
          <w:tcPr>
            <w:tcW w:w="1134" w:type="dxa"/>
            <w:noWrap/>
          </w:tcPr>
          <w:p w14:paraId="5B4D15FB" w14:textId="77777777" w:rsidR="008154A1" w:rsidRPr="00A5576E" w:rsidRDefault="008154A1" w:rsidP="008154A1">
            <w:pPr>
              <w:pStyle w:val="Tableheader"/>
              <w:autoSpaceDE w:val="0"/>
              <w:autoSpaceDN w:val="0"/>
              <w:adjustRightInd w:val="0"/>
              <w:rPr>
                <w:b w:val="0"/>
                <w:lang w:val="en-IE"/>
              </w:rPr>
            </w:pPr>
            <w:r w:rsidRPr="00A5576E">
              <w:rPr>
                <w:b w:val="0"/>
                <w:lang w:val="en-IE"/>
              </w:rPr>
              <w:t>modelling</w:t>
            </w:r>
          </w:p>
        </w:tc>
        <w:tc>
          <w:tcPr>
            <w:tcW w:w="850" w:type="dxa"/>
            <w:noWrap/>
          </w:tcPr>
          <w:p w14:paraId="375115C7" w14:textId="77777777" w:rsidR="008154A1" w:rsidRPr="00A5576E" w:rsidRDefault="008154A1" w:rsidP="008154A1">
            <w:pPr>
              <w:pStyle w:val="Tableheader"/>
              <w:autoSpaceDE w:val="0"/>
              <w:autoSpaceDN w:val="0"/>
              <w:adjustRightInd w:val="0"/>
              <w:rPr>
                <w:b w:val="0"/>
                <w:lang w:val="en-IE"/>
              </w:rPr>
            </w:pPr>
            <w:r w:rsidRPr="00A5576E">
              <w:rPr>
                <w:b w:val="0"/>
                <w:lang w:val="en-IE"/>
              </w:rPr>
              <w:t>MJ</w:t>
            </w:r>
          </w:p>
        </w:tc>
        <w:tc>
          <w:tcPr>
            <w:tcW w:w="1134" w:type="dxa"/>
            <w:noWrap/>
          </w:tcPr>
          <w:p w14:paraId="3CBD33BB" w14:textId="77777777" w:rsidR="008154A1" w:rsidRPr="00A5576E" w:rsidRDefault="008154A1" w:rsidP="008154A1">
            <w:pPr>
              <w:pStyle w:val="Tableheader"/>
              <w:autoSpaceDE w:val="0"/>
              <w:autoSpaceDN w:val="0"/>
              <w:adjustRightInd w:val="0"/>
              <w:rPr>
                <w:b w:val="0"/>
                <w:lang w:val="en-IE"/>
              </w:rPr>
            </w:pPr>
            <w:r w:rsidRPr="00A5576E">
              <w:rPr>
                <w:b w:val="0"/>
                <w:lang w:val="en-IE"/>
              </w:rPr>
              <w:t>-</w:t>
            </w:r>
          </w:p>
        </w:tc>
        <w:tc>
          <w:tcPr>
            <w:tcW w:w="1984" w:type="dxa"/>
            <w:noWrap/>
          </w:tcPr>
          <w:p w14:paraId="41766EDD" w14:textId="77777777" w:rsidR="008154A1" w:rsidRPr="00A5576E" w:rsidRDefault="008154A1" w:rsidP="008154A1">
            <w:pPr>
              <w:pStyle w:val="Tableheader"/>
              <w:autoSpaceDE w:val="0"/>
              <w:autoSpaceDN w:val="0"/>
              <w:adjustRightInd w:val="0"/>
              <w:rPr>
                <w:b w:val="0"/>
                <w:lang w:val="en-IE"/>
              </w:rPr>
            </w:pPr>
            <w:r w:rsidRPr="00A5576E">
              <w:rPr>
                <w:b w:val="0"/>
                <w:lang w:val="en-IE"/>
              </w:rPr>
              <w:t>Resource use indicators</w:t>
            </w:r>
          </w:p>
        </w:tc>
      </w:tr>
      <w:tr w:rsidR="008154A1" w:rsidRPr="00A5576E" w14:paraId="784E3407" w14:textId="77777777" w:rsidTr="003F51E5">
        <w:trPr>
          <w:trHeight w:val="300"/>
        </w:trPr>
        <w:tc>
          <w:tcPr>
            <w:tcW w:w="3402" w:type="dxa"/>
            <w:noWrap/>
          </w:tcPr>
          <w:p w14:paraId="371A1887" w14:textId="77777777" w:rsidR="008154A1" w:rsidRPr="00A5576E" w:rsidRDefault="008154A1" w:rsidP="008154A1">
            <w:pPr>
              <w:pStyle w:val="Tableheader"/>
              <w:autoSpaceDE w:val="0"/>
              <w:autoSpaceDN w:val="0"/>
              <w:adjustRightInd w:val="0"/>
              <w:rPr>
                <w:b w:val="0"/>
                <w:lang w:val="en-IE"/>
              </w:rPr>
            </w:pPr>
            <w:r w:rsidRPr="00A5576E">
              <w:rPr>
                <w:b w:val="0"/>
                <w:lang w:val="en-IE"/>
              </w:rPr>
              <w:t>use of secondary material</w:t>
            </w:r>
          </w:p>
        </w:tc>
        <w:tc>
          <w:tcPr>
            <w:tcW w:w="2268" w:type="dxa"/>
            <w:noWrap/>
          </w:tcPr>
          <w:p w14:paraId="7F2BC370" w14:textId="77777777" w:rsidR="008154A1" w:rsidRPr="00A5576E" w:rsidRDefault="008154A1" w:rsidP="008154A1">
            <w:pPr>
              <w:pStyle w:val="Tableheader"/>
              <w:autoSpaceDE w:val="0"/>
              <w:autoSpaceDN w:val="0"/>
              <w:adjustRightInd w:val="0"/>
              <w:rPr>
                <w:b w:val="0"/>
                <w:lang w:val="en-IE"/>
              </w:rPr>
            </w:pPr>
            <w:r w:rsidRPr="00A5576E">
              <w:rPr>
                <w:b w:val="0"/>
                <w:lang w:val="en-IE"/>
              </w:rPr>
              <w:t>-</w:t>
            </w:r>
          </w:p>
        </w:tc>
        <w:tc>
          <w:tcPr>
            <w:tcW w:w="1417" w:type="dxa"/>
            <w:noWrap/>
          </w:tcPr>
          <w:p w14:paraId="4CF59C11" w14:textId="77777777" w:rsidR="008154A1" w:rsidRPr="00A5576E" w:rsidRDefault="008154A1" w:rsidP="008154A1">
            <w:pPr>
              <w:pStyle w:val="Tableheader"/>
              <w:autoSpaceDE w:val="0"/>
              <w:autoSpaceDN w:val="0"/>
              <w:adjustRightInd w:val="0"/>
              <w:rPr>
                <w:b w:val="0"/>
                <w:lang w:val="en-IE"/>
              </w:rPr>
            </w:pPr>
            <w:r w:rsidRPr="00A5576E">
              <w:rPr>
                <w:b w:val="0"/>
                <w:lang w:val="en-IE"/>
              </w:rPr>
              <w:t>EN 15804+A2</w:t>
            </w:r>
          </w:p>
        </w:tc>
        <w:tc>
          <w:tcPr>
            <w:tcW w:w="1134" w:type="dxa"/>
            <w:noWrap/>
          </w:tcPr>
          <w:p w14:paraId="05712619" w14:textId="77777777" w:rsidR="008154A1" w:rsidRPr="00A5576E" w:rsidRDefault="008154A1" w:rsidP="008154A1">
            <w:pPr>
              <w:pStyle w:val="Tableheader"/>
              <w:autoSpaceDE w:val="0"/>
              <w:autoSpaceDN w:val="0"/>
              <w:adjustRightInd w:val="0"/>
              <w:rPr>
                <w:b w:val="0"/>
                <w:lang w:val="en-IE"/>
              </w:rPr>
            </w:pPr>
          </w:p>
        </w:tc>
        <w:tc>
          <w:tcPr>
            <w:tcW w:w="1077" w:type="dxa"/>
            <w:noWrap/>
          </w:tcPr>
          <w:p w14:paraId="60CF5277" w14:textId="77777777" w:rsidR="008154A1" w:rsidRPr="00A5576E" w:rsidRDefault="008154A1" w:rsidP="008154A1">
            <w:pPr>
              <w:pStyle w:val="Tableheader"/>
              <w:autoSpaceDE w:val="0"/>
              <w:autoSpaceDN w:val="0"/>
              <w:adjustRightInd w:val="0"/>
              <w:rPr>
                <w:b w:val="0"/>
                <w:lang w:val="en-IE"/>
              </w:rPr>
            </w:pPr>
            <w:r w:rsidRPr="00A5576E">
              <w:rPr>
                <w:b w:val="0"/>
                <w:lang w:val="en-IE"/>
              </w:rPr>
              <w:t>M</w:t>
            </w:r>
          </w:p>
        </w:tc>
        <w:tc>
          <w:tcPr>
            <w:tcW w:w="1134" w:type="dxa"/>
            <w:noWrap/>
          </w:tcPr>
          <w:p w14:paraId="0C9B80B7" w14:textId="77777777" w:rsidR="008154A1" w:rsidRPr="00A5576E" w:rsidRDefault="008154A1" w:rsidP="008154A1">
            <w:pPr>
              <w:pStyle w:val="Tableheader"/>
              <w:autoSpaceDE w:val="0"/>
              <w:autoSpaceDN w:val="0"/>
              <w:adjustRightInd w:val="0"/>
              <w:rPr>
                <w:b w:val="0"/>
                <w:lang w:val="en-IE"/>
              </w:rPr>
            </w:pPr>
            <w:r w:rsidRPr="00A5576E">
              <w:rPr>
                <w:b w:val="0"/>
                <w:lang w:val="en-IE"/>
              </w:rPr>
              <w:t>modelling</w:t>
            </w:r>
          </w:p>
        </w:tc>
        <w:tc>
          <w:tcPr>
            <w:tcW w:w="850" w:type="dxa"/>
            <w:noWrap/>
          </w:tcPr>
          <w:p w14:paraId="44A5AC05" w14:textId="77777777" w:rsidR="008154A1" w:rsidRPr="00A5576E" w:rsidRDefault="008154A1" w:rsidP="008154A1">
            <w:pPr>
              <w:pStyle w:val="Tableheader"/>
              <w:autoSpaceDE w:val="0"/>
              <w:autoSpaceDN w:val="0"/>
              <w:adjustRightInd w:val="0"/>
              <w:rPr>
                <w:b w:val="0"/>
                <w:lang w:val="en-IE"/>
              </w:rPr>
            </w:pPr>
            <w:r w:rsidRPr="00A5576E">
              <w:rPr>
                <w:b w:val="0"/>
                <w:lang w:val="en-IE"/>
              </w:rPr>
              <w:t>kg</w:t>
            </w:r>
          </w:p>
        </w:tc>
        <w:tc>
          <w:tcPr>
            <w:tcW w:w="1134" w:type="dxa"/>
            <w:noWrap/>
          </w:tcPr>
          <w:p w14:paraId="22C516DB" w14:textId="77777777" w:rsidR="008154A1" w:rsidRPr="00A5576E" w:rsidRDefault="008154A1" w:rsidP="008154A1">
            <w:pPr>
              <w:pStyle w:val="Tableheader"/>
              <w:autoSpaceDE w:val="0"/>
              <w:autoSpaceDN w:val="0"/>
              <w:adjustRightInd w:val="0"/>
              <w:rPr>
                <w:b w:val="0"/>
                <w:lang w:val="en-IE"/>
              </w:rPr>
            </w:pPr>
            <w:r w:rsidRPr="00A5576E">
              <w:rPr>
                <w:b w:val="0"/>
                <w:lang w:val="en-IE"/>
              </w:rPr>
              <w:t>-</w:t>
            </w:r>
          </w:p>
        </w:tc>
        <w:tc>
          <w:tcPr>
            <w:tcW w:w="1984" w:type="dxa"/>
            <w:noWrap/>
          </w:tcPr>
          <w:p w14:paraId="7E0A9DA1" w14:textId="77777777" w:rsidR="008154A1" w:rsidRPr="00A5576E" w:rsidRDefault="008154A1" w:rsidP="008154A1">
            <w:pPr>
              <w:pStyle w:val="Tableheader"/>
              <w:autoSpaceDE w:val="0"/>
              <w:autoSpaceDN w:val="0"/>
              <w:adjustRightInd w:val="0"/>
              <w:rPr>
                <w:b w:val="0"/>
                <w:lang w:val="en-IE"/>
              </w:rPr>
            </w:pPr>
            <w:r w:rsidRPr="00A5576E">
              <w:rPr>
                <w:b w:val="0"/>
                <w:lang w:val="en-IE"/>
              </w:rPr>
              <w:t>Resource use indicators</w:t>
            </w:r>
          </w:p>
        </w:tc>
      </w:tr>
      <w:tr w:rsidR="008154A1" w:rsidRPr="00A5576E" w14:paraId="3A83FCC6" w14:textId="77777777" w:rsidTr="003F51E5">
        <w:trPr>
          <w:trHeight w:val="300"/>
        </w:trPr>
        <w:tc>
          <w:tcPr>
            <w:tcW w:w="3402" w:type="dxa"/>
            <w:noWrap/>
          </w:tcPr>
          <w:p w14:paraId="6B2EEB33" w14:textId="77777777" w:rsidR="008154A1" w:rsidRPr="00A5576E" w:rsidRDefault="008154A1" w:rsidP="008154A1">
            <w:pPr>
              <w:pStyle w:val="Tableheader"/>
              <w:autoSpaceDE w:val="0"/>
              <w:autoSpaceDN w:val="0"/>
              <w:adjustRightInd w:val="0"/>
              <w:rPr>
                <w:b w:val="0"/>
                <w:lang w:val="en-IE"/>
              </w:rPr>
            </w:pPr>
            <w:r w:rsidRPr="00A5576E">
              <w:rPr>
                <w:b w:val="0"/>
                <w:lang w:val="en-IE"/>
              </w:rPr>
              <w:t>use of renewable secondary fuels</w:t>
            </w:r>
          </w:p>
        </w:tc>
        <w:tc>
          <w:tcPr>
            <w:tcW w:w="2268" w:type="dxa"/>
            <w:noWrap/>
          </w:tcPr>
          <w:p w14:paraId="0201EAB5" w14:textId="77777777" w:rsidR="008154A1" w:rsidRPr="00A5576E" w:rsidRDefault="008154A1" w:rsidP="008154A1">
            <w:pPr>
              <w:pStyle w:val="Tableheader"/>
              <w:autoSpaceDE w:val="0"/>
              <w:autoSpaceDN w:val="0"/>
              <w:adjustRightInd w:val="0"/>
              <w:rPr>
                <w:b w:val="0"/>
                <w:lang w:val="en-IE"/>
              </w:rPr>
            </w:pPr>
            <w:r w:rsidRPr="00A5576E">
              <w:rPr>
                <w:b w:val="0"/>
                <w:lang w:val="en-IE"/>
              </w:rPr>
              <w:t>net calorific value</w:t>
            </w:r>
          </w:p>
        </w:tc>
        <w:tc>
          <w:tcPr>
            <w:tcW w:w="1417" w:type="dxa"/>
            <w:noWrap/>
          </w:tcPr>
          <w:p w14:paraId="1E95D9E1" w14:textId="77777777" w:rsidR="008154A1" w:rsidRPr="00A5576E" w:rsidRDefault="008154A1" w:rsidP="008154A1">
            <w:pPr>
              <w:pStyle w:val="Tableheader"/>
              <w:autoSpaceDE w:val="0"/>
              <w:autoSpaceDN w:val="0"/>
              <w:adjustRightInd w:val="0"/>
              <w:rPr>
                <w:b w:val="0"/>
                <w:lang w:val="en-IE"/>
              </w:rPr>
            </w:pPr>
            <w:r w:rsidRPr="00A5576E">
              <w:rPr>
                <w:b w:val="0"/>
                <w:lang w:val="en-IE"/>
              </w:rPr>
              <w:t>EN 15804+A2</w:t>
            </w:r>
          </w:p>
        </w:tc>
        <w:tc>
          <w:tcPr>
            <w:tcW w:w="1134" w:type="dxa"/>
            <w:noWrap/>
          </w:tcPr>
          <w:p w14:paraId="75D44216" w14:textId="77777777" w:rsidR="008154A1" w:rsidRPr="00A5576E" w:rsidRDefault="008154A1" w:rsidP="008154A1">
            <w:pPr>
              <w:pStyle w:val="Tableheader"/>
              <w:autoSpaceDE w:val="0"/>
              <w:autoSpaceDN w:val="0"/>
              <w:adjustRightInd w:val="0"/>
              <w:rPr>
                <w:b w:val="0"/>
                <w:lang w:val="en-IE"/>
              </w:rPr>
            </w:pPr>
          </w:p>
        </w:tc>
        <w:tc>
          <w:tcPr>
            <w:tcW w:w="1077" w:type="dxa"/>
            <w:noWrap/>
          </w:tcPr>
          <w:p w14:paraId="6AF8436B" w14:textId="77777777" w:rsidR="008154A1" w:rsidRPr="00A5576E" w:rsidRDefault="008154A1" w:rsidP="008154A1">
            <w:pPr>
              <w:pStyle w:val="Tableheader"/>
              <w:autoSpaceDE w:val="0"/>
              <w:autoSpaceDN w:val="0"/>
              <w:adjustRightInd w:val="0"/>
              <w:rPr>
                <w:b w:val="0"/>
                <w:lang w:val="en-IE"/>
              </w:rPr>
            </w:pPr>
            <w:r w:rsidRPr="00A5576E">
              <w:rPr>
                <w:b w:val="0"/>
                <w:lang w:val="en-IE"/>
              </w:rPr>
              <w:t>ML2T-2</w:t>
            </w:r>
          </w:p>
        </w:tc>
        <w:tc>
          <w:tcPr>
            <w:tcW w:w="1134" w:type="dxa"/>
            <w:noWrap/>
          </w:tcPr>
          <w:p w14:paraId="513F62C5" w14:textId="77777777" w:rsidR="008154A1" w:rsidRPr="00A5576E" w:rsidRDefault="008154A1" w:rsidP="008154A1">
            <w:pPr>
              <w:pStyle w:val="Tableheader"/>
              <w:autoSpaceDE w:val="0"/>
              <w:autoSpaceDN w:val="0"/>
              <w:adjustRightInd w:val="0"/>
              <w:rPr>
                <w:b w:val="0"/>
                <w:lang w:val="en-IE"/>
              </w:rPr>
            </w:pPr>
            <w:r w:rsidRPr="00A5576E">
              <w:rPr>
                <w:b w:val="0"/>
                <w:lang w:val="en-IE"/>
              </w:rPr>
              <w:t>modelling</w:t>
            </w:r>
          </w:p>
        </w:tc>
        <w:tc>
          <w:tcPr>
            <w:tcW w:w="850" w:type="dxa"/>
            <w:noWrap/>
          </w:tcPr>
          <w:p w14:paraId="07BD05FF" w14:textId="77777777" w:rsidR="008154A1" w:rsidRPr="00A5576E" w:rsidRDefault="008154A1" w:rsidP="008154A1">
            <w:pPr>
              <w:pStyle w:val="Tableheader"/>
              <w:autoSpaceDE w:val="0"/>
              <w:autoSpaceDN w:val="0"/>
              <w:adjustRightInd w:val="0"/>
              <w:rPr>
                <w:b w:val="0"/>
                <w:lang w:val="en-IE"/>
              </w:rPr>
            </w:pPr>
            <w:r w:rsidRPr="00A5576E">
              <w:rPr>
                <w:b w:val="0"/>
                <w:lang w:val="en-IE"/>
              </w:rPr>
              <w:t>MJ</w:t>
            </w:r>
          </w:p>
        </w:tc>
        <w:tc>
          <w:tcPr>
            <w:tcW w:w="1134" w:type="dxa"/>
            <w:noWrap/>
          </w:tcPr>
          <w:p w14:paraId="799BC6B9" w14:textId="77777777" w:rsidR="008154A1" w:rsidRPr="00A5576E" w:rsidRDefault="008154A1" w:rsidP="008154A1">
            <w:pPr>
              <w:pStyle w:val="Tableheader"/>
              <w:autoSpaceDE w:val="0"/>
              <w:autoSpaceDN w:val="0"/>
              <w:adjustRightInd w:val="0"/>
              <w:rPr>
                <w:b w:val="0"/>
                <w:lang w:val="en-IE"/>
              </w:rPr>
            </w:pPr>
            <w:r w:rsidRPr="00A5576E">
              <w:rPr>
                <w:b w:val="0"/>
                <w:lang w:val="en-IE"/>
              </w:rPr>
              <w:t>-</w:t>
            </w:r>
          </w:p>
        </w:tc>
        <w:tc>
          <w:tcPr>
            <w:tcW w:w="1984" w:type="dxa"/>
            <w:noWrap/>
          </w:tcPr>
          <w:p w14:paraId="6823A529" w14:textId="77777777" w:rsidR="008154A1" w:rsidRPr="00A5576E" w:rsidRDefault="008154A1" w:rsidP="008154A1">
            <w:pPr>
              <w:pStyle w:val="Tableheader"/>
              <w:autoSpaceDE w:val="0"/>
              <w:autoSpaceDN w:val="0"/>
              <w:adjustRightInd w:val="0"/>
              <w:rPr>
                <w:b w:val="0"/>
                <w:lang w:val="en-IE"/>
              </w:rPr>
            </w:pPr>
            <w:r w:rsidRPr="00A5576E">
              <w:rPr>
                <w:b w:val="0"/>
                <w:lang w:val="en-IE"/>
              </w:rPr>
              <w:t>Resource use indicators</w:t>
            </w:r>
          </w:p>
        </w:tc>
      </w:tr>
      <w:tr w:rsidR="008154A1" w:rsidRPr="00A5576E" w14:paraId="4B871675" w14:textId="77777777" w:rsidTr="003F51E5">
        <w:trPr>
          <w:trHeight w:val="300"/>
        </w:trPr>
        <w:tc>
          <w:tcPr>
            <w:tcW w:w="3402" w:type="dxa"/>
            <w:noWrap/>
          </w:tcPr>
          <w:p w14:paraId="7484FA77" w14:textId="77777777" w:rsidR="008154A1" w:rsidRPr="00A5576E" w:rsidRDefault="008154A1" w:rsidP="008154A1">
            <w:pPr>
              <w:pStyle w:val="Tableheader"/>
              <w:autoSpaceDE w:val="0"/>
              <w:autoSpaceDN w:val="0"/>
              <w:adjustRightInd w:val="0"/>
              <w:rPr>
                <w:b w:val="0"/>
                <w:lang w:val="en-IE"/>
              </w:rPr>
            </w:pPr>
            <w:r w:rsidRPr="00A5576E">
              <w:rPr>
                <w:b w:val="0"/>
                <w:lang w:val="en-IE"/>
              </w:rPr>
              <w:t>use of non-renewable secondary fuels</w:t>
            </w:r>
          </w:p>
        </w:tc>
        <w:tc>
          <w:tcPr>
            <w:tcW w:w="2268" w:type="dxa"/>
            <w:noWrap/>
          </w:tcPr>
          <w:p w14:paraId="2C898C76" w14:textId="77777777" w:rsidR="008154A1" w:rsidRPr="00A5576E" w:rsidRDefault="008154A1" w:rsidP="008154A1">
            <w:pPr>
              <w:pStyle w:val="Tableheader"/>
              <w:autoSpaceDE w:val="0"/>
              <w:autoSpaceDN w:val="0"/>
              <w:adjustRightInd w:val="0"/>
              <w:rPr>
                <w:b w:val="0"/>
                <w:lang w:val="en-IE"/>
              </w:rPr>
            </w:pPr>
            <w:r w:rsidRPr="00A5576E">
              <w:rPr>
                <w:b w:val="0"/>
                <w:lang w:val="en-IE"/>
              </w:rPr>
              <w:t>net calorific value</w:t>
            </w:r>
          </w:p>
        </w:tc>
        <w:tc>
          <w:tcPr>
            <w:tcW w:w="1417" w:type="dxa"/>
            <w:noWrap/>
          </w:tcPr>
          <w:p w14:paraId="33DE4DA1" w14:textId="77777777" w:rsidR="008154A1" w:rsidRPr="00A5576E" w:rsidRDefault="008154A1" w:rsidP="008154A1">
            <w:pPr>
              <w:pStyle w:val="Tableheader"/>
              <w:autoSpaceDE w:val="0"/>
              <w:autoSpaceDN w:val="0"/>
              <w:adjustRightInd w:val="0"/>
              <w:rPr>
                <w:b w:val="0"/>
                <w:lang w:val="en-IE"/>
              </w:rPr>
            </w:pPr>
            <w:r w:rsidRPr="00A5576E">
              <w:rPr>
                <w:b w:val="0"/>
                <w:lang w:val="en-IE"/>
              </w:rPr>
              <w:t>EN 15804+A2</w:t>
            </w:r>
          </w:p>
        </w:tc>
        <w:tc>
          <w:tcPr>
            <w:tcW w:w="1134" w:type="dxa"/>
            <w:noWrap/>
          </w:tcPr>
          <w:p w14:paraId="7254ED41" w14:textId="77777777" w:rsidR="008154A1" w:rsidRPr="00A5576E" w:rsidRDefault="008154A1" w:rsidP="008154A1">
            <w:pPr>
              <w:pStyle w:val="Tableheader"/>
              <w:autoSpaceDE w:val="0"/>
              <w:autoSpaceDN w:val="0"/>
              <w:adjustRightInd w:val="0"/>
              <w:rPr>
                <w:b w:val="0"/>
                <w:lang w:val="en-IE"/>
              </w:rPr>
            </w:pPr>
          </w:p>
        </w:tc>
        <w:tc>
          <w:tcPr>
            <w:tcW w:w="1077" w:type="dxa"/>
            <w:noWrap/>
          </w:tcPr>
          <w:p w14:paraId="3F1ED9AA" w14:textId="77777777" w:rsidR="008154A1" w:rsidRPr="00A5576E" w:rsidRDefault="008154A1" w:rsidP="008154A1">
            <w:pPr>
              <w:pStyle w:val="Tableheader"/>
              <w:autoSpaceDE w:val="0"/>
              <w:autoSpaceDN w:val="0"/>
              <w:adjustRightInd w:val="0"/>
              <w:rPr>
                <w:b w:val="0"/>
                <w:lang w:val="en-IE"/>
              </w:rPr>
            </w:pPr>
            <w:r w:rsidRPr="00A5576E">
              <w:rPr>
                <w:b w:val="0"/>
                <w:lang w:val="en-IE"/>
              </w:rPr>
              <w:t>ML2T-2</w:t>
            </w:r>
          </w:p>
        </w:tc>
        <w:tc>
          <w:tcPr>
            <w:tcW w:w="1134" w:type="dxa"/>
            <w:noWrap/>
          </w:tcPr>
          <w:p w14:paraId="1D911CC3" w14:textId="77777777" w:rsidR="008154A1" w:rsidRPr="00A5576E" w:rsidRDefault="008154A1" w:rsidP="008154A1">
            <w:pPr>
              <w:pStyle w:val="Tableheader"/>
              <w:autoSpaceDE w:val="0"/>
              <w:autoSpaceDN w:val="0"/>
              <w:adjustRightInd w:val="0"/>
              <w:rPr>
                <w:b w:val="0"/>
                <w:lang w:val="en-IE"/>
              </w:rPr>
            </w:pPr>
            <w:r w:rsidRPr="00A5576E">
              <w:rPr>
                <w:b w:val="0"/>
                <w:lang w:val="en-IE"/>
              </w:rPr>
              <w:t>modelling</w:t>
            </w:r>
          </w:p>
        </w:tc>
        <w:tc>
          <w:tcPr>
            <w:tcW w:w="850" w:type="dxa"/>
            <w:noWrap/>
          </w:tcPr>
          <w:p w14:paraId="63091BAF" w14:textId="77777777" w:rsidR="008154A1" w:rsidRPr="00A5576E" w:rsidRDefault="008154A1" w:rsidP="008154A1">
            <w:pPr>
              <w:pStyle w:val="Tableheader"/>
              <w:autoSpaceDE w:val="0"/>
              <w:autoSpaceDN w:val="0"/>
              <w:adjustRightInd w:val="0"/>
              <w:rPr>
                <w:b w:val="0"/>
                <w:lang w:val="en-IE"/>
              </w:rPr>
            </w:pPr>
            <w:r w:rsidRPr="00A5576E">
              <w:rPr>
                <w:b w:val="0"/>
                <w:lang w:val="en-IE"/>
              </w:rPr>
              <w:t>MJ</w:t>
            </w:r>
          </w:p>
        </w:tc>
        <w:tc>
          <w:tcPr>
            <w:tcW w:w="1134" w:type="dxa"/>
            <w:noWrap/>
          </w:tcPr>
          <w:p w14:paraId="6F780746" w14:textId="77777777" w:rsidR="008154A1" w:rsidRPr="00A5576E" w:rsidRDefault="008154A1" w:rsidP="008154A1">
            <w:pPr>
              <w:pStyle w:val="Tableheader"/>
              <w:autoSpaceDE w:val="0"/>
              <w:autoSpaceDN w:val="0"/>
              <w:adjustRightInd w:val="0"/>
              <w:rPr>
                <w:b w:val="0"/>
                <w:lang w:val="en-IE"/>
              </w:rPr>
            </w:pPr>
            <w:r w:rsidRPr="00A5576E">
              <w:rPr>
                <w:b w:val="0"/>
                <w:lang w:val="en-IE"/>
              </w:rPr>
              <w:t>-</w:t>
            </w:r>
          </w:p>
        </w:tc>
        <w:tc>
          <w:tcPr>
            <w:tcW w:w="1984" w:type="dxa"/>
            <w:noWrap/>
          </w:tcPr>
          <w:p w14:paraId="6ABC0E8D" w14:textId="77777777" w:rsidR="008154A1" w:rsidRPr="00A5576E" w:rsidRDefault="008154A1" w:rsidP="008154A1">
            <w:pPr>
              <w:pStyle w:val="Tableheader"/>
              <w:autoSpaceDE w:val="0"/>
              <w:autoSpaceDN w:val="0"/>
              <w:adjustRightInd w:val="0"/>
              <w:rPr>
                <w:b w:val="0"/>
                <w:lang w:val="en-IE"/>
              </w:rPr>
            </w:pPr>
            <w:r w:rsidRPr="00A5576E">
              <w:rPr>
                <w:b w:val="0"/>
                <w:lang w:val="en-IE"/>
              </w:rPr>
              <w:t>Resource use indicators</w:t>
            </w:r>
          </w:p>
        </w:tc>
      </w:tr>
      <w:tr w:rsidR="008154A1" w:rsidRPr="00A5576E" w14:paraId="2778D30C" w14:textId="77777777" w:rsidTr="003F51E5">
        <w:trPr>
          <w:trHeight w:val="300"/>
        </w:trPr>
        <w:tc>
          <w:tcPr>
            <w:tcW w:w="3402" w:type="dxa"/>
            <w:noWrap/>
          </w:tcPr>
          <w:p w14:paraId="18755B2D" w14:textId="77777777" w:rsidR="008154A1" w:rsidRPr="00A5576E" w:rsidRDefault="008154A1" w:rsidP="008154A1">
            <w:pPr>
              <w:pStyle w:val="Tableheader"/>
              <w:autoSpaceDE w:val="0"/>
              <w:autoSpaceDN w:val="0"/>
              <w:adjustRightInd w:val="0"/>
              <w:rPr>
                <w:b w:val="0"/>
                <w:lang w:val="en-IE"/>
              </w:rPr>
            </w:pPr>
            <w:r w:rsidRPr="00A5576E">
              <w:rPr>
                <w:b w:val="0"/>
                <w:lang w:val="en-IE"/>
              </w:rPr>
              <w:t>net use of fresh water</w:t>
            </w:r>
          </w:p>
        </w:tc>
        <w:tc>
          <w:tcPr>
            <w:tcW w:w="2268" w:type="dxa"/>
            <w:noWrap/>
          </w:tcPr>
          <w:p w14:paraId="69378A90" w14:textId="77777777" w:rsidR="008154A1" w:rsidRPr="00A5576E" w:rsidRDefault="008154A1" w:rsidP="008154A1">
            <w:pPr>
              <w:pStyle w:val="Tableheader"/>
              <w:autoSpaceDE w:val="0"/>
              <w:autoSpaceDN w:val="0"/>
              <w:adjustRightInd w:val="0"/>
              <w:rPr>
                <w:b w:val="0"/>
                <w:lang w:val="en-IE"/>
              </w:rPr>
            </w:pPr>
            <w:r w:rsidRPr="00A5576E">
              <w:rPr>
                <w:b w:val="0"/>
                <w:lang w:val="en-IE"/>
              </w:rPr>
              <w:t>-</w:t>
            </w:r>
          </w:p>
        </w:tc>
        <w:tc>
          <w:tcPr>
            <w:tcW w:w="1417" w:type="dxa"/>
            <w:noWrap/>
          </w:tcPr>
          <w:p w14:paraId="12CB9F84" w14:textId="77777777" w:rsidR="008154A1" w:rsidRPr="00A5576E" w:rsidRDefault="008154A1" w:rsidP="008154A1">
            <w:pPr>
              <w:pStyle w:val="Tableheader"/>
              <w:autoSpaceDE w:val="0"/>
              <w:autoSpaceDN w:val="0"/>
              <w:adjustRightInd w:val="0"/>
              <w:rPr>
                <w:b w:val="0"/>
                <w:lang w:val="en-IE"/>
              </w:rPr>
            </w:pPr>
          </w:p>
        </w:tc>
        <w:tc>
          <w:tcPr>
            <w:tcW w:w="1134" w:type="dxa"/>
            <w:noWrap/>
          </w:tcPr>
          <w:p w14:paraId="28B33F54" w14:textId="77777777" w:rsidR="008154A1" w:rsidRPr="00A5576E" w:rsidRDefault="008154A1" w:rsidP="008154A1">
            <w:pPr>
              <w:pStyle w:val="Tableheader"/>
              <w:autoSpaceDE w:val="0"/>
              <w:autoSpaceDN w:val="0"/>
              <w:adjustRightInd w:val="0"/>
              <w:rPr>
                <w:b w:val="0"/>
                <w:lang w:val="en-IE"/>
              </w:rPr>
            </w:pPr>
          </w:p>
        </w:tc>
        <w:tc>
          <w:tcPr>
            <w:tcW w:w="1077" w:type="dxa"/>
            <w:noWrap/>
          </w:tcPr>
          <w:p w14:paraId="7F915214" w14:textId="77777777" w:rsidR="008154A1" w:rsidRPr="00A5576E" w:rsidRDefault="008154A1" w:rsidP="008154A1">
            <w:pPr>
              <w:pStyle w:val="Tableheader"/>
              <w:autoSpaceDE w:val="0"/>
              <w:autoSpaceDN w:val="0"/>
              <w:adjustRightInd w:val="0"/>
              <w:rPr>
                <w:b w:val="0"/>
                <w:lang w:val="en-IE"/>
              </w:rPr>
            </w:pPr>
            <w:r w:rsidRPr="00A5576E">
              <w:rPr>
                <w:b w:val="0"/>
                <w:lang w:val="en-IE"/>
              </w:rPr>
              <w:t>L3</w:t>
            </w:r>
          </w:p>
        </w:tc>
        <w:tc>
          <w:tcPr>
            <w:tcW w:w="1134" w:type="dxa"/>
            <w:noWrap/>
          </w:tcPr>
          <w:p w14:paraId="0506BDEF" w14:textId="77777777" w:rsidR="008154A1" w:rsidRPr="00A5576E" w:rsidRDefault="008154A1" w:rsidP="008154A1">
            <w:pPr>
              <w:pStyle w:val="Tableheader"/>
              <w:autoSpaceDE w:val="0"/>
              <w:autoSpaceDN w:val="0"/>
              <w:adjustRightInd w:val="0"/>
              <w:rPr>
                <w:b w:val="0"/>
                <w:lang w:val="en-IE"/>
              </w:rPr>
            </w:pPr>
            <w:r w:rsidRPr="00A5576E">
              <w:rPr>
                <w:b w:val="0"/>
                <w:lang w:val="en-IE"/>
              </w:rPr>
              <w:t>Modelling</w:t>
            </w:r>
          </w:p>
        </w:tc>
        <w:tc>
          <w:tcPr>
            <w:tcW w:w="850" w:type="dxa"/>
            <w:noWrap/>
          </w:tcPr>
          <w:p w14:paraId="6EB12641" w14:textId="77777777" w:rsidR="008154A1" w:rsidRPr="00A5576E" w:rsidRDefault="008154A1" w:rsidP="008154A1">
            <w:pPr>
              <w:pStyle w:val="Tableheader"/>
              <w:autoSpaceDE w:val="0"/>
              <w:autoSpaceDN w:val="0"/>
              <w:adjustRightInd w:val="0"/>
              <w:rPr>
                <w:b w:val="0"/>
                <w:lang w:val="en-IE"/>
              </w:rPr>
            </w:pPr>
            <w:r w:rsidRPr="00A5576E">
              <w:rPr>
                <w:b w:val="0"/>
                <w:lang w:val="en-IE"/>
              </w:rPr>
              <w:t>m3</w:t>
            </w:r>
          </w:p>
        </w:tc>
        <w:tc>
          <w:tcPr>
            <w:tcW w:w="1134" w:type="dxa"/>
            <w:noWrap/>
          </w:tcPr>
          <w:p w14:paraId="1D1580CE" w14:textId="77777777" w:rsidR="008154A1" w:rsidRPr="00A5576E" w:rsidRDefault="008154A1" w:rsidP="008154A1">
            <w:pPr>
              <w:pStyle w:val="Tableheader"/>
              <w:autoSpaceDE w:val="0"/>
              <w:autoSpaceDN w:val="0"/>
              <w:adjustRightInd w:val="0"/>
              <w:rPr>
                <w:b w:val="0"/>
                <w:lang w:val="en-IE"/>
              </w:rPr>
            </w:pPr>
            <w:r w:rsidRPr="00A5576E">
              <w:rPr>
                <w:b w:val="0"/>
                <w:lang w:val="en-IE"/>
              </w:rPr>
              <w:t>-</w:t>
            </w:r>
          </w:p>
        </w:tc>
        <w:tc>
          <w:tcPr>
            <w:tcW w:w="1984" w:type="dxa"/>
            <w:noWrap/>
          </w:tcPr>
          <w:p w14:paraId="5CFB159B" w14:textId="77777777" w:rsidR="008154A1" w:rsidRPr="00A5576E" w:rsidRDefault="008154A1" w:rsidP="008154A1">
            <w:pPr>
              <w:pStyle w:val="Tableheader"/>
              <w:autoSpaceDE w:val="0"/>
              <w:autoSpaceDN w:val="0"/>
              <w:adjustRightInd w:val="0"/>
              <w:rPr>
                <w:b w:val="0"/>
                <w:lang w:val="en-IE"/>
              </w:rPr>
            </w:pPr>
            <w:r w:rsidRPr="00A5576E">
              <w:rPr>
                <w:b w:val="0"/>
                <w:lang w:val="en-IE"/>
              </w:rPr>
              <w:t>Resource use indicators</w:t>
            </w:r>
          </w:p>
        </w:tc>
      </w:tr>
      <w:tr w:rsidR="008154A1" w:rsidRPr="00A5576E" w14:paraId="72B6229D" w14:textId="77777777" w:rsidTr="003F51E5">
        <w:trPr>
          <w:trHeight w:val="300"/>
        </w:trPr>
        <w:tc>
          <w:tcPr>
            <w:tcW w:w="3402" w:type="dxa"/>
            <w:noWrap/>
          </w:tcPr>
          <w:p w14:paraId="614530E0" w14:textId="77777777" w:rsidR="008154A1" w:rsidRPr="00A5576E" w:rsidRDefault="008154A1" w:rsidP="008154A1">
            <w:pPr>
              <w:pStyle w:val="Tableheader"/>
              <w:autoSpaceDE w:val="0"/>
              <w:autoSpaceDN w:val="0"/>
              <w:adjustRightInd w:val="0"/>
              <w:rPr>
                <w:b w:val="0"/>
                <w:lang w:val="en-IE"/>
              </w:rPr>
            </w:pPr>
            <w:r w:rsidRPr="00A5576E">
              <w:rPr>
                <w:b w:val="0"/>
                <w:lang w:val="en-IE"/>
              </w:rPr>
              <w:t>hazardous waste disposed</w:t>
            </w:r>
          </w:p>
        </w:tc>
        <w:tc>
          <w:tcPr>
            <w:tcW w:w="2268" w:type="dxa"/>
            <w:noWrap/>
          </w:tcPr>
          <w:p w14:paraId="3670E016" w14:textId="77777777" w:rsidR="008154A1" w:rsidRPr="00A5576E" w:rsidRDefault="008154A1" w:rsidP="008154A1">
            <w:pPr>
              <w:pStyle w:val="Tableheader"/>
              <w:autoSpaceDE w:val="0"/>
              <w:autoSpaceDN w:val="0"/>
              <w:adjustRightInd w:val="0"/>
              <w:rPr>
                <w:b w:val="0"/>
                <w:lang w:val="en-IE"/>
              </w:rPr>
            </w:pPr>
            <w:r w:rsidRPr="00A5576E">
              <w:rPr>
                <w:b w:val="0"/>
                <w:lang w:val="en-IE"/>
              </w:rPr>
              <w:t>-</w:t>
            </w:r>
          </w:p>
        </w:tc>
        <w:tc>
          <w:tcPr>
            <w:tcW w:w="1417" w:type="dxa"/>
            <w:noWrap/>
          </w:tcPr>
          <w:p w14:paraId="23517640" w14:textId="77777777" w:rsidR="008154A1" w:rsidRPr="00A5576E" w:rsidRDefault="008154A1" w:rsidP="008154A1">
            <w:pPr>
              <w:pStyle w:val="Tableheader"/>
              <w:autoSpaceDE w:val="0"/>
              <w:autoSpaceDN w:val="0"/>
              <w:adjustRightInd w:val="0"/>
              <w:rPr>
                <w:b w:val="0"/>
                <w:lang w:val="en-IE"/>
              </w:rPr>
            </w:pPr>
            <w:r w:rsidRPr="00A5576E">
              <w:rPr>
                <w:b w:val="0"/>
                <w:lang w:val="en-IE"/>
              </w:rPr>
              <w:t>EN 15804+A2</w:t>
            </w:r>
          </w:p>
        </w:tc>
        <w:tc>
          <w:tcPr>
            <w:tcW w:w="1134" w:type="dxa"/>
            <w:noWrap/>
          </w:tcPr>
          <w:p w14:paraId="073228F4" w14:textId="77777777" w:rsidR="008154A1" w:rsidRPr="00A5576E" w:rsidRDefault="008154A1" w:rsidP="008154A1">
            <w:pPr>
              <w:pStyle w:val="Tableheader"/>
              <w:autoSpaceDE w:val="0"/>
              <w:autoSpaceDN w:val="0"/>
              <w:adjustRightInd w:val="0"/>
              <w:rPr>
                <w:b w:val="0"/>
                <w:lang w:val="en-IE"/>
              </w:rPr>
            </w:pPr>
          </w:p>
        </w:tc>
        <w:tc>
          <w:tcPr>
            <w:tcW w:w="1077" w:type="dxa"/>
            <w:noWrap/>
          </w:tcPr>
          <w:p w14:paraId="2A59D8DB" w14:textId="77777777" w:rsidR="008154A1" w:rsidRPr="00A5576E" w:rsidRDefault="008154A1" w:rsidP="008154A1">
            <w:pPr>
              <w:pStyle w:val="Tableheader"/>
              <w:autoSpaceDE w:val="0"/>
              <w:autoSpaceDN w:val="0"/>
              <w:adjustRightInd w:val="0"/>
              <w:rPr>
                <w:b w:val="0"/>
                <w:lang w:val="en-IE"/>
              </w:rPr>
            </w:pPr>
            <w:r w:rsidRPr="00A5576E">
              <w:rPr>
                <w:b w:val="0"/>
                <w:lang w:val="en-IE"/>
              </w:rPr>
              <w:t>M</w:t>
            </w:r>
          </w:p>
        </w:tc>
        <w:tc>
          <w:tcPr>
            <w:tcW w:w="1134" w:type="dxa"/>
            <w:noWrap/>
          </w:tcPr>
          <w:p w14:paraId="53E11696" w14:textId="77777777" w:rsidR="008154A1" w:rsidRPr="00A5576E" w:rsidRDefault="008154A1" w:rsidP="008154A1">
            <w:pPr>
              <w:pStyle w:val="Tableheader"/>
              <w:autoSpaceDE w:val="0"/>
              <w:autoSpaceDN w:val="0"/>
              <w:adjustRightInd w:val="0"/>
              <w:rPr>
                <w:b w:val="0"/>
                <w:lang w:val="en-IE"/>
              </w:rPr>
            </w:pPr>
            <w:r w:rsidRPr="00A5576E">
              <w:rPr>
                <w:b w:val="0"/>
                <w:lang w:val="en-IE"/>
              </w:rPr>
              <w:t>modelling</w:t>
            </w:r>
          </w:p>
        </w:tc>
        <w:tc>
          <w:tcPr>
            <w:tcW w:w="850" w:type="dxa"/>
            <w:noWrap/>
          </w:tcPr>
          <w:p w14:paraId="7D2C47D6" w14:textId="77777777" w:rsidR="008154A1" w:rsidRPr="00A5576E" w:rsidRDefault="008154A1" w:rsidP="008154A1">
            <w:pPr>
              <w:pStyle w:val="Tableheader"/>
              <w:autoSpaceDE w:val="0"/>
              <w:autoSpaceDN w:val="0"/>
              <w:adjustRightInd w:val="0"/>
              <w:rPr>
                <w:b w:val="0"/>
                <w:lang w:val="en-IE"/>
              </w:rPr>
            </w:pPr>
            <w:r w:rsidRPr="00A5576E">
              <w:rPr>
                <w:b w:val="0"/>
                <w:lang w:val="en-IE"/>
              </w:rPr>
              <w:t>kg</w:t>
            </w:r>
          </w:p>
        </w:tc>
        <w:tc>
          <w:tcPr>
            <w:tcW w:w="1134" w:type="dxa"/>
            <w:noWrap/>
          </w:tcPr>
          <w:p w14:paraId="26CCEAA9" w14:textId="77777777" w:rsidR="008154A1" w:rsidRPr="00A5576E" w:rsidRDefault="008154A1" w:rsidP="008154A1">
            <w:pPr>
              <w:pStyle w:val="Tableheader"/>
              <w:autoSpaceDE w:val="0"/>
              <w:autoSpaceDN w:val="0"/>
              <w:adjustRightInd w:val="0"/>
              <w:rPr>
                <w:b w:val="0"/>
                <w:lang w:val="en-IE"/>
              </w:rPr>
            </w:pPr>
            <w:r w:rsidRPr="00A5576E">
              <w:rPr>
                <w:b w:val="0"/>
                <w:lang w:val="en-IE"/>
              </w:rPr>
              <w:t>-</w:t>
            </w:r>
          </w:p>
        </w:tc>
        <w:tc>
          <w:tcPr>
            <w:tcW w:w="1984" w:type="dxa"/>
            <w:noWrap/>
          </w:tcPr>
          <w:p w14:paraId="1E530A12" w14:textId="77777777" w:rsidR="008154A1" w:rsidRPr="00A5576E" w:rsidRDefault="008154A1" w:rsidP="008154A1">
            <w:pPr>
              <w:pStyle w:val="Tableheader"/>
              <w:autoSpaceDE w:val="0"/>
              <w:autoSpaceDN w:val="0"/>
              <w:adjustRightInd w:val="0"/>
              <w:rPr>
                <w:b w:val="0"/>
                <w:lang w:val="en-IE"/>
              </w:rPr>
            </w:pPr>
            <w:r w:rsidRPr="00A5576E">
              <w:rPr>
                <w:b w:val="0"/>
                <w:lang w:val="en-IE"/>
              </w:rPr>
              <w:t>Waste indicators</w:t>
            </w:r>
          </w:p>
        </w:tc>
      </w:tr>
      <w:tr w:rsidR="008154A1" w:rsidRPr="00A5576E" w14:paraId="3A0CC1ED" w14:textId="77777777" w:rsidTr="003F51E5">
        <w:trPr>
          <w:trHeight w:val="300"/>
        </w:trPr>
        <w:tc>
          <w:tcPr>
            <w:tcW w:w="3402" w:type="dxa"/>
            <w:noWrap/>
          </w:tcPr>
          <w:p w14:paraId="505AC537" w14:textId="77777777" w:rsidR="008154A1" w:rsidRPr="00A5576E" w:rsidRDefault="008154A1" w:rsidP="008154A1">
            <w:pPr>
              <w:pStyle w:val="Tableheader"/>
              <w:autoSpaceDE w:val="0"/>
              <w:autoSpaceDN w:val="0"/>
              <w:adjustRightInd w:val="0"/>
              <w:rPr>
                <w:b w:val="0"/>
                <w:lang w:val="en-IE"/>
              </w:rPr>
            </w:pPr>
            <w:r w:rsidRPr="00A5576E">
              <w:rPr>
                <w:b w:val="0"/>
                <w:lang w:val="en-IE"/>
              </w:rPr>
              <w:t xml:space="preserve">non-hazardous waste </w:t>
            </w:r>
            <w:proofErr w:type="gramStart"/>
            <w:r w:rsidRPr="00A5576E">
              <w:rPr>
                <w:b w:val="0"/>
                <w:lang w:val="en-IE"/>
              </w:rPr>
              <w:t>disposed</w:t>
            </w:r>
            <w:proofErr w:type="gramEnd"/>
          </w:p>
          <w:p w14:paraId="454CA346" w14:textId="77777777" w:rsidR="008154A1" w:rsidRPr="00A5576E" w:rsidRDefault="008154A1" w:rsidP="008154A1">
            <w:pPr>
              <w:pStyle w:val="Tableheader"/>
              <w:autoSpaceDE w:val="0"/>
              <w:autoSpaceDN w:val="0"/>
              <w:adjustRightInd w:val="0"/>
              <w:rPr>
                <w:b w:val="0"/>
                <w:lang w:val="en-IE"/>
              </w:rPr>
            </w:pPr>
          </w:p>
        </w:tc>
        <w:tc>
          <w:tcPr>
            <w:tcW w:w="2268" w:type="dxa"/>
            <w:noWrap/>
          </w:tcPr>
          <w:p w14:paraId="28209B88" w14:textId="77777777" w:rsidR="008154A1" w:rsidRPr="00A5576E" w:rsidRDefault="008154A1" w:rsidP="008154A1">
            <w:pPr>
              <w:pStyle w:val="Tableheader"/>
              <w:autoSpaceDE w:val="0"/>
              <w:autoSpaceDN w:val="0"/>
              <w:adjustRightInd w:val="0"/>
              <w:rPr>
                <w:b w:val="0"/>
                <w:lang w:val="en-IE"/>
              </w:rPr>
            </w:pPr>
            <w:r w:rsidRPr="00A5576E">
              <w:rPr>
                <w:b w:val="0"/>
                <w:lang w:val="en-IE"/>
              </w:rPr>
              <w:t>-</w:t>
            </w:r>
          </w:p>
        </w:tc>
        <w:tc>
          <w:tcPr>
            <w:tcW w:w="1417" w:type="dxa"/>
            <w:noWrap/>
          </w:tcPr>
          <w:p w14:paraId="05FB87DA" w14:textId="77777777" w:rsidR="008154A1" w:rsidRPr="00A5576E" w:rsidRDefault="008154A1" w:rsidP="008154A1">
            <w:pPr>
              <w:pStyle w:val="Tableheader"/>
              <w:autoSpaceDE w:val="0"/>
              <w:autoSpaceDN w:val="0"/>
              <w:adjustRightInd w:val="0"/>
              <w:rPr>
                <w:b w:val="0"/>
                <w:lang w:val="en-IE"/>
              </w:rPr>
            </w:pPr>
            <w:r w:rsidRPr="00A5576E">
              <w:rPr>
                <w:b w:val="0"/>
                <w:lang w:val="en-IE"/>
              </w:rPr>
              <w:t>EN 15804+A2</w:t>
            </w:r>
          </w:p>
        </w:tc>
        <w:tc>
          <w:tcPr>
            <w:tcW w:w="1134" w:type="dxa"/>
            <w:noWrap/>
          </w:tcPr>
          <w:p w14:paraId="1D9768B3" w14:textId="77777777" w:rsidR="008154A1" w:rsidRPr="00A5576E" w:rsidRDefault="008154A1" w:rsidP="008154A1">
            <w:pPr>
              <w:pStyle w:val="Tableheader"/>
              <w:autoSpaceDE w:val="0"/>
              <w:autoSpaceDN w:val="0"/>
              <w:adjustRightInd w:val="0"/>
              <w:rPr>
                <w:b w:val="0"/>
                <w:lang w:val="en-IE"/>
              </w:rPr>
            </w:pPr>
          </w:p>
        </w:tc>
        <w:tc>
          <w:tcPr>
            <w:tcW w:w="1077" w:type="dxa"/>
            <w:noWrap/>
          </w:tcPr>
          <w:p w14:paraId="54985ED6" w14:textId="77777777" w:rsidR="008154A1" w:rsidRPr="00A5576E" w:rsidRDefault="008154A1" w:rsidP="008154A1">
            <w:pPr>
              <w:pStyle w:val="Tableheader"/>
              <w:autoSpaceDE w:val="0"/>
              <w:autoSpaceDN w:val="0"/>
              <w:adjustRightInd w:val="0"/>
              <w:rPr>
                <w:b w:val="0"/>
                <w:lang w:val="en-IE"/>
              </w:rPr>
            </w:pPr>
            <w:r w:rsidRPr="00A5576E">
              <w:rPr>
                <w:b w:val="0"/>
                <w:lang w:val="en-IE"/>
              </w:rPr>
              <w:t>M</w:t>
            </w:r>
          </w:p>
        </w:tc>
        <w:tc>
          <w:tcPr>
            <w:tcW w:w="1134" w:type="dxa"/>
            <w:noWrap/>
          </w:tcPr>
          <w:p w14:paraId="747B2057" w14:textId="77777777" w:rsidR="008154A1" w:rsidRPr="00A5576E" w:rsidRDefault="008154A1" w:rsidP="008154A1">
            <w:pPr>
              <w:pStyle w:val="Tableheader"/>
              <w:autoSpaceDE w:val="0"/>
              <w:autoSpaceDN w:val="0"/>
              <w:adjustRightInd w:val="0"/>
              <w:rPr>
                <w:b w:val="0"/>
                <w:lang w:val="en-IE"/>
              </w:rPr>
            </w:pPr>
            <w:r w:rsidRPr="00A5576E">
              <w:rPr>
                <w:b w:val="0"/>
                <w:lang w:val="en-IE"/>
              </w:rPr>
              <w:t>modelling</w:t>
            </w:r>
          </w:p>
        </w:tc>
        <w:tc>
          <w:tcPr>
            <w:tcW w:w="850" w:type="dxa"/>
            <w:noWrap/>
          </w:tcPr>
          <w:p w14:paraId="32949953" w14:textId="77777777" w:rsidR="008154A1" w:rsidRPr="00A5576E" w:rsidRDefault="008154A1" w:rsidP="008154A1">
            <w:pPr>
              <w:pStyle w:val="Tableheader"/>
              <w:autoSpaceDE w:val="0"/>
              <w:autoSpaceDN w:val="0"/>
              <w:adjustRightInd w:val="0"/>
              <w:rPr>
                <w:b w:val="0"/>
                <w:lang w:val="en-IE"/>
              </w:rPr>
            </w:pPr>
            <w:r w:rsidRPr="00A5576E">
              <w:rPr>
                <w:b w:val="0"/>
                <w:lang w:val="en-IE"/>
              </w:rPr>
              <w:t>kg</w:t>
            </w:r>
          </w:p>
        </w:tc>
        <w:tc>
          <w:tcPr>
            <w:tcW w:w="1134" w:type="dxa"/>
            <w:noWrap/>
          </w:tcPr>
          <w:p w14:paraId="09CAD867" w14:textId="77777777" w:rsidR="008154A1" w:rsidRPr="00A5576E" w:rsidRDefault="008154A1" w:rsidP="008154A1">
            <w:pPr>
              <w:pStyle w:val="Tableheader"/>
              <w:autoSpaceDE w:val="0"/>
              <w:autoSpaceDN w:val="0"/>
              <w:adjustRightInd w:val="0"/>
              <w:rPr>
                <w:b w:val="0"/>
                <w:lang w:val="en-IE"/>
              </w:rPr>
            </w:pPr>
            <w:r w:rsidRPr="00A5576E">
              <w:rPr>
                <w:b w:val="0"/>
                <w:lang w:val="en-IE"/>
              </w:rPr>
              <w:t>-</w:t>
            </w:r>
          </w:p>
        </w:tc>
        <w:tc>
          <w:tcPr>
            <w:tcW w:w="1984" w:type="dxa"/>
            <w:noWrap/>
          </w:tcPr>
          <w:p w14:paraId="45DC9353" w14:textId="77777777" w:rsidR="008154A1" w:rsidRPr="00A5576E" w:rsidRDefault="008154A1" w:rsidP="008154A1">
            <w:pPr>
              <w:pStyle w:val="Tableheader"/>
              <w:autoSpaceDE w:val="0"/>
              <w:autoSpaceDN w:val="0"/>
              <w:adjustRightInd w:val="0"/>
              <w:rPr>
                <w:b w:val="0"/>
                <w:lang w:val="en-IE"/>
              </w:rPr>
            </w:pPr>
            <w:r w:rsidRPr="00A5576E">
              <w:rPr>
                <w:b w:val="0"/>
                <w:lang w:val="en-IE"/>
              </w:rPr>
              <w:t>Waste indicators</w:t>
            </w:r>
          </w:p>
        </w:tc>
      </w:tr>
      <w:tr w:rsidR="008154A1" w:rsidRPr="00A5576E" w14:paraId="7C007059" w14:textId="77777777" w:rsidTr="003F51E5">
        <w:trPr>
          <w:trHeight w:val="300"/>
        </w:trPr>
        <w:tc>
          <w:tcPr>
            <w:tcW w:w="3402" w:type="dxa"/>
            <w:noWrap/>
          </w:tcPr>
          <w:p w14:paraId="167874B8" w14:textId="77777777" w:rsidR="008154A1" w:rsidRPr="00A5576E" w:rsidRDefault="008154A1" w:rsidP="008154A1">
            <w:pPr>
              <w:pStyle w:val="Tableheader"/>
              <w:autoSpaceDE w:val="0"/>
              <w:autoSpaceDN w:val="0"/>
              <w:adjustRightInd w:val="0"/>
              <w:rPr>
                <w:b w:val="0"/>
                <w:lang w:val="en-IE"/>
              </w:rPr>
            </w:pPr>
            <w:r w:rsidRPr="00A5576E">
              <w:rPr>
                <w:b w:val="0"/>
                <w:lang w:val="en-IE"/>
              </w:rPr>
              <w:t>radioactive waste disposed</w:t>
            </w:r>
          </w:p>
        </w:tc>
        <w:tc>
          <w:tcPr>
            <w:tcW w:w="2268" w:type="dxa"/>
            <w:noWrap/>
          </w:tcPr>
          <w:p w14:paraId="26228598" w14:textId="77777777" w:rsidR="008154A1" w:rsidRPr="00A5576E" w:rsidRDefault="008154A1" w:rsidP="008154A1">
            <w:pPr>
              <w:pStyle w:val="Tableheader"/>
              <w:autoSpaceDE w:val="0"/>
              <w:autoSpaceDN w:val="0"/>
              <w:adjustRightInd w:val="0"/>
              <w:rPr>
                <w:b w:val="0"/>
                <w:lang w:val="en-IE"/>
              </w:rPr>
            </w:pPr>
            <w:r w:rsidRPr="00A5576E">
              <w:rPr>
                <w:b w:val="0"/>
                <w:lang w:val="en-IE"/>
              </w:rPr>
              <w:t>-</w:t>
            </w:r>
          </w:p>
        </w:tc>
        <w:tc>
          <w:tcPr>
            <w:tcW w:w="1417" w:type="dxa"/>
            <w:noWrap/>
          </w:tcPr>
          <w:p w14:paraId="156BEE64" w14:textId="77777777" w:rsidR="008154A1" w:rsidRPr="00A5576E" w:rsidRDefault="008154A1" w:rsidP="008154A1">
            <w:pPr>
              <w:pStyle w:val="Tableheader"/>
              <w:autoSpaceDE w:val="0"/>
              <w:autoSpaceDN w:val="0"/>
              <w:adjustRightInd w:val="0"/>
              <w:rPr>
                <w:b w:val="0"/>
                <w:lang w:val="en-IE"/>
              </w:rPr>
            </w:pPr>
            <w:r w:rsidRPr="00A5576E">
              <w:rPr>
                <w:b w:val="0"/>
                <w:lang w:val="en-IE"/>
              </w:rPr>
              <w:t>EN 15804+A2</w:t>
            </w:r>
          </w:p>
        </w:tc>
        <w:tc>
          <w:tcPr>
            <w:tcW w:w="1134" w:type="dxa"/>
            <w:noWrap/>
          </w:tcPr>
          <w:p w14:paraId="68A52175" w14:textId="77777777" w:rsidR="008154A1" w:rsidRPr="00A5576E" w:rsidRDefault="008154A1" w:rsidP="008154A1">
            <w:pPr>
              <w:pStyle w:val="Tableheader"/>
              <w:autoSpaceDE w:val="0"/>
              <w:autoSpaceDN w:val="0"/>
              <w:adjustRightInd w:val="0"/>
              <w:rPr>
                <w:b w:val="0"/>
                <w:lang w:val="en-IE"/>
              </w:rPr>
            </w:pPr>
          </w:p>
        </w:tc>
        <w:tc>
          <w:tcPr>
            <w:tcW w:w="1077" w:type="dxa"/>
            <w:noWrap/>
          </w:tcPr>
          <w:p w14:paraId="22016903" w14:textId="77777777" w:rsidR="008154A1" w:rsidRPr="00A5576E" w:rsidRDefault="008154A1" w:rsidP="008154A1">
            <w:pPr>
              <w:pStyle w:val="Tableheader"/>
              <w:autoSpaceDE w:val="0"/>
              <w:autoSpaceDN w:val="0"/>
              <w:adjustRightInd w:val="0"/>
              <w:rPr>
                <w:b w:val="0"/>
                <w:lang w:val="en-IE"/>
              </w:rPr>
            </w:pPr>
            <w:r w:rsidRPr="00A5576E">
              <w:rPr>
                <w:b w:val="0"/>
                <w:lang w:val="en-IE"/>
              </w:rPr>
              <w:t>M</w:t>
            </w:r>
          </w:p>
        </w:tc>
        <w:tc>
          <w:tcPr>
            <w:tcW w:w="1134" w:type="dxa"/>
            <w:noWrap/>
          </w:tcPr>
          <w:p w14:paraId="2B2653F6" w14:textId="77777777" w:rsidR="008154A1" w:rsidRPr="00A5576E" w:rsidRDefault="008154A1" w:rsidP="008154A1">
            <w:pPr>
              <w:pStyle w:val="Tableheader"/>
              <w:autoSpaceDE w:val="0"/>
              <w:autoSpaceDN w:val="0"/>
              <w:adjustRightInd w:val="0"/>
              <w:rPr>
                <w:b w:val="0"/>
                <w:lang w:val="en-IE"/>
              </w:rPr>
            </w:pPr>
            <w:r w:rsidRPr="00A5576E">
              <w:rPr>
                <w:b w:val="0"/>
                <w:lang w:val="en-IE"/>
              </w:rPr>
              <w:t>modelling</w:t>
            </w:r>
          </w:p>
        </w:tc>
        <w:tc>
          <w:tcPr>
            <w:tcW w:w="850" w:type="dxa"/>
            <w:noWrap/>
          </w:tcPr>
          <w:p w14:paraId="786FBCDC" w14:textId="77777777" w:rsidR="008154A1" w:rsidRPr="00A5576E" w:rsidRDefault="008154A1" w:rsidP="008154A1">
            <w:pPr>
              <w:pStyle w:val="Tableheader"/>
              <w:autoSpaceDE w:val="0"/>
              <w:autoSpaceDN w:val="0"/>
              <w:adjustRightInd w:val="0"/>
              <w:rPr>
                <w:b w:val="0"/>
                <w:lang w:val="en-IE"/>
              </w:rPr>
            </w:pPr>
            <w:r w:rsidRPr="00A5576E">
              <w:rPr>
                <w:b w:val="0"/>
                <w:lang w:val="en-IE"/>
              </w:rPr>
              <w:t>kg</w:t>
            </w:r>
          </w:p>
        </w:tc>
        <w:tc>
          <w:tcPr>
            <w:tcW w:w="1134" w:type="dxa"/>
            <w:noWrap/>
          </w:tcPr>
          <w:p w14:paraId="71AD4279" w14:textId="77777777" w:rsidR="008154A1" w:rsidRPr="00A5576E" w:rsidRDefault="008154A1" w:rsidP="008154A1">
            <w:pPr>
              <w:pStyle w:val="Tableheader"/>
              <w:autoSpaceDE w:val="0"/>
              <w:autoSpaceDN w:val="0"/>
              <w:adjustRightInd w:val="0"/>
              <w:rPr>
                <w:b w:val="0"/>
                <w:lang w:val="en-IE"/>
              </w:rPr>
            </w:pPr>
            <w:r w:rsidRPr="00A5576E">
              <w:rPr>
                <w:b w:val="0"/>
                <w:lang w:val="en-IE"/>
              </w:rPr>
              <w:t>-</w:t>
            </w:r>
          </w:p>
        </w:tc>
        <w:tc>
          <w:tcPr>
            <w:tcW w:w="1984" w:type="dxa"/>
            <w:noWrap/>
          </w:tcPr>
          <w:p w14:paraId="1EDC1438" w14:textId="77777777" w:rsidR="008154A1" w:rsidRPr="00A5576E" w:rsidRDefault="008154A1" w:rsidP="008154A1">
            <w:pPr>
              <w:pStyle w:val="Tableheader"/>
              <w:autoSpaceDE w:val="0"/>
              <w:autoSpaceDN w:val="0"/>
              <w:adjustRightInd w:val="0"/>
              <w:rPr>
                <w:b w:val="0"/>
                <w:lang w:val="en-IE"/>
              </w:rPr>
            </w:pPr>
            <w:r w:rsidRPr="00A5576E">
              <w:rPr>
                <w:b w:val="0"/>
                <w:lang w:val="en-IE"/>
              </w:rPr>
              <w:t>Waste indicators</w:t>
            </w:r>
          </w:p>
        </w:tc>
      </w:tr>
      <w:tr w:rsidR="008154A1" w:rsidRPr="00A5576E" w14:paraId="27968DA7" w14:textId="77777777" w:rsidTr="003F51E5">
        <w:trPr>
          <w:trHeight w:val="300"/>
        </w:trPr>
        <w:tc>
          <w:tcPr>
            <w:tcW w:w="3402" w:type="dxa"/>
            <w:noWrap/>
          </w:tcPr>
          <w:p w14:paraId="37E2F587" w14:textId="77777777" w:rsidR="008154A1" w:rsidRPr="00A5576E" w:rsidRDefault="008154A1" w:rsidP="008154A1">
            <w:pPr>
              <w:pStyle w:val="Tableheader"/>
              <w:autoSpaceDE w:val="0"/>
              <w:autoSpaceDN w:val="0"/>
              <w:adjustRightInd w:val="0"/>
              <w:rPr>
                <w:b w:val="0"/>
                <w:lang w:val="en-IE"/>
              </w:rPr>
            </w:pPr>
            <w:r w:rsidRPr="00A5576E">
              <w:rPr>
                <w:b w:val="0"/>
                <w:lang w:val="en-IE"/>
              </w:rPr>
              <w:t>components for re-use</w:t>
            </w:r>
          </w:p>
        </w:tc>
        <w:tc>
          <w:tcPr>
            <w:tcW w:w="2268" w:type="dxa"/>
            <w:noWrap/>
          </w:tcPr>
          <w:p w14:paraId="18F204CD" w14:textId="77777777" w:rsidR="008154A1" w:rsidRPr="00A5576E" w:rsidRDefault="008154A1" w:rsidP="008154A1">
            <w:pPr>
              <w:pStyle w:val="Tableheader"/>
              <w:autoSpaceDE w:val="0"/>
              <w:autoSpaceDN w:val="0"/>
              <w:adjustRightInd w:val="0"/>
              <w:rPr>
                <w:b w:val="0"/>
                <w:lang w:val="en-IE"/>
              </w:rPr>
            </w:pPr>
            <w:r w:rsidRPr="00A5576E">
              <w:rPr>
                <w:b w:val="0"/>
                <w:lang w:val="en-IE"/>
              </w:rPr>
              <w:t>-</w:t>
            </w:r>
          </w:p>
        </w:tc>
        <w:tc>
          <w:tcPr>
            <w:tcW w:w="1417" w:type="dxa"/>
            <w:noWrap/>
          </w:tcPr>
          <w:p w14:paraId="17AEEE43" w14:textId="77777777" w:rsidR="008154A1" w:rsidRPr="00A5576E" w:rsidRDefault="008154A1" w:rsidP="008154A1">
            <w:pPr>
              <w:pStyle w:val="Tableheader"/>
              <w:autoSpaceDE w:val="0"/>
              <w:autoSpaceDN w:val="0"/>
              <w:adjustRightInd w:val="0"/>
              <w:rPr>
                <w:b w:val="0"/>
                <w:lang w:val="en-IE"/>
              </w:rPr>
            </w:pPr>
            <w:r w:rsidRPr="00A5576E">
              <w:rPr>
                <w:b w:val="0"/>
                <w:lang w:val="en-IE"/>
              </w:rPr>
              <w:t>EN 15804+A2</w:t>
            </w:r>
          </w:p>
        </w:tc>
        <w:tc>
          <w:tcPr>
            <w:tcW w:w="1134" w:type="dxa"/>
            <w:noWrap/>
          </w:tcPr>
          <w:p w14:paraId="2CF74640" w14:textId="77777777" w:rsidR="008154A1" w:rsidRPr="00A5576E" w:rsidRDefault="008154A1" w:rsidP="008154A1">
            <w:pPr>
              <w:pStyle w:val="Tableheader"/>
              <w:autoSpaceDE w:val="0"/>
              <w:autoSpaceDN w:val="0"/>
              <w:adjustRightInd w:val="0"/>
              <w:rPr>
                <w:b w:val="0"/>
                <w:lang w:val="en-IE"/>
              </w:rPr>
            </w:pPr>
          </w:p>
        </w:tc>
        <w:tc>
          <w:tcPr>
            <w:tcW w:w="1077" w:type="dxa"/>
            <w:noWrap/>
          </w:tcPr>
          <w:p w14:paraId="254ECAC9" w14:textId="77777777" w:rsidR="008154A1" w:rsidRPr="00A5576E" w:rsidRDefault="008154A1" w:rsidP="008154A1">
            <w:pPr>
              <w:pStyle w:val="Tableheader"/>
              <w:autoSpaceDE w:val="0"/>
              <w:autoSpaceDN w:val="0"/>
              <w:adjustRightInd w:val="0"/>
              <w:rPr>
                <w:b w:val="0"/>
                <w:lang w:val="en-IE"/>
              </w:rPr>
            </w:pPr>
            <w:r w:rsidRPr="00A5576E">
              <w:rPr>
                <w:b w:val="0"/>
                <w:lang w:val="en-IE"/>
              </w:rPr>
              <w:t>M</w:t>
            </w:r>
          </w:p>
        </w:tc>
        <w:tc>
          <w:tcPr>
            <w:tcW w:w="1134" w:type="dxa"/>
            <w:noWrap/>
          </w:tcPr>
          <w:p w14:paraId="5AC64A13" w14:textId="77777777" w:rsidR="008154A1" w:rsidRPr="00A5576E" w:rsidRDefault="008154A1" w:rsidP="008154A1">
            <w:pPr>
              <w:pStyle w:val="Tableheader"/>
              <w:autoSpaceDE w:val="0"/>
              <w:autoSpaceDN w:val="0"/>
              <w:adjustRightInd w:val="0"/>
              <w:rPr>
                <w:b w:val="0"/>
                <w:lang w:val="en-IE"/>
              </w:rPr>
            </w:pPr>
            <w:r w:rsidRPr="00A5576E">
              <w:rPr>
                <w:b w:val="0"/>
                <w:lang w:val="en-IE"/>
              </w:rPr>
              <w:t>modelling</w:t>
            </w:r>
          </w:p>
        </w:tc>
        <w:tc>
          <w:tcPr>
            <w:tcW w:w="850" w:type="dxa"/>
            <w:noWrap/>
          </w:tcPr>
          <w:p w14:paraId="04149891" w14:textId="77777777" w:rsidR="008154A1" w:rsidRPr="00A5576E" w:rsidRDefault="008154A1" w:rsidP="008154A1">
            <w:pPr>
              <w:pStyle w:val="Tableheader"/>
              <w:autoSpaceDE w:val="0"/>
              <w:autoSpaceDN w:val="0"/>
              <w:adjustRightInd w:val="0"/>
              <w:rPr>
                <w:b w:val="0"/>
                <w:lang w:val="en-IE"/>
              </w:rPr>
            </w:pPr>
            <w:r w:rsidRPr="00A5576E">
              <w:rPr>
                <w:b w:val="0"/>
                <w:lang w:val="en-IE"/>
              </w:rPr>
              <w:t>kg</w:t>
            </w:r>
          </w:p>
        </w:tc>
        <w:tc>
          <w:tcPr>
            <w:tcW w:w="1134" w:type="dxa"/>
            <w:noWrap/>
          </w:tcPr>
          <w:p w14:paraId="252DA81A" w14:textId="77777777" w:rsidR="008154A1" w:rsidRPr="00A5576E" w:rsidRDefault="008154A1" w:rsidP="008154A1">
            <w:pPr>
              <w:pStyle w:val="Tableheader"/>
              <w:autoSpaceDE w:val="0"/>
              <w:autoSpaceDN w:val="0"/>
              <w:adjustRightInd w:val="0"/>
              <w:rPr>
                <w:b w:val="0"/>
                <w:lang w:val="en-IE"/>
              </w:rPr>
            </w:pPr>
            <w:r w:rsidRPr="00A5576E">
              <w:rPr>
                <w:b w:val="0"/>
                <w:lang w:val="en-IE"/>
              </w:rPr>
              <w:t>-</w:t>
            </w:r>
          </w:p>
        </w:tc>
        <w:tc>
          <w:tcPr>
            <w:tcW w:w="1984" w:type="dxa"/>
            <w:noWrap/>
          </w:tcPr>
          <w:p w14:paraId="6396B47A" w14:textId="77777777" w:rsidR="008154A1" w:rsidRPr="00A5576E" w:rsidRDefault="008154A1" w:rsidP="008154A1">
            <w:pPr>
              <w:pStyle w:val="Tableheader"/>
              <w:autoSpaceDE w:val="0"/>
              <w:autoSpaceDN w:val="0"/>
              <w:adjustRightInd w:val="0"/>
              <w:rPr>
                <w:b w:val="0"/>
                <w:lang w:val="en-IE"/>
              </w:rPr>
            </w:pPr>
            <w:r w:rsidRPr="00A5576E">
              <w:rPr>
                <w:b w:val="0"/>
                <w:lang w:val="en-IE"/>
              </w:rPr>
              <w:t>Output flows indicators</w:t>
            </w:r>
          </w:p>
        </w:tc>
      </w:tr>
      <w:tr w:rsidR="008154A1" w:rsidRPr="00A5576E" w14:paraId="1124A466" w14:textId="77777777" w:rsidTr="003F51E5">
        <w:trPr>
          <w:trHeight w:val="300"/>
        </w:trPr>
        <w:tc>
          <w:tcPr>
            <w:tcW w:w="3402" w:type="dxa"/>
            <w:noWrap/>
          </w:tcPr>
          <w:p w14:paraId="55C517A2" w14:textId="77777777" w:rsidR="008154A1" w:rsidRPr="00A5576E" w:rsidRDefault="008154A1" w:rsidP="008154A1">
            <w:pPr>
              <w:pStyle w:val="Tableheader"/>
              <w:autoSpaceDE w:val="0"/>
              <w:autoSpaceDN w:val="0"/>
              <w:adjustRightInd w:val="0"/>
              <w:rPr>
                <w:b w:val="0"/>
                <w:lang w:val="en-IE"/>
              </w:rPr>
            </w:pPr>
            <w:r w:rsidRPr="00A5576E">
              <w:rPr>
                <w:b w:val="0"/>
                <w:lang w:val="en-IE"/>
              </w:rPr>
              <w:t>materials for recycling</w:t>
            </w:r>
          </w:p>
        </w:tc>
        <w:tc>
          <w:tcPr>
            <w:tcW w:w="2268" w:type="dxa"/>
            <w:noWrap/>
          </w:tcPr>
          <w:p w14:paraId="05288523" w14:textId="77777777" w:rsidR="008154A1" w:rsidRPr="00A5576E" w:rsidRDefault="008154A1" w:rsidP="008154A1">
            <w:pPr>
              <w:pStyle w:val="Tableheader"/>
              <w:autoSpaceDE w:val="0"/>
              <w:autoSpaceDN w:val="0"/>
              <w:adjustRightInd w:val="0"/>
              <w:rPr>
                <w:b w:val="0"/>
                <w:lang w:val="en-IE"/>
              </w:rPr>
            </w:pPr>
            <w:r w:rsidRPr="00A5576E">
              <w:rPr>
                <w:b w:val="0"/>
                <w:lang w:val="en-IE"/>
              </w:rPr>
              <w:t>-</w:t>
            </w:r>
          </w:p>
        </w:tc>
        <w:tc>
          <w:tcPr>
            <w:tcW w:w="1417" w:type="dxa"/>
            <w:noWrap/>
          </w:tcPr>
          <w:p w14:paraId="7E8836AD" w14:textId="77777777" w:rsidR="008154A1" w:rsidRPr="00A5576E" w:rsidRDefault="008154A1" w:rsidP="008154A1">
            <w:pPr>
              <w:pStyle w:val="Tableheader"/>
              <w:autoSpaceDE w:val="0"/>
              <w:autoSpaceDN w:val="0"/>
              <w:adjustRightInd w:val="0"/>
              <w:rPr>
                <w:b w:val="0"/>
                <w:lang w:val="en-IE"/>
              </w:rPr>
            </w:pPr>
            <w:r w:rsidRPr="00A5576E">
              <w:rPr>
                <w:b w:val="0"/>
                <w:lang w:val="en-IE"/>
              </w:rPr>
              <w:t>EN 15804+A2</w:t>
            </w:r>
          </w:p>
        </w:tc>
        <w:tc>
          <w:tcPr>
            <w:tcW w:w="1134" w:type="dxa"/>
            <w:noWrap/>
          </w:tcPr>
          <w:p w14:paraId="4AA67612" w14:textId="77777777" w:rsidR="008154A1" w:rsidRPr="00A5576E" w:rsidRDefault="008154A1" w:rsidP="008154A1">
            <w:pPr>
              <w:pStyle w:val="Tableheader"/>
              <w:autoSpaceDE w:val="0"/>
              <w:autoSpaceDN w:val="0"/>
              <w:adjustRightInd w:val="0"/>
              <w:rPr>
                <w:b w:val="0"/>
                <w:lang w:val="en-IE"/>
              </w:rPr>
            </w:pPr>
          </w:p>
        </w:tc>
        <w:tc>
          <w:tcPr>
            <w:tcW w:w="1077" w:type="dxa"/>
            <w:noWrap/>
          </w:tcPr>
          <w:p w14:paraId="6F0C67AE" w14:textId="77777777" w:rsidR="008154A1" w:rsidRPr="00A5576E" w:rsidRDefault="008154A1" w:rsidP="008154A1">
            <w:pPr>
              <w:pStyle w:val="Tableheader"/>
              <w:autoSpaceDE w:val="0"/>
              <w:autoSpaceDN w:val="0"/>
              <w:adjustRightInd w:val="0"/>
              <w:rPr>
                <w:b w:val="0"/>
                <w:lang w:val="en-IE"/>
              </w:rPr>
            </w:pPr>
            <w:r w:rsidRPr="00A5576E">
              <w:rPr>
                <w:b w:val="0"/>
                <w:lang w:val="en-IE"/>
              </w:rPr>
              <w:t>M</w:t>
            </w:r>
          </w:p>
        </w:tc>
        <w:tc>
          <w:tcPr>
            <w:tcW w:w="1134" w:type="dxa"/>
            <w:noWrap/>
          </w:tcPr>
          <w:p w14:paraId="49F26191" w14:textId="77777777" w:rsidR="008154A1" w:rsidRPr="00A5576E" w:rsidRDefault="008154A1" w:rsidP="008154A1">
            <w:pPr>
              <w:pStyle w:val="Tableheader"/>
              <w:autoSpaceDE w:val="0"/>
              <w:autoSpaceDN w:val="0"/>
              <w:adjustRightInd w:val="0"/>
              <w:rPr>
                <w:b w:val="0"/>
                <w:lang w:val="en-IE"/>
              </w:rPr>
            </w:pPr>
            <w:r w:rsidRPr="00A5576E">
              <w:rPr>
                <w:b w:val="0"/>
                <w:lang w:val="en-IE"/>
              </w:rPr>
              <w:t>modelling</w:t>
            </w:r>
          </w:p>
        </w:tc>
        <w:tc>
          <w:tcPr>
            <w:tcW w:w="850" w:type="dxa"/>
            <w:noWrap/>
          </w:tcPr>
          <w:p w14:paraId="7295CC1E" w14:textId="77777777" w:rsidR="008154A1" w:rsidRPr="00A5576E" w:rsidRDefault="008154A1" w:rsidP="008154A1">
            <w:pPr>
              <w:pStyle w:val="Tableheader"/>
              <w:autoSpaceDE w:val="0"/>
              <w:autoSpaceDN w:val="0"/>
              <w:adjustRightInd w:val="0"/>
              <w:rPr>
                <w:b w:val="0"/>
                <w:lang w:val="en-IE"/>
              </w:rPr>
            </w:pPr>
            <w:r w:rsidRPr="00A5576E">
              <w:rPr>
                <w:b w:val="0"/>
                <w:lang w:val="en-IE"/>
              </w:rPr>
              <w:t>kg</w:t>
            </w:r>
          </w:p>
        </w:tc>
        <w:tc>
          <w:tcPr>
            <w:tcW w:w="1134" w:type="dxa"/>
            <w:noWrap/>
          </w:tcPr>
          <w:p w14:paraId="77C48FEF" w14:textId="77777777" w:rsidR="008154A1" w:rsidRPr="00A5576E" w:rsidRDefault="008154A1" w:rsidP="008154A1">
            <w:pPr>
              <w:pStyle w:val="Tableheader"/>
              <w:autoSpaceDE w:val="0"/>
              <w:autoSpaceDN w:val="0"/>
              <w:adjustRightInd w:val="0"/>
              <w:rPr>
                <w:b w:val="0"/>
                <w:lang w:val="en-IE"/>
              </w:rPr>
            </w:pPr>
            <w:r w:rsidRPr="00A5576E">
              <w:rPr>
                <w:b w:val="0"/>
                <w:lang w:val="en-IE"/>
              </w:rPr>
              <w:t>-</w:t>
            </w:r>
          </w:p>
        </w:tc>
        <w:tc>
          <w:tcPr>
            <w:tcW w:w="1984" w:type="dxa"/>
            <w:noWrap/>
          </w:tcPr>
          <w:p w14:paraId="4AD2B989" w14:textId="77777777" w:rsidR="008154A1" w:rsidRPr="00A5576E" w:rsidRDefault="008154A1" w:rsidP="008154A1">
            <w:pPr>
              <w:pStyle w:val="Tableheader"/>
              <w:autoSpaceDE w:val="0"/>
              <w:autoSpaceDN w:val="0"/>
              <w:adjustRightInd w:val="0"/>
              <w:rPr>
                <w:b w:val="0"/>
                <w:lang w:val="en-IE"/>
              </w:rPr>
            </w:pPr>
            <w:r w:rsidRPr="00A5576E">
              <w:rPr>
                <w:b w:val="0"/>
                <w:lang w:val="en-IE"/>
              </w:rPr>
              <w:t>Output flows indicators</w:t>
            </w:r>
          </w:p>
        </w:tc>
      </w:tr>
      <w:tr w:rsidR="008154A1" w:rsidRPr="00A5576E" w14:paraId="3D231DF4" w14:textId="77777777" w:rsidTr="003F51E5">
        <w:trPr>
          <w:trHeight w:val="300"/>
        </w:trPr>
        <w:tc>
          <w:tcPr>
            <w:tcW w:w="3402" w:type="dxa"/>
            <w:noWrap/>
          </w:tcPr>
          <w:p w14:paraId="45C3988C" w14:textId="77777777" w:rsidR="008154A1" w:rsidRPr="00A5576E" w:rsidRDefault="008154A1" w:rsidP="008154A1">
            <w:pPr>
              <w:pStyle w:val="Tableheader"/>
              <w:autoSpaceDE w:val="0"/>
              <w:autoSpaceDN w:val="0"/>
              <w:adjustRightInd w:val="0"/>
              <w:rPr>
                <w:b w:val="0"/>
                <w:lang w:val="en-IE"/>
              </w:rPr>
            </w:pPr>
            <w:r w:rsidRPr="00A5576E">
              <w:rPr>
                <w:b w:val="0"/>
                <w:lang w:val="en-IE"/>
              </w:rPr>
              <w:t>materials for energy recovery</w:t>
            </w:r>
          </w:p>
        </w:tc>
        <w:tc>
          <w:tcPr>
            <w:tcW w:w="2268" w:type="dxa"/>
            <w:noWrap/>
          </w:tcPr>
          <w:p w14:paraId="7BC0153D" w14:textId="77777777" w:rsidR="008154A1" w:rsidRPr="00A5576E" w:rsidRDefault="008154A1" w:rsidP="008154A1">
            <w:pPr>
              <w:pStyle w:val="Tableheader"/>
              <w:autoSpaceDE w:val="0"/>
              <w:autoSpaceDN w:val="0"/>
              <w:adjustRightInd w:val="0"/>
              <w:rPr>
                <w:b w:val="0"/>
                <w:lang w:val="en-IE"/>
              </w:rPr>
            </w:pPr>
            <w:r w:rsidRPr="00A5576E">
              <w:rPr>
                <w:b w:val="0"/>
                <w:lang w:val="en-IE"/>
              </w:rPr>
              <w:t>-</w:t>
            </w:r>
          </w:p>
        </w:tc>
        <w:tc>
          <w:tcPr>
            <w:tcW w:w="1417" w:type="dxa"/>
            <w:noWrap/>
          </w:tcPr>
          <w:p w14:paraId="12FBB1F6" w14:textId="77777777" w:rsidR="008154A1" w:rsidRPr="00A5576E" w:rsidRDefault="008154A1" w:rsidP="008154A1">
            <w:pPr>
              <w:pStyle w:val="Tableheader"/>
              <w:autoSpaceDE w:val="0"/>
              <w:autoSpaceDN w:val="0"/>
              <w:adjustRightInd w:val="0"/>
              <w:rPr>
                <w:b w:val="0"/>
                <w:lang w:val="en-IE"/>
              </w:rPr>
            </w:pPr>
            <w:r w:rsidRPr="00A5576E">
              <w:rPr>
                <w:b w:val="0"/>
                <w:lang w:val="en-IE"/>
              </w:rPr>
              <w:t>EN 15804+A2</w:t>
            </w:r>
          </w:p>
        </w:tc>
        <w:tc>
          <w:tcPr>
            <w:tcW w:w="1134" w:type="dxa"/>
            <w:noWrap/>
          </w:tcPr>
          <w:p w14:paraId="5CE6D3F3" w14:textId="77777777" w:rsidR="008154A1" w:rsidRPr="00A5576E" w:rsidRDefault="008154A1" w:rsidP="008154A1">
            <w:pPr>
              <w:pStyle w:val="Tableheader"/>
              <w:autoSpaceDE w:val="0"/>
              <w:autoSpaceDN w:val="0"/>
              <w:adjustRightInd w:val="0"/>
              <w:rPr>
                <w:b w:val="0"/>
                <w:lang w:val="en-IE"/>
              </w:rPr>
            </w:pPr>
          </w:p>
        </w:tc>
        <w:tc>
          <w:tcPr>
            <w:tcW w:w="1077" w:type="dxa"/>
            <w:noWrap/>
          </w:tcPr>
          <w:p w14:paraId="1E5E0A37" w14:textId="77777777" w:rsidR="008154A1" w:rsidRPr="00A5576E" w:rsidRDefault="008154A1" w:rsidP="008154A1">
            <w:pPr>
              <w:pStyle w:val="Tableheader"/>
              <w:autoSpaceDE w:val="0"/>
              <w:autoSpaceDN w:val="0"/>
              <w:adjustRightInd w:val="0"/>
              <w:rPr>
                <w:b w:val="0"/>
                <w:lang w:val="en-IE"/>
              </w:rPr>
            </w:pPr>
            <w:r w:rsidRPr="00A5576E">
              <w:rPr>
                <w:b w:val="0"/>
                <w:lang w:val="en-IE"/>
              </w:rPr>
              <w:t>M</w:t>
            </w:r>
          </w:p>
        </w:tc>
        <w:tc>
          <w:tcPr>
            <w:tcW w:w="1134" w:type="dxa"/>
            <w:noWrap/>
          </w:tcPr>
          <w:p w14:paraId="18BA99E7" w14:textId="77777777" w:rsidR="008154A1" w:rsidRPr="00A5576E" w:rsidRDefault="008154A1" w:rsidP="008154A1">
            <w:pPr>
              <w:pStyle w:val="Tableheader"/>
              <w:autoSpaceDE w:val="0"/>
              <w:autoSpaceDN w:val="0"/>
              <w:adjustRightInd w:val="0"/>
              <w:rPr>
                <w:b w:val="0"/>
                <w:lang w:val="en-IE"/>
              </w:rPr>
            </w:pPr>
            <w:r w:rsidRPr="00A5576E">
              <w:rPr>
                <w:b w:val="0"/>
                <w:lang w:val="en-IE"/>
              </w:rPr>
              <w:t>modelling</w:t>
            </w:r>
          </w:p>
        </w:tc>
        <w:tc>
          <w:tcPr>
            <w:tcW w:w="850" w:type="dxa"/>
            <w:noWrap/>
          </w:tcPr>
          <w:p w14:paraId="49AEF60E" w14:textId="77777777" w:rsidR="008154A1" w:rsidRPr="00A5576E" w:rsidRDefault="008154A1" w:rsidP="008154A1">
            <w:pPr>
              <w:pStyle w:val="Tableheader"/>
              <w:autoSpaceDE w:val="0"/>
              <w:autoSpaceDN w:val="0"/>
              <w:adjustRightInd w:val="0"/>
              <w:rPr>
                <w:b w:val="0"/>
                <w:lang w:val="en-IE"/>
              </w:rPr>
            </w:pPr>
            <w:r w:rsidRPr="00A5576E">
              <w:rPr>
                <w:b w:val="0"/>
                <w:lang w:val="en-IE"/>
              </w:rPr>
              <w:t>kg</w:t>
            </w:r>
          </w:p>
        </w:tc>
        <w:tc>
          <w:tcPr>
            <w:tcW w:w="1134" w:type="dxa"/>
            <w:noWrap/>
          </w:tcPr>
          <w:p w14:paraId="58224755" w14:textId="77777777" w:rsidR="008154A1" w:rsidRPr="00A5576E" w:rsidRDefault="008154A1" w:rsidP="008154A1">
            <w:pPr>
              <w:pStyle w:val="Tableheader"/>
              <w:autoSpaceDE w:val="0"/>
              <w:autoSpaceDN w:val="0"/>
              <w:adjustRightInd w:val="0"/>
              <w:rPr>
                <w:b w:val="0"/>
                <w:lang w:val="en-IE"/>
              </w:rPr>
            </w:pPr>
            <w:r w:rsidRPr="00A5576E">
              <w:rPr>
                <w:b w:val="0"/>
                <w:lang w:val="en-IE"/>
              </w:rPr>
              <w:t>-</w:t>
            </w:r>
          </w:p>
        </w:tc>
        <w:tc>
          <w:tcPr>
            <w:tcW w:w="1984" w:type="dxa"/>
            <w:noWrap/>
          </w:tcPr>
          <w:p w14:paraId="36177653" w14:textId="77777777" w:rsidR="008154A1" w:rsidRPr="00A5576E" w:rsidRDefault="008154A1" w:rsidP="008154A1">
            <w:pPr>
              <w:pStyle w:val="Tableheader"/>
              <w:autoSpaceDE w:val="0"/>
              <w:autoSpaceDN w:val="0"/>
              <w:adjustRightInd w:val="0"/>
              <w:rPr>
                <w:b w:val="0"/>
                <w:lang w:val="en-IE"/>
              </w:rPr>
            </w:pPr>
            <w:r w:rsidRPr="00A5576E">
              <w:rPr>
                <w:b w:val="0"/>
                <w:lang w:val="en-IE"/>
              </w:rPr>
              <w:t>Output flows indicators</w:t>
            </w:r>
          </w:p>
        </w:tc>
      </w:tr>
      <w:tr w:rsidR="008154A1" w:rsidRPr="00A5576E" w14:paraId="7781091F" w14:textId="77777777" w:rsidTr="003F51E5">
        <w:trPr>
          <w:trHeight w:val="300"/>
        </w:trPr>
        <w:tc>
          <w:tcPr>
            <w:tcW w:w="3402" w:type="dxa"/>
            <w:noWrap/>
          </w:tcPr>
          <w:p w14:paraId="0740DE47" w14:textId="77777777" w:rsidR="008154A1" w:rsidRPr="00A5576E" w:rsidRDefault="008154A1" w:rsidP="008154A1">
            <w:pPr>
              <w:pStyle w:val="Tableheader"/>
              <w:autoSpaceDE w:val="0"/>
              <w:autoSpaceDN w:val="0"/>
              <w:adjustRightInd w:val="0"/>
              <w:rPr>
                <w:b w:val="0"/>
                <w:lang w:val="en-IE"/>
              </w:rPr>
            </w:pPr>
            <w:r w:rsidRPr="00A5576E">
              <w:rPr>
                <w:b w:val="0"/>
                <w:lang w:val="en-IE"/>
              </w:rPr>
              <w:t>exported energy</w:t>
            </w:r>
          </w:p>
        </w:tc>
        <w:tc>
          <w:tcPr>
            <w:tcW w:w="2268" w:type="dxa"/>
            <w:noWrap/>
          </w:tcPr>
          <w:p w14:paraId="5E9C0BF4" w14:textId="77777777" w:rsidR="008154A1" w:rsidRPr="00A5576E" w:rsidRDefault="008154A1" w:rsidP="008154A1">
            <w:pPr>
              <w:pStyle w:val="Tableheader"/>
              <w:autoSpaceDE w:val="0"/>
              <w:autoSpaceDN w:val="0"/>
              <w:adjustRightInd w:val="0"/>
              <w:rPr>
                <w:b w:val="0"/>
                <w:lang w:val="en-IE"/>
              </w:rPr>
            </w:pPr>
            <w:r w:rsidRPr="00A5576E">
              <w:rPr>
                <w:b w:val="0"/>
                <w:lang w:val="en-IE"/>
              </w:rPr>
              <w:t>per energy carrier</w:t>
            </w:r>
          </w:p>
        </w:tc>
        <w:tc>
          <w:tcPr>
            <w:tcW w:w="1417" w:type="dxa"/>
            <w:noWrap/>
          </w:tcPr>
          <w:p w14:paraId="23837864" w14:textId="77777777" w:rsidR="008154A1" w:rsidRPr="00A5576E" w:rsidRDefault="008154A1" w:rsidP="008154A1">
            <w:pPr>
              <w:pStyle w:val="Tableheader"/>
              <w:autoSpaceDE w:val="0"/>
              <w:autoSpaceDN w:val="0"/>
              <w:adjustRightInd w:val="0"/>
              <w:rPr>
                <w:b w:val="0"/>
                <w:lang w:val="en-IE"/>
              </w:rPr>
            </w:pPr>
          </w:p>
        </w:tc>
        <w:tc>
          <w:tcPr>
            <w:tcW w:w="1134" w:type="dxa"/>
            <w:noWrap/>
          </w:tcPr>
          <w:p w14:paraId="05AE6BA0" w14:textId="77777777" w:rsidR="008154A1" w:rsidRPr="00A5576E" w:rsidRDefault="008154A1" w:rsidP="008154A1">
            <w:pPr>
              <w:pStyle w:val="Tableheader"/>
              <w:autoSpaceDE w:val="0"/>
              <w:autoSpaceDN w:val="0"/>
              <w:adjustRightInd w:val="0"/>
              <w:rPr>
                <w:b w:val="0"/>
                <w:lang w:val="en-IE"/>
              </w:rPr>
            </w:pPr>
          </w:p>
        </w:tc>
        <w:tc>
          <w:tcPr>
            <w:tcW w:w="1077" w:type="dxa"/>
            <w:noWrap/>
          </w:tcPr>
          <w:p w14:paraId="0F637DB1" w14:textId="77777777" w:rsidR="008154A1" w:rsidRPr="00A5576E" w:rsidRDefault="008154A1" w:rsidP="008154A1">
            <w:pPr>
              <w:pStyle w:val="Tableheader"/>
              <w:autoSpaceDE w:val="0"/>
              <w:autoSpaceDN w:val="0"/>
              <w:adjustRightInd w:val="0"/>
              <w:rPr>
                <w:b w:val="0"/>
                <w:lang w:val="en-IE"/>
              </w:rPr>
            </w:pPr>
            <w:r w:rsidRPr="00A5576E">
              <w:rPr>
                <w:b w:val="0"/>
                <w:lang w:val="en-IE"/>
              </w:rPr>
              <w:t>ML2T-2</w:t>
            </w:r>
          </w:p>
        </w:tc>
        <w:tc>
          <w:tcPr>
            <w:tcW w:w="1134" w:type="dxa"/>
            <w:noWrap/>
          </w:tcPr>
          <w:p w14:paraId="76D9BB5A" w14:textId="77777777" w:rsidR="008154A1" w:rsidRPr="00A5576E" w:rsidRDefault="008154A1" w:rsidP="008154A1">
            <w:pPr>
              <w:pStyle w:val="Tableheader"/>
              <w:autoSpaceDE w:val="0"/>
              <w:autoSpaceDN w:val="0"/>
              <w:adjustRightInd w:val="0"/>
              <w:rPr>
                <w:b w:val="0"/>
                <w:lang w:val="en-IE"/>
              </w:rPr>
            </w:pPr>
            <w:r w:rsidRPr="00A5576E">
              <w:rPr>
                <w:b w:val="0"/>
                <w:lang w:val="en-IE"/>
              </w:rPr>
              <w:t>modelling</w:t>
            </w:r>
          </w:p>
        </w:tc>
        <w:tc>
          <w:tcPr>
            <w:tcW w:w="850" w:type="dxa"/>
            <w:noWrap/>
          </w:tcPr>
          <w:p w14:paraId="19F5538C" w14:textId="77777777" w:rsidR="008154A1" w:rsidRPr="00A5576E" w:rsidRDefault="008154A1" w:rsidP="008154A1">
            <w:pPr>
              <w:pStyle w:val="Tableheader"/>
              <w:autoSpaceDE w:val="0"/>
              <w:autoSpaceDN w:val="0"/>
              <w:adjustRightInd w:val="0"/>
              <w:rPr>
                <w:b w:val="0"/>
                <w:lang w:val="en-IE"/>
              </w:rPr>
            </w:pPr>
            <w:r w:rsidRPr="00A5576E">
              <w:rPr>
                <w:b w:val="0"/>
                <w:lang w:val="en-IE"/>
              </w:rPr>
              <w:t>MJ</w:t>
            </w:r>
          </w:p>
        </w:tc>
        <w:tc>
          <w:tcPr>
            <w:tcW w:w="1134" w:type="dxa"/>
            <w:noWrap/>
          </w:tcPr>
          <w:p w14:paraId="7392F268" w14:textId="77777777" w:rsidR="008154A1" w:rsidRPr="00A5576E" w:rsidRDefault="008154A1" w:rsidP="008154A1">
            <w:pPr>
              <w:pStyle w:val="Tableheader"/>
              <w:autoSpaceDE w:val="0"/>
              <w:autoSpaceDN w:val="0"/>
              <w:adjustRightInd w:val="0"/>
              <w:rPr>
                <w:b w:val="0"/>
                <w:lang w:val="en-IE"/>
              </w:rPr>
            </w:pPr>
            <w:r w:rsidRPr="00A5576E">
              <w:rPr>
                <w:b w:val="0"/>
                <w:lang w:val="en-IE"/>
              </w:rPr>
              <w:t>-</w:t>
            </w:r>
          </w:p>
        </w:tc>
        <w:tc>
          <w:tcPr>
            <w:tcW w:w="1984" w:type="dxa"/>
            <w:noWrap/>
          </w:tcPr>
          <w:p w14:paraId="676A63BC" w14:textId="77777777" w:rsidR="008154A1" w:rsidRPr="00A5576E" w:rsidRDefault="008154A1" w:rsidP="008154A1">
            <w:pPr>
              <w:pStyle w:val="Tableheader"/>
              <w:autoSpaceDE w:val="0"/>
              <w:autoSpaceDN w:val="0"/>
              <w:adjustRightInd w:val="0"/>
              <w:rPr>
                <w:b w:val="0"/>
                <w:lang w:val="en-IE"/>
              </w:rPr>
            </w:pPr>
            <w:r w:rsidRPr="00A5576E">
              <w:rPr>
                <w:b w:val="0"/>
                <w:lang w:val="en-IE"/>
              </w:rPr>
              <w:t>Output flows indicators</w:t>
            </w:r>
          </w:p>
        </w:tc>
      </w:tr>
      <w:tr w:rsidR="008154A1" w:rsidRPr="00A5576E" w14:paraId="56B913F9" w14:textId="77777777" w:rsidTr="003F51E5">
        <w:trPr>
          <w:trHeight w:val="300"/>
        </w:trPr>
        <w:tc>
          <w:tcPr>
            <w:tcW w:w="3402" w:type="dxa"/>
            <w:noWrap/>
          </w:tcPr>
          <w:p w14:paraId="2C47E4B2" w14:textId="77777777" w:rsidR="008154A1" w:rsidRPr="00A5576E" w:rsidRDefault="008154A1" w:rsidP="008154A1">
            <w:pPr>
              <w:pStyle w:val="Tableheader"/>
              <w:autoSpaceDE w:val="0"/>
              <w:autoSpaceDN w:val="0"/>
              <w:adjustRightInd w:val="0"/>
              <w:rPr>
                <w:b w:val="0"/>
                <w:lang w:val="en-IE"/>
              </w:rPr>
            </w:pPr>
            <w:r w:rsidRPr="00A5576E">
              <w:rPr>
                <w:b w:val="0"/>
                <w:lang w:val="en-IE"/>
              </w:rPr>
              <w:t>biogenic carbon content in product</w:t>
            </w:r>
          </w:p>
        </w:tc>
        <w:tc>
          <w:tcPr>
            <w:tcW w:w="2268" w:type="dxa"/>
            <w:noWrap/>
          </w:tcPr>
          <w:p w14:paraId="5D1D5302" w14:textId="77777777" w:rsidR="008154A1" w:rsidRPr="00A5576E" w:rsidRDefault="008154A1" w:rsidP="008154A1">
            <w:pPr>
              <w:pStyle w:val="Tableheader"/>
              <w:autoSpaceDE w:val="0"/>
              <w:autoSpaceDN w:val="0"/>
              <w:adjustRightInd w:val="0"/>
              <w:rPr>
                <w:b w:val="0"/>
                <w:lang w:val="en-IE"/>
              </w:rPr>
            </w:pPr>
            <w:r w:rsidRPr="00A5576E">
              <w:rPr>
                <w:b w:val="0"/>
                <w:lang w:val="en-IE"/>
              </w:rPr>
              <w:t>-</w:t>
            </w:r>
          </w:p>
        </w:tc>
        <w:tc>
          <w:tcPr>
            <w:tcW w:w="1417" w:type="dxa"/>
            <w:noWrap/>
          </w:tcPr>
          <w:p w14:paraId="49066578" w14:textId="77777777" w:rsidR="008154A1" w:rsidRPr="00A5576E" w:rsidRDefault="008154A1" w:rsidP="008154A1">
            <w:pPr>
              <w:pStyle w:val="Tableheader"/>
              <w:autoSpaceDE w:val="0"/>
              <w:autoSpaceDN w:val="0"/>
              <w:adjustRightInd w:val="0"/>
              <w:rPr>
                <w:b w:val="0"/>
                <w:lang w:val="en-IE"/>
              </w:rPr>
            </w:pPr>
            <w:r w:rsidRPr="00A5576E">
              <w:rPr>
                <w:b w:val="0"/>
                <w:lang w:val="en-IE"/>
              </w:rPr>
              <w:t>EN 15804+A2</w:t>
            </w:r>
          </w:p>
        </w:tc>
        <w:tc>
          <w:tcPr>
            <w:tcW w:w="1134" w:type="dxa"/>
            <w:noWrap/>
          </w:tcPr>
          <w:p w14:paraId="156F7C18" w14:textId="77777777" w:rsidR="008154A1" w:rsidRPr="00A5576E" w:rsidRDefault="008154A1" w:rsidP="008154A1">
            <w:pPr>
              <w:pStyle w:val="Tableheader"/>
              <w:autoSpaceDE w:val="0"/>
              <w:autoSpaceDN w:val="0"/>
              <w:adjustRightInd w:val="0"/>
              <w:rPr>
                <w:b w:val="0"/>
                <w:lang w:val="en-IE"/>
              </w:rPr>
            </w:pPr>
          </w:p>
        </w:tc>
        <w:tc>
          <w:tcPr>
            <w:tcW w:w="1077" w:type="dxa"/>
            <w:noWrap/>
          </w:tcPr>
          <w:p w14:paraId="70F873D7" w14:textId="77777777" w:rsidR="008154A1" w:rsidRPr="00A5576E" w:rsidRDefault="008154A1" w:rsidP="008154A1">
            <w:pPr>
              <w:pStyle w:val="Tableheader"/>
              <w:autoSpaceDE w:val="0"/>
              <w:autoSpaceDN w:val="0"/>
              <w:adjustRightInd w:val="0"/>
              <w:rPr>
                <w:b w:val="0"/>
                <w:lang w:val="en-IE"/>
              </w:rPr>
            </w:pPr>
            <w:r w:rsidRPr="00A5576E">
              <w:rPr>
                <w:b w:val="0"/>
                <w:lang w:val="en-IE"/>
              </w:rPr>
              <w:t>M</w:t>
            </w:r>
          </w:p>
        </w:tc>
        <w:tc>
          <w:tcPr>
            <w:tcW w:w="1134" w:type="dxa"/>
            <w:noWrap/>
          </w:tcPr>
          <w:p w14:paraId="0680F81E" w14:textId="77777777" w:rsidR="008154A1" w:rsidRPr="00A5576E" w:rsidRDefault="008154A1" w:rsidP="008154A1">
            <w:pPr>
              <w:pStyle w:val="Tableheader"/>
              <w:autoSpaceDE w:val="0"/>
              <w:autoSpaceDN w:val="0"/>
              <w:adjustRightInd w:val="0"/>
              <w:rPr>
                <w:b w:val="0"/>
                <w:lang w:val="en-IE"/>
              </w:rPr>
            </w:pPr>
            <w:r w:rsidRPr="00A5576E">
              <w:rPr>
                <w:b w:val="0"/>
                <w:lang w:val="en-IE"/>
              </w:rPr>
              <w:t>modelling</w:t>
            </w:r>
          </w:p>
        </w:tc>
        <w:tc>
          <w:tcPr>
            <w:tcW w:w="850" w:type="dxa"/>
            <w:noWrap/>
          </w:tcPr>
          <w:p w14:paraId="1CBB57DD" w14:textId="77777777" w:rsidR="008154A1" w:rsidRPr="00A5576E" w:rsidRDefault="008154A1" w:rsidP="008154A1">
            <w:pPr>
              <w:pStyle w:val="Tableheader"/>
              <w:autoSpaceDE w:val="0"/>
              <w:autoSpaceDN w:val="0"/>
              <w:adjustRightInd w:val="0"/>
              <w:rPr>
                <w:b w:val="0"/>
                <w:lang w:val="en-IE"/>
              </w:rPr>
            </w:pPr>
            <w:r w:rsidRPr="00A5576E">
              <w:rPr>
                <w:b w:val="0"/>
                <w:lang w:val="en-IE"/>
              </w:rPr>
              <w:t>kg C</w:t>
            </w:r>
          </w:p>
        </w:tc>
        <w:tc>
          <w:tcPr>
            <w:tcW w:w="1134" w:type="dxa"/>
            <w:noWrap/>
          </w:tcPr>
          <w:p w14:paraId="5A267F44" w14:textId="77777777" w:rsidR="008154A1" w:rsidRPr="00A5576E" w:rsidRDefault="008154A1" w:rsidP="008154A1">
            <w:pPr>
              <w:pStyle w:val="Tableheader"/>
              <w:autoSpaceDE w:val="0"/>
              <w:autoSpaceDN w:val="0"/>
              <w:adjustRightInd w:val="0"/>
              <w:rPr>
                <w:b w:val="0"/>
                <w:lang w:val="en-IE"/>
              </w:rPr>
            </w:pPr>
            <w:r w:rsidRPr="00A5576E">
              <w:rPr>
                <w:b w:val="0"/>
                <w:lang w:val="en-IE"/>
              </w:rPr>
              <w:t>-</w:t>
            </w:r>
          </w:p>
        </w:tc>
        <w:tc>
          <w:tcPr>
            <w:tcW w:w="1984" w:type="dxa"/>
            <w:noWrap/>
          </w:tcPr>
          <w:p w14:paraId="11ED4692" w14:textId="77777777" w:rsidR="008154A1" w:rsidRPr="00A5576E" w:rsidRDefault="008154A1" w:rsidP="008154A1">
            <w:pPr>
              <w:pStyle w:val="Tableheader"/>
              <w:autoSpaceDE w:val="0"/>
              <w:autoSpaceDN w:val="0"/>
              <w:adjustRightInd w:val="0"/>
              <w:rPr>
                <w:b w:val="0"/>
                <w:lang w:val="en-IE"/>
              </w:rPr>
            </w:pPr>
            <w:r w:rsidRPr="00A5576E">
              <w:rPr>
                <w:b w:val="0"/>
                <w:lang w:val="en-IE"/>
              </w:rPr>
              <w:t>Biogenic carbon content indicators</w:t>
            </w:r>
          </w:p>
        </w:tc>
      </w:tr>
      <w:tr w:rsidR="008154A1" w:rsidRPr="00A5576E" w14:paraId="13FD4F8F" w14:textId="77777777" w:rsidTr="003F51E5">
        <w:trPr>
          <w:trHeight w:val="300"/>
        </w:trPr>
        <w:tc>
          <w:tcPr>
            <w:tcW w:w="3402" w:type="dxa"/>
            <w:noWrap/>
          </w:tcPr>
          <w:p w14:paraId="1540157F" w14:textId="77777777" w:rsidR="008154A1" w:rsidRPr="00A5576E" w:rsidRDefault="008154A1" w:rsidP="008154A1">
            <w:pPr>
              <w:pStyle w:val="Tableheader"/>
              <w:autoSpaceDE w:val="0"/>
              <w:autoSpaceDN w:val="0"/>
              <w:adjustRightInd w:val="0"/>
              <w:rPr>
                <w:b w:val="0"/>
                <w:lang w:val="en-IE"/>
              </w:rPr>
            </w:pPr>
            <w:r w:rsidRPr="00A5576E">
              <w:rPr>
                <w:b w:val="0"/>
                <w:lang w:val="en-IE"/>
              </w:rPr>
              <w:lastRenderedPageBreak/>
              <w:t xml:space="preserve">biogenic carbon content in </w:t>
            </w:r>
            <w:proofErr w:type="gramStart"/>
            <w:r w:rsidRPr="00A5576E">
              <w:rPr>
                <w:b w:val="0"/>
                <w:lang w:val="en-IE"/>
              </w:rPr>
              <w:t>accompanying</w:t>
            </w:r>
            <w:proofErr w:type="gramEnd"/>
            <w:r w:rsidRPr="00A5576E">
              <w:rPr>
                <w:b w:val="0"/>
                <w:lang w:val="en-IE"/>
              </w:rPr>
              <w:t xml:space="preserve"> </w:t>
            </w:r>
          </w:p>
          <w:p w14:paraId="56855B0A" w14:textId="77777777" w:rsidR="008154A1" w:rsidRPr="00A5576E" w:rsidRDefault="008154A1" w:rsidP="008154A1">
            <w:pPr>
              <w:pStyle w:val="Tableheader"/>
              <w:autoSpaceDE w:val="0"/>
              <w:autoSpaceDN w:val="0"/>
              <w:adjustRightInd w:val="0"/>
              <w:rPr>
                <w:b w:val="0"/>
                <w:lang w:val="en-IE"/>
              </w:rPr>
            </w:pPr>
            <w:r w:rsidRPr="00A5576E">
              <w:rPr>
                <w:b w:val="0"/>
                <w:lang w:val="en-IE"/>
              </w:rPr>
              <w:t>packaging</w:t>
            </w:r>
          </w:p>
        </w:tc>
        <w:tc>
          <w:tcPr>
            <w:tcW w:w="2268" w:type="dxa"/>
            <w:noWrap/>
          </w:tcPr>
          <w:p w14:paraId="5502676C" w14:textId="77777777" w:rsidR="008154A1" w:rsidRPr="00A5576E" w:rsidRDefault="008154A1" w:rsidP="008154A1">
            <w:pPr>
              <w:pStyle w:val="Tableheader"/>
              <w:autoSpaceDE w:val="0"/>
              <w:autoSpaceDN w:val="0"/>
              <w:adjustRightInd w:val="0"/>
              <w:rPr>
                <w:b w:val="0"/>
                <w:lang w:val="en-IE"/>
              </w:rPr>
            </w:pPr>
            <w:r w:rsidRPr="00A5576E">
              <w:rPr>
                <w:b w:val="0"/>
                <w:lang w:val="en-IE"/>
              </w:rPr>
              <w:t>-</w:t>
            </w:r>
          </w:p>
        </w:tc>
        <w:tc>
          <w:tcPr>
            <w:tcW w:w="1417" w:type="dxa"/>
            <w:noWrap/>
          </w:tcPr>
          <w:p w14:paraId="58467D70" w14:textId="77777777" w:rsidR="008154A1" w:rsidRPr="00A5576E" w:rsidRDefault="008154A1" w:rsidP="008154A1">
            <w:pPr>
              <w:pStyle w:val="Tableheader"/>
              <w:autoSpaceDE w:val="0"/>
              <w:autoSpaceDN w:val="0"/>
              <w:adjustRightInd w:val="0"/>
              <w:rPr>
                <w:b w:val="0"/>
                <w:lang w:val="en-IE"/>
              </w:rPr>
            </w:pPr>
            <w:r w:rsidRPr="00A5576E">
              <w:rPr>
                <w:b w:val="0"/>
                <w:lang w:val="en-IE"/>
              </w:rPr>
              <w:t>EN 15804+A2</w:t>
            </w:r>
          </w:p>
        </w:tc>
        <w:tc>
          <w:tcPr>
            <w:tcW w:w="1134" w:type="dxa"/>
            <w:noWrap/>
          </w:tcPr>
          <w:p w14:paraId="23471E69" w14:textId="77777777" w:rsidR="008154A1" w:rsidRPr="00A5576E" w:rsidRDefault="008154A1" w:rsidP="008154A1">
            <w:pPr>
              <w:pStyle w:val="Tableheader"/>
              <w:autoSpaceDE w:val="0"/>
              <w:autoSpaceDN w:val="0"/>
              <w:adjustRightInd w:val="0"/>
              <w:rPr>
                <w:b w:val="0"/>
                <w:lang w:val="en-IE"/>
              </w:rPr>
            </w:pPr>
          </w:p>
        </w:tc>
        <w:tc>
          <w:tcPr>
            <w:tcW w:w="1077" w:type="dxa"/>
            <w:noWrap/>
          </w:tcPr>
          <w:p w14:paraId="7A666B1F" w14:textId="77777777" w:rsidR="008154A1" w:rsidRPr="00A5576E" w:rsidRDefault="008154A1" w:rsidP="008154A1">
            <w:pPr>
              <w:pStyle w:val="Tableheader"/>
              <w:autoSpaceDE w:val="0"/>
              <w:autoSpaceDN w:val="0"/>
              <w:adjustRightInd w:val="0"/>
              <w:rPr>
                <w:b w:val="0"/>
                <w:lang w:val="en-IE"/>
              </w:rPr>
            </w:pPr>
            <w:r w:rsidRPr="00A5576E">
              <w:rPr>
                <w:b w:val="0"/>
                <w:lang w:val="en-IE"/>
              </w:rPr>
              <w:t>M</w:t>
            </w:r>
          </w:p>
        </w:tc>
        <w:tc>
          <w:tcPr>
            <w:tcW w:w="1134" w:type="dxa"/>
            <w:noWrap/>
          </w:tcPr>
          <w:p w14:paraId="46288151" w14:textId="77777777" w:rsidR="008154A1" w:rsidRPr="00A5576E" w:rsidRDefault="008154A1" w:rsidP="008154A1">
            <w:pPr>
              <w:pStyle w:val="Tableheader"/>
              <w:autoSpaceDE w:val="0"/>
              <w:autoSpaceDN w:val="0"/>
              <w:adjustRightInd w:val="0"/>
              <w:rPr>
                <w:b w:val="0"/>
                <w:lang w:val="en-IE"/>
              </w:rPr>
            </w:pPr>
            <w:r w:rsidRPr="00A5576E">
              <w:rPr>
                <w:b w:val="0"/>
                <w:lang w:val="en-IE"/>
              </w:rPr>
              <w:t>modelling</w:t>
            </w:r>
          </w:p>
        </w:tc>
        <w:tc>
          <w:tcPr>
            <w:tcW w:w="850" w:type="dxa"/>
            <w:noWrap/>
          </w:tcPr>
          <w:p w14:paraId="1AF5E069" w14:textId="77777777" w:rsidR="008154A1" w:rsidRPr="00A5576E" w:rsidRDefault="008154A1" w:rsidP="008154A1">
            <w:pPr>
              <w:pStyle w:val="Tableheader"/>
              <w:autoSpaceDE w:val="0"/>
              <w:autoSpaceDN w:val="0"/>
              <w:adjustRightInd w:val="0"/>
              <w:rPr>
                <w:b w:val="0"/>
                <w:lang w:val="en-IE"/>
              </w:rPr>
            </w:pPr>
            <w:r w:rsidRPr="00A5576E">
              <w:rPr>
                <w:b w:val="0"/>
                <w:lang w:val="en-IE"/>
              </w:rPr>
              <w:t>kg C</w:t>
            </w:r>
          </w:p>
        </w:tc>
        <w:tc>
          <w:tcPr>
            <w:tcW w:w="1134" w:type="dxa"/>
            <w:noWrap/>
          </w:tcPr>
          <w:p w14:paraId="65AEE9C5" w14:textId="77777777" w:rsidR="008154A1" w:rsidRPr="00A5576E" w:rsidRDefault="008154A1" w:rsidP="008154A1">
            <w:pPr>
              <w:pStyle w:val="Tableheader"/>
              <w:autoSpaceDE w:val="0"/>
              <w:autoSpaceDN w:val="0"/>
              <w:adjustRightInd w:val="0"/>
              <w:rPr>
                <w:b w:val="0"/>
                <w:lang w:val="en-IE"/>
              </w:rPr>
            </w:pPr>
            <w:r w:rsidRPr="00A5576E">
              <w:rPr>
                <w:b w:val="0"/>
                <w:lang w:val="en-IE"/>
              </w:rPr>
              <w:t>-</w:t>
            </w:r>
          </w:p>
        </w:tc>
        <w:tc>
          <w:tcPr>
            <w:tcW w:w="1984" w:type="dxa"/>
            <w:noWrap/>
          </w:tcPr>
          <w:p w14:paraId="024B0B4E" w14:textId="77777777" w:rsidR="008154A1" w:rsidRPr="00A5576E" w:rsidRDefault="008154A1" w:rsidP="008154A1">
            <w:pPr>
              <w:pStyle w:val="Tableheader"/>
              <w:autoSpaceDE w:val="0"/>
              <w:autoSpaceDN w:val="0"/>
              <w:adjustRightInd w:val="0"/>
              <w:rPr>
                <w:b w:val="0"/>
                <w:lang w:val="en-IE"/>
              </w:rPr>
            </w:pPr>
            <w:r w:rsidRPr="00A5576E">
              <w:rPr>
                <w:b w:val="0"/>
                <w:lang w:val="en-IE"/>
              </w:rPr>
              <w:t>Biogenic carbon content indicators</w:t>
            </w:r>
          </w:p>
        </w:tc>
      </w:tr>
      <w:tr w:rsidR="0047641B" w:rsidRPr="00DE16A8" w14:paraId="74C29EE8" w14:textId="77777777" w:rsidTr="003F51E5">
        <w:trPr>
          <w:trHeight w:val="300"/>
        </w:trPr>
        <w:tc>
          <w:tcPr>
            <w:tcW w:w="3402" w:type="dxa"/>
            <w:noWrap/>
          </w:tcPr>
          <w:p w14:paraId="0C3A94F9" w14:textId="51030267" w:rsidR="0047641B" w:rsidRPr="00A5576E" w:rsidRDefault="0047641B" w:rsidP="008154A1">
            <w:pPr>
              <w:pStyle w:val="Tableheader"/>
              <w:autoSpaceDE w:val="0"/>
              <w:autoSpaceDN w:val="0"/>
              <w:adjustRightInd w:val="0"/>
              <w:rPr>
                <w:b w:val="0"/>
                <w:lang w:val="en-IE"/>
              </w:rPr>
            </w:pPr>
            <w:r w:rsidRPr="0047641B">
              <w:rPr>
                <w:b w:val="0"/>
                <w:color w:val="FF0000"/>
                <w:lang w:val="en-IE"/>
              </w:rPr>
              <w:t>additional environmental sustainability essential characteristics, when relevant</w:t>
            </w:r>
          </w:p>
        </w:tc>
        <w:tc>
          <w:tcPr>
            <w:tcW w:w="2268" w:type="dxa"/>
            <w:noWrap/>
          </w:tcPr>
          <w:p w14:paraId="3E71CFA7" w14:textId="77777777" w:rsidR="0047641B" w:rsidRPr="00A5576E" w:rsidRDefault="0047641B" w:rsidP="008154A1">
            <w:pPr>
              <w:pStyle w:val="Tableheader"/>
              <w:autoSpaceDE w:val="0"/>
              <w:autoSpaceDN w:val="0"/>
              <w:adjustRightInd w:val="0"/>
              <w:rPr>
                <w:b w:val="0"/>
                <w:lang w:val="en-IE"/>
              </w:rPr>
            </w:pPr>
          </w:p>
        </w:tc>
        <w:tc>
          <w:tcPr>
            <w:tcW w:w="1417" w:type="dxa"/>
            <w:noWrap/>
          </w:tcPr>
          <w:p w14:paraId="2F38002D" w14:textId="77777777" w:rsidR="0047641B" w:rsidRPr="00A5576E" w:rsidRDefault="0047641B" w:rsidP="008154A1">
            <w:pPr>
              <w:pStyle w:val="Tableheader"/>
              <w:autoSpaceDE w:val="0"/>
              <w:autoSpaceDN w:val="0"/>
              <w:adjustRightInd w:val="0"/>
              <w:rPr>
                <w:b w:val="0"/>
                <w:lang w:val="en-IE"/>
              </w:rPr>
            </w:pPr>
          </w:p>
        </w:tc>
        <w:tc>
          <w:tcPr>
            <w:tcW w:w="1134" w:type="dxa"/>
            <w:noWrap/>
          </w:tcPr>
          <w:p w14:paraId="126B9545" w14:textId="77777777" w:rsidR="0047641B" w:rsidRPr="00A5576E" w:rsidRDefault="0047641B" w:rsidP="008154A1">
            <w:pPr>
              <w:pStyle w:val="Tableheader"/>
              <w:autoSpaceDE w:val="0"/>
              <w:autoSpaceDN w:val="0"/>
              <w:adjustRightInd w:val="0"/>
              <w:rPr>
                <w:b w:val="0"/>
                <w:lang w:val="en-IE"/>
              </w:rPr>
            </w:pPr>
          </w:p>
        </w:tc>
        <w:tc>
          <w:tcPr>
            <w:tcW w:w="1077" w:type="dxa"/>
            <w:noWrap/>
          </w:tcPr>
          <w:p w14:paraId="444A2027" w14:textId="77777777" w:rsidR="0047641B" w:rsidRPr="00A5576E" w:rsidRDefault="0047641B" w:rsidP="008154A1">
            <w:pPr>
              <w:pStyle w:val="Tableheader"/>
              <w:autoSpaceDE w:val="0"/>
              <w:autoSpaceDN w:val="0"/>
              <w:adjustRightInd w:val="0"/>
              <w:rPr>
                <w:b w:val="0"/>
                <w:lang w:val="en-IE"/>
              </w:rPr>
            </w:pPr>
          </w:p>
        </w:tc>
        <w:tc>
          <w:tcPr>
            <w:tcW w:w="1134" w:type="dxa"/>
            <w:noWrap/>
          </w:tcPr>
          <w:p w14:paraId="6AC058D3" w14:textId="77777777" w:rsidR="0047641B" w:rsidRPr="00A5576E" w:rsidRDefault="0047641B" w:rsidP="008154A1">
            <w:pPr>
              <w:pStyle w:val="Tableheader"/>
              <w:autoSpaceDE w:val="0"/>
              <w:autoSpaceDN w:val="0"/>
              <w:adjustRightInd w:val="0"/>
              <w:rPr>
                <w:b w:val="0"/>
                <w:lang w:val="en-IE"/>
              </w:rPr>
            </w:pPr>
          </w:p>
        </w:tc>
        <w:tc>
          <w:tcPr>
            <w:tcW w:w="850" w:type="dxa"/>
            <w:noWrap/>
          </w:tcPr>
          <w:p w14:paraId="701C7CA1" w14:textId="77777777" w:rsidR="0047641B" w:rsidRPr="00A5576E" w:rsidRDefault="0047641B" w:rsidP="008154A1">
            <w:pPr>
              <w:pStyle w:val="Tableheader"/>
              <w:autoSpaceDE w:val="0"/>
              <w:autoSpaceDN w:val="0"/>
              <w:adjustRightInd w:val="0"/>
              <w:rPr>
                <w:b w:val="0"/>
                <w:lang w:val="en-IE"/>
              </w:rPr>
            </w:pPr>
          </w:p>
        </w:tc>
        <w:tc>
          <w:tcPr>
            <w:tcW w:w="1134" w:type="dxa"/>
            <w:noWrap/>
          </w:tcPr>
          <w:p w14:paraId="0FE60E7F" w14:textId="77777777" w:rsidR="0047641B" w:rsidRPr="00A5576E" w:rsidRDefault="0047641B" w:rsidP="008154A1">
            <w:pPr>
              <w:pStyle w:val="Tableheader"/>
              <w:autoSpaceDE w:val="0"/>
              <w:autoSpaceDN w:val="0"/>
              <w:adjustRightInd w:val="0"/>
              <w:rPr>
                <w:b w:val="0"/>
                <w:lang w:val="en-IE"/>
              </w:rPr>
            </w:pPr>
          </w:p>
        </w:tc>
        <w:tc>
          <w:tcPr>
            <w:tcW w:w="1984" w:type="dxa"/>
            <w:noWrap/>
          </w:tcPr>
          <w:p w14:paraId="07C6E818" w14:textId="77777777" w:rsidR="0047641B" w:rsidRPr="00A5576E" w:rsidRDefault="0047641B" w:rsidP="008154A1">
            <w:pPr>
              <w:pStyle w:val="Tableheader"/>
              <w:autoSpaceDE w:val="0"/>
              <w:autoSpaceDN w:val="0"/>
              <w:adjustRightInd w:val="0"/>
              <w:rPr>
                <w:b w:val="0"/>
                <w:lang w:val="en-IE"/>
              </w:rPr>
            </w:pPr>
          </w:p>
        </w:tc>
      </w:tr>
    </w:tbl>
    <w:p w14:paraId="45810C98" w14:textId="02CCF4AB" w:rsidR="008154A1" w:rsidRPr="00A5576E" w:rsidRDefault="008154A1" w:rsidP="008154A1">
      <w:pPr>
        <w:pStyle w:val="BodyText"/>
        <w:rPr>
          <w:lang w:val="en-IE"/>
        </w:rPr>
      </w:pPr>
    </w:p>
    <w:p w14:paraId="0BD3089C" w14:textId="39FDFCE6" w:rsidR="008154A1" w:rsidRPr="00A5576E" w:rsidRDefault="008154A1" w:rsidP="008154A1">
      <w:pPr>
        <w:pStyle w:val="BodyText"/>
        <w:rPr>
          <w:lang w:val="en-IE"/>
        </w:rPr>
      </w:pPr>
    </w:p>
    <w:p w14:paraId="5FDBE52D" w14:textId="11F3D3E8" w:rsidR="008154A1" w:rsidRPr="00A5576E" w:rsidRDefault="008154A1" w:rsidP="008154A1">
      <w:pPr>
        <w:pStyle w:val="BodyText"/>
        <w:rPr>
          <w:lang w:val="en-IE"/>
        </w:rPr>
      </w:pPr>
    </w:p>
    <w:p w14:paraId="5215159D" w14:textId="0DEB19EE" w:rsidR="008154A1" w:rsidRPr="00A5576E" w:rsidRDefault="008154A1" w:rsidP="008154A1">
      <w:pPr>
        <w:pStyle w:val="BodyText"/>
        <w:rPr>
          <w:lang w:val="en-IE"/>
        </w:rPr>
      </w:pPr>
    </w:p>
    <w:p w14:paraId="0F4E7689" w14:textId="50262CA7" w:rsidR="008154A1" w:rsidRPr="00A5576E" w:rsidRDefault="008154A1" w:rsidP="008154A1">
      <w:pPr>
        <w:pStyle w:val="BodyText"/>
        <w:rPr>
          <w:lang w:val="en-IE"/>
        </w:rPr>
      </w:pPr>
    </w:p>
    <w:p w14:paraId="4BC81767" w14:textId="77777777" w:rsidR="008154A1" w:rsidRPr="00A5576E" w:rsidRDefault="008154A1" w:rsidP="008154A1">
      <w:pPr>
        <w:pStyle w:val="BodyText"/>
        <w:rPr>
          <w:lang w:val="en-IE"/>
        </w:rPr>
        <w:sectPr w:rsidR="008154A1" w:rsidRPr="00A5576E" w:rsidSect="008154A1">
          <w:pgSz w:w="16838" w:h="11906" w:orient="landscape"/>
          <w:pgMar w:top="851" w:right="1644" w:bottom="737" w:left="1418" w:header="709" w:footer="284" w:gutter="567"/>
          <w:cols w:space="708"/>
          <w:docGrid w:linePitch="360"/>
        </w:sectPr>
      </w:pPr>
    </w:p>
    <w:p w14:paraId="48A5639C" w14:textId="24411F2A" w:rsidR="00CF4F8F" w:rsidRPr="00A5576E" w:rsidRDefault="007A75F8" w:rsidP="00850C32">
      <w:pPr>
        <w:pStyle w:val="ANNEX"/>
        <w:pageBreakBefore w:val="0"/>
      </w:pPr>
      <w:r w:rsidRPr="00A5576E">
        <w:lastRenderedPageBreak/>
        <w:br/>
      </w:r>
      <w:bookmarkStart w:id="80" w:name="_Toc138338945"/>
      <w:r w:rsidRPr="00A5576E">
        <w:t>Classes</w:t>
      </w:r>
      <w:bookmarkEnd w:id="80"/>
    </w:p>
    <w:p w14:paraId="0ED76D10" w14:textId="77777777" w:rsidR="0047641B" w:rsidRPr="0047641B" w:rsidRDefault="008154A1" w:rsidP="00DE16A8">
      <w:pPr>
        <w:pStyle w:val="a2"/>
      </w:pPr>
      <w:bookmarkStart w:id="81" w:name="_Toc138338946"/>
      <w:r w:rsidRPr="00A5576E">
        <w:t>characteristic compressive strength</w:t>
      </w:r>
      <w:bookmarkEnd w:id="81"/>
      <w:r w:rsidR="0047641B" w:rsidRPr="0047641B">
        <w:t xml:space="preserve"> </w:t>
      </w:r>
    </w:p>
    <w:p w14:paraId="6F37B5EC" w14:textId="155054C1" w:rsidR="008154A1" w:rsidRPr="0047641B" w:rsidRDefault="0047641B" w:rsidP="0047641B">
      <w:pPr>
        <w:pStyle w:val="Caption"/>
        <w:rPr>
          <w:color w:val="0070C0"/>
          <w:lang w:val="en-IE"/>
        </w:rPr>
      </w:pPr>
      <w:r w:rsidRPr="00344A9B">
        <w:rPr>
          <w:color w:val="000000" w:themeColor="text1"/>
          <w:lang w:val="en-IE"/>
        </w:rPr>
        <w:t xml:space="preserve">Table C.1 Classes related to the essential characteristic </w:t>
      </w:r>
      <w:r w:rsidRPr="0047641B">
        <w:rPr>
          <w:color w:val="0070C0"/>
          <w:lang w:val="en-IE"/>
        </w:rPr>
        <w:t xml:space="preserve">compressive </w:t>
      </w:r>
      <w:proofErr w:type="gramStart"/>
      <w:r w:rsidRPr="0047641B">
        <w:rPr>
          <w:color w:val="0070C0"/>
          <w:lang w:val="en-IE"/>
        </w:rPr>
        <w:t>strength</w:t>
      </w:r>
      <w:proofErr w:type="gramEnd"/>
    </w:p>
    <w:p w14:paraId="388496BA" w14:textId="77777777" w:rsidR="0047641B" w:rsidRPr="0047641B" w:rsidRDefault="0047641B" w:rsidP="0047641B">
      <w:pPr>
        <w:pStyle w:val="Code"/>
        <w:rPr>
          <w:lang w:val="en-IE"/>
        </w:rPr>
      </w:pPr>
    </w:p>
    <w:tbl>
      <w:tblPr>
        <w:tblStyle w:val="TableGrid"/>
        <w:tblW w:w="9752" w:type="dxa"/>
        <w:tblLayout w:type="fixed"/>
        <w:tblLook w:val="04A0" w:firstRow="1" w:lastRow="0" w:firstColumn="1" w:lastColumn="0" w:noHBand="0" w:noVBand="1"/>
      </w:tblPr>
      <w:tblGrid>
        <w:gridCol w:w="2438"/>
        <w:gridCol w:w="2438"/>
        <w:gridCol w:w="2438"/>
        <w:gridCol w:w="2438"/>
      </w:tblGrid>
      <w:tr w:rsidR="008154A1" w:rsidRPr="00A5576E" w14:paraId="4351A133" w14:textId="77777777" w:rsidTr="00D44C62">
        <w:trPr>
          <w:cnfStyle w:val="100000000000" w:firstRow="1" w:lastRow="0" w:firstColumn="0" w:lastColumn="0" w:oddVBand="0" w:evenVBand="0" w:oddHBand="0" w:evenHBand="0" w:firstRowFirstColumn="0" w:firstRowLastColumn="0" w:lastRowFirstColumn="0" w:lastRowLastColumn="0"/>
          <w:trHeight w:val="300"/>
          <w:tblHeader/>
        </w:trPr>
        <w:tc>
          <w:tcPr>
            <w:tcW w:w="2438" w:type="dxa"/>
          </w:tcPr>
          <w:p w14:paraId="474B174B" w14:textId="77777777" w:rsidR="008154A1" w:rsidRPr="00344A9B" w:rsidRDefault="008154A1" w:rsidP="008154A1">
            <w:pPr>
              <w:pStyle w:val="Tableheader"/>
              <w:autoSpaceDE w:val="0"/>
              <w:autoSpaceDN w:val="0"/>
              <w:adjustRightInd w:val="0"/>
              <w:rPr>
                <w:b/>
                <w:color w:val="000000" w:themeColor="text1"/>
                <w:lang w:val="en-IE"/>
              </w:rPr>
            </w:pPr>
            <w:r w:rsidRPr="00344A9B">
              <w:rPr>
                <w:b/>
                <w:color w:val="000000" w:themeColor="text1"/>
                <w:lang w:val="en-IE"/>
              </w:rPr>
              <w:t>essential characteristic</w:t>
            </w:r>
          </w:p>
        </w:tc>
        <w:tc>
          <w:tcPr>
            <w:tcW w:w="2438" w:type="dxa"/>
            <w:noWrap/>
            <w:hideMark/>
          </w:tcPr>
          <w:p w14:paraId="26C97C21" w14:textId="77777777" w:rsidR="008154A1" w:rsidRPr="00344A9B" w:rsidRDefault="008154A1" w:rsidP="008154A1">
            <w:pPr>
              <w:pStyle w:val="Tableheader"/>
              <w:autoSpaceDE w:val="0"/>
              <w:autoSpaceDN w:val="0"/>
              <w:adjustRightInd w:val="0"/>
              <w:rPr>
                <w:b/>
                <w:color w:val="000000" w:themeColor="text1"/>
                <w:lang w:val="en-IE"/>
              </w:rPr>
            </w:pPr>
            <w:r w:rsidRPr="00344A9B">
              <w:rPr>
                <w:b/>
                <w:color w:val="000000" w:themeColor="text1"/>
                <w:lang w:val="en-IE"/>
              </w:rPr>
              <w:t>declaration</w:t>
            </w:r>
          </w:p>
        </w:tc>
        <w:tc>
          <w:tcPr>
            <w:tcW w:w="2438" w:type="dxa"/>
            <w:noWrap/>
            <w:hideMark/>
          </w:tcPr>
          <w:p w14:paraId="1AABB656" w14:textId="77777777" w:rsidR="008154A1" w:rsidRPr="00A5576E" w:rsidRDefault="008154A1" w:rsidP="008154A1">
            <w:pPr>
              <w:pStyle w:val="Tableheader"/>
              <w:autoSpaceDE w:val="0"/>
              <w:autoSpaceDN w:val="0"/>
              <w:adjustRightInd w:val="0"/>
              <w:rPr>
                <w:b/>
                <w:color w:val="0070C0"/>
                <w:lang w:val="en-IE"/>
              </w:rPr>
            </w:pPr>
            <w:r w:rsidRPr="00A5576E">
              <w:rPr>
                <w:b/>
                <w:color w:val="0070C0"/>
                <w:lang w:val="en-IE"/>
              </w:rPr>
              <w:t>minimum cylinder value (MPa)</w:t>
            </w:r>
          </w:p>
        </w:tc>
        <w:tc>
          <w:tcPr>
            <w:tcW w:w="2438" w:type="dxa"/>
          </w:tcPr>
          <w:p w14:paraId="487ECB7F" w14:textId="77777777" w:rsidR="008154A1" w:rsidRPr="00A5576E" w:rsidRDefault="008154A1" w:rsidP="008154A1">
            <w:pPr>
              <w:pStyle w:val="Tableheader"/>
              <w:autoSpaceDE w:val="0"/>
              <w:autoSpaceDN w:val="0"/>
              <w:adjustRightInd w:val="0"/>
              <w:rPr>
                <w:b/>
                <w:color w:val="0070C0"/>
                <w:lang w:val="en-IE"/>
              </w:rPr>
            </w:pPr>
            <w:r w:rsidRPr="00A5576E">
              <w:rPr>
                <w:b/>
                <w:color w:val="0070C0"/>
                <w:lang w:val="en-IE"/>
              </w:rPr>
              <w:t>minimum cube value (MPa)</w:t>
            </w:r>
          </w:p>
        </w:tc>
      </w:tr>
      <w:tr w:rsidR="008154A1" w:rsidRPr="00A5576E" w14:paraId="5F445D2B" w14:textId="77777777" w:rsidTr="008154A1">
        <w:trPr>
          <w:trHeight w:val="300"/>
        </w:trPr>
        <w:tc>
          <w:tcPr>
            <w:tcW w:w="2438" w:type="dxa"/>
            <w:vMerge w:val="restart"/>
          </w:tcPr>
          <w:p w14:paraId="2DA2081B" w14:textId="4878744C" w:rsidR="008154A1" w:rsidRPr="00A5576E" w:rsidRDefault="008154A1" w:rsidP="008154A1">
            <w:pPr>
              <w:pStyle w:val="Tableheader"/>
              <w:autoSpaceDE w:val="0"/>
              <w:autoSpaceDN w:val="0"/>
              <w:adjustRightInd w:val="0"/>
              <w:rPr>
                <w:b w:val="0"/>
                <w:color w:val="0070C0"/>
                <w:lang w:val="en-IE"/>
              </w:rPr>
            </w:pPr>
            <w:r w:rsidRPr="00A5576E">
              <w:rPr>
                <w:b w:val="0"/>
                <w:color w:val="0070C0"/>
                <w:lang w:val="en-IE"/>
              </w:rPr>
              <w:t>characteristic compressive strength</w:t>
            </w:r>
          </w:p>
        </w:tc>
        <w:tc>
          <w:tcPr>
            <w:tcW w:w="2438" w:type="dxa"/>
            <w:noWrap/>
            <w:hideMark/>
          </w:tcPr>
          <w:p w14:paraId="3C1DC0D6" w14:textId="77777777" w:rsidR="008154A1" w:rsidRPr="00A5576E" w:rsidRDefault="008154A1" w:rsidP="008154A1">
            <w:pPr>
              <w:pStyle w:val="Tableheader"/>
              <w:autoSpaceDE w:val="0"/>
              <w:autoSpaceDN w:val="0"/>
              <w:adjustRightInd w:val="0"/>
              <w:rPr>
                <w:b w:val="0"/>
                <w:color w:val="0070C0"/>
                <w:lang w:val="en-IE"/>
              </w:rPr>
            </w:pPr>
            <w:r w:rsidRPr="00A5576E">
              <w:rPr>
                <w:b w:val="0"/>
                <w:color w:val="0070C0"/>
                <w:lang w:val="en-IE"/>
              </w:rPr>
              <w:t>C8/10</w:t>
            </w:r>
          </w:p>
        </w:tc>
        <w:tc>
          <w:tcPr>
            <w:tcW w:w="2438" w:type="dxa"/>
            <w:noWrap/>
            <w:hideMark/>
          </w:tcPr>
          <w:p w14:paraId="5C7BA117" w14:textId="77777777" w:rsidR="008154A1" w:rsidRPr="00A5576E" w:rsidRDefault="008154A1" w:rsidP="008154A1">
            <w:pPr>
              <w:pStyle w:val="Tableheader"/>
              <w:autoSpaceDE w:val="0"/>
              <w:autoSpaceDN w:val="0"/>
              <w:adjustRightInd w:val="0"/>
              <w:rPr>
                <w:b w:val="0"/>
                <w:color w:val="0070C0"/>
                <w:lang w:val="en-IE"/>
              </w:rPr>
            </w:pPr>
            <w:r w:rsidRPr="00A5576E">
              <w:rPr>
                <w:b w:val="0"/>
                <w:color w:val="0070C0"/>
                <w:lang w:val="en-IE"/>
              </w:rPr>
              <w:t>8</w:t>
            </w:r>
          </w:p>
        </w:tc>
        <w:tc>
          <w:tcPr>
            <w:tcW w:w="2438" w:type="dxa"/>
          </w:tcPr>
          <w:p w14:paraId="0DDFD6E9" w14:textId="77777777" w:rsidR="008154A1" w:rsidRPr="00A5576E" w:rsidRDefault="008154A1" w:rsidP="008154A1">
            <w:pPr>
              <w:pStyle w:val="Tableheader"/>
              <w:autoSpaceDE w:val="0"/>
              <w:autoSpaceDN w:val="0"/>
              <w:adjustRightInd w:val="0"/>
              <w:rPr>
                <w:b w:val="0"/>
                <w:color w:val="0070C0"/>
                <w:lang w:val="en-IE"/>
              </w:rPr>
            </w:pPr>
            <w:r w:rsidRPr="00A5576E">
              <w:rPr>
                <w:b w:val="0"/>
                <w:color w:val="0070C0"/>
                <w:lang w:val="en-IE"/>
              </w:rPr>
              <w:t>10</w:t>
            </w:r>
          </w:p>
        </w:tc>
      </w:tr>
      <w:tr w:rsidR="008154A1" w:rsidRPr="00A5576E" w14:paraId="34FB6A23" w14:textId="77777777" w:rsidTr="008154A1">
        <w:trPr>
          <w:trHeight w:val="300"/>
        </w:trPr>
        <w:tc>
          <w:tcPr>
            <w:tcW w:w="2438" w:type="dxa"/>
            <w:vMerge/>
          </w:tcPr>
          <w:p w14:paraId="5CB7211F" w14:textId="77777777" w:rsidR="008154A1" w:rsidRPr="00A5576E" w:rsidRDefault="008154A1" w:rsidP="008154A1">
            <w:pPr>
              <w:pStyle w:val="Tableheader"/>
              <w:autoSpaceDE w:val="0"/>
              <w:autoSpaceDN w:val="0"/>
              <w:adjustRightInd w:val="0"/>
              <w:rPr>
                <w:b w:val="0"/>
                <w:color w:val="0070C0"/>
                <w:lang w:val="en-IE"/>
              </w:rPr>
            </w:pPr>
          </w:p>
        </w:tc>
        <w:tc>
          <w:tcPr>
            <w:tcW w:w="2438" w:type="dxa"/>
            <w:noWrap/>
            <w:hideMark/>
          </w:tcPr>
          <w:p w14:paraId="787E8EAE" w14:textId="77777777" w:rsidR="008154A1" w:rsidRPr="00A5576E" w:rsidRDefault="008154A1" w:rsidP="008154A1">
            <w:pPr>
              <w:pStyle w:val="Tableheader"/>
              <w:autoSpaceDE w:val="0"/>
              <w:autoSpaceDN w:val="0"/>
              <w:adjustRightInd w:val="0"/>
              <w:rPr>
                <w:b w:val="0"/>
                <w:color w:val="0070C0"/>
                <w:lang w:val="en-IE"/>
              </w:rPr>
            </w:pPr>
            <w:r w:rsidRPr="00A5576E">
              <w:rPr>
                <w:b w:val="0"/>
                <w:color w:val="0070C0"/>
                <w:lang w:val="en-IE"/>
              </w:rPr>
              <w:t>C12/15</w:t>
            </w:r>
          </w:p>
        </w:tc>
        <w:tc>
          <w:tcPr>
            <w:tcW w:w="2438" w:type="dxa"/>
            <w:noWrap/>
            <w:hideMark/>
          </w:tcPr>
          <w:p w14:paraId="2A34A30C" w14:textId="77777777" w:rsidR="008154A1" w:rsidRPr="00A5576E" w:rsidRDefault="008154A1" w:rsidP="008154A1">
            <w:pPr>
              <w:pStyle w:val="Tableheader"/>
              <w:autoSpaceDE w:val="0"/>
              <w:autoSpaceDN w:val="0"/>
              <w:adjustRightInd w:val="0"/>
              <w:rPr>
                <w:b w:val="0"/>
                <w:color w:val="0070C0"/>
                <w:lang w:val="en-IE"/>
              </w:rPr>
            </w:pPr>
            <w:r w:rsidRPr="00A5576E">
              <w:rPr>
                <w:b w:val="0"/>
                <w:color w:val="0070C0"/>
                <w:lang w:val="en-IE"/>
              </w:rPr>
              <w:t>12</w:t>
            </w:r>
          </w:p>
        </w:tc>
        <w:tc>
          <w:tcPr>
            <w:tcW w:w="2438" w:type="dxa"/>
          </w:tcPr>
          <w:p w14:paraId="405FC453" w14:textId="77777777" w:rsidR="008154A1" w:rsidRPr="00A5576E" w:rsidRDefault="008154A1" w:rsidP="008154A1">
            <w:pPr>
              <w:pStyle w:val="Tableheader"/>
              <w:autoSpaceDE w:val="0"/>
              <w:autoSpaceDN w:val="0"/>
              <w:adjustRightInd w:val="0"/>
              <w:rPr>
                <w:b w:val="0"/>
                <w:color w:val="0070C0"/>
                <w:lang w:val="en-IE"/>
              </w:rPr>
            </w:pPr>
            <w:r w:rsidRPr="00A5576E">
              <w:rPr>
                <w:b w:val="0"/>
                <w:color w:val="0070C0"/>
                <w:lang w:val="en-IE"/>
              </w:rPr>
              <w:t>15</w:t>
            </w:r>
          </w:p>
        </w:tc>
      </w:tr>
      <w:tr w:rsidR="008154A1" w:rsidRPr="00A5576E" w14:paraId="4981BED1" w14:textId="77777777" w:rsidTr="008154A1">
        <w:trPr>
          <w:trHeight w:val="300"/>
        </w:trPr>
        <w:tc>
          <w:tcPr>
            <w:tcW w:w="2438" w:type="dxa"/>
            <w:vMerge/>
          </w:tcPr>
          <w:p w14:paraId="2C238D38" w14:textId="77777777" w:rsidR="008154A1" w:rsidRPr="00A5576E" w:rsidRDefault="008154A1" w:rsidP="008154A1">
            <w:pPr>
              <w:pStyle w:val="Tableheader"/>
              <w:autoSpaceDE w:val="0"/>
              <w:autoSpaceDN w:val="0"/>
              <w:adjustRightInd w:val="0"/>
              <w:rPr>
                <w:b w:val="0"/>
                <w:color w:val="0070C0"/>
                <w:lang w:val="en-IE"/>
              </w:rPr>
            </w:pPr>
          </w:p>
        </w:tc>
        <w:tc>
          <w:tcPr>
            <w:tcW w:w="2438" w:type="dxa"/>
            <w:noWrap/>
            <w:hideMark/>
          </w:tcPr>
          <w:p w14:paraId="6AED6247" w14:textId="77777777" w:rsidR="008154A1" w:rsidRPr="00A5576E" w:rsidRDefault="008154A1" w:rsidP="008154A1">
            <w:pPr>
              <w:pStyle w:val="Tableheader"/>
              <w:autoSpaceDE w:val="0"/>
              <w:autoSpaceDN w:val="0"/>
              <w:adjustRightInd w:val="0"/>
              <w:rPr>
                <w:b w:val="0"/>
                <w:color w:val="0070C0"/>
                <w:lang w:val="en-IE"/>
              </w:rPr>
            </w:pPr>
            <w:r w:rsidRPr="00A5576E">
              <w:rPr>
                <w:b w:val="0"/>
                <w:color w:val="0070C0"/>
                <w:lang w:val="en-IE"/>
              </w:rPr>
              <w:t>C16/20</w:t>
            </w:r>
          </w:p>
        </w:tc>
        <w:tc>
          <w:tcPr>
            <w:tcW w:w="2438" w:type="dxa"/>
            <w:noWrap/>
            <w:hideMark/>
          </w:tcPr>
          <w:p w14:paraId="2FE01BD4" w14:textId="77777777" w:rsidR="008154A1" w:rsidRPr="00A5576E" w:rsidRDefault="008154A1" w:rsidP="008154A1">
            <w:pPr>
              <w:pStyle w:val="Tableheader"/>
              <w:autoSpaceDE w:val="0"/>
              <w:autoSpaceDN w:val="0"/>
              <w:adjustRightInd w:val="0"/>
              <w:rPr>
                <w:b w:val="0"/>
                <w:color w:val="0070C0"/>
                <w:lang w:val="en-IE"/>
              </w:rPr>
            </w:pPr>
            <w:r w:rsidRPr="00A5576E">
              <w:rPr>
                <w:b w:val="0"/>
                <w:color w:val="0070C0"/>
                <w:lang w:val="en-IE"/>
              </w:rPr>
              <w:t>16</w:t>
            </w:r>
          </w:p>
        </w:tc>
        <w:tc>
          <w:tcPr>
            <w:tcW w:w="2438" w:type="dxa"/>
          </w:tcPr>
          <w:p w14:paraId="43986C5B" w14:textId="77777777" w:rsidR="008154A1" w:rsidRPr="00A5576E" w:rsidRDefault="008154A1" w:rsidP="008154A1">
            <w:pPr>
              <w:pStyle w:val="Tableheader"/>
              <w:autoSpaceDE w:val="0"/>
              <w:autoSpaceDN w:val="0"/>
              <w:adjustRightInd w:val="0"/>
              <w:rPr>
                <w:b w:val="0"/>
                <w:color w:val="0070C0"/>
                <w:lang w:val="en-IE"/>
              </w:rPr>
            </w:pPr>
            <w:r w:rsidRPr="00A5576E">
              <w:rPr>
                <w:b w:val="0"/>
                <w:color w:val="0070C0"/>
                <w:lang w:val="en-IE"/>
              </w:rPr>
              <w:t>20</w:t>
            </w:r>
          </w:p>
        </w:tc>
      </w:tr>
      <w:tr w:rsidR="008154A1" w:rsidRPr="00A5576E" w14:paraId="181FAF8C" w14:textId="77777777" w:rsidTr="008154A1">
        <w:trPr>
          <w:trHeight w:val="300"/>
        </w:trPr>
        <w:tc>
          <w:tcPr>
            <w:tcW w:w="2438" w:type="dxa"/>
            <w:vMerge/>
          </w:tcPr>
          <w:p w14:paraId="11823703" w14:textId="77777777" w:rsidR="008154A1" w:rsidRPr="00A5576E" w:rsidRDefault="008154A1" w:rsidP="008154A1">
            <w:pPr>
              <w:pStyle w:val="Tableheader"/>
              <w:autoSpaceDE w:val="0"/>
              <w:autoSpaceDN w:val="0"/>
              <w:adjustRightInd w:val="0"/>
              <w:rPr>
                <w:b w:val="0"/>
                <w:color w:val="0070C0"/>
                <w:lang w:val="en-IE"/>
              </w:rPr>
            </w:pPr>
          </w:p>
        </w:tc>
        <w:tc>
          <w:tcPr>
            <w:tcW w:w="2438" w:type="dxa"/>
            <w:noWrap/>
            <w:hideMark/>
          </w:tcPr>
          <w:p w14:paraId="4B8534D2" w14:textId="77777777" w:rsidR="008154A1" w:rsidRPr="00A5576E" w:rsidRDefault="008154A1" w:rsidP="008154A1">
            <w:pPr>
              <w:pStyle w:val="Tableheader"/>
              <w:autoSpaceDE w:val="0"/>
              <w:autoSpaceDN w:val="0"/>
              <w:adjustRightInd w:val="0"/>
              <w:rPr>
                <w:b w:val="0"/>
                <w:color w:val="0070C0"/>
                <w:lang w:val="en-IE"/>
              </w:rPr>
            </w:pPr>
            <w:r w:rsidRPr="00A5576E">
              <w:rPr>
                <w:b w:val="0"/>
                <w:color w:val="0070C0"/>
                <w:lang w:val="en-IE"/>
              </w:rPr>
              <w:t>C20/25</w:t>
            </w:r>
          </w:p>
        </w:tc>
        <w:tc>
          <w:tcPr>
            <w:tcW w:w="2438" w:type="dxa"/>
            <w:noWrap/>
            <w:hideMark/>
          </w:tcPr>
          <w:p w14:paraId="5048481C" w14:textId="77777777" w:rsidR="008154A1" w:rsidRPr="00A5576E" w:rsidRDefault="008154A1" w:rsidP="008154A1">
            <w:pPr>
              <w:pStyle w:val="Tableheader"/>
              <w:autoSpaceDE w:val="0"/>
              <w:autoSpaceDN w:val="0"/>
              <w:adjustRightInd w:val="0"/>
              <w:rPr>
                <w:b w:val="0"/>
                <w:color w:val="0070C0"/>
                <w:lang w:val="en-IE"/>
              </w:rPr>
            </w:pPr>
            <w:r w:rsidRPr="00A5576E">
              <w:rPr>
                <w:b w:val="0"/>
                <w:color w:val="0070C0"/>
                <w:lang w:val="en-IE"/>
              </w:rPr>
              <w:t>20</w:t>
            </w:r>
          </w:p>
        </w:tc>
        <w:tc>
          <w:tcPr>
            <w:tcW w:w="2438" w:type="dxa"/>
          </w:tcPr>
          <w:p w14:paraId="000342A0" w14:textId="77777777" w:rsidR="008154A1" w:rsidRPr="00A5576E" w:rsidRDefault="008154A1" w:rsidP="008154A1">
            <w:pPr>
              <w:pStyle w:val="Tableheader"/>
              <w:autoSpaceDE w:val="0"/>
              <w:autoSpaceDN w:val="0"/>
              <w:adjustRightInd w:val="0"/>
              <w:rPr>
                <w:b w:val="0"/>
                <w:color w:val="0070C0"/>
                <w:lang w:val="en-IE"/>
              </w:rPr>
            </w:pPr>
            <w:r w:rsidRPr="00A5576E">
              <w:rPr>
                <w:b w:val="0"/>
                <w:color w:val="0070C0"/>
                <w:lang w:val="en-IE"/>
              </w:rPr>
              <w:t>25</w:t>
            </w:r>
          </w:p>
        </w:tc>
      </w:tr>
      <w:tr w:rsidR="008154A1" w:rsidRPr="00A5576E" w14:paraId="11442802" w14:textId="77777777" w:rsidTr="008154A1">
        <w:trPr>
          <w:trHeight w:val="300"/>
        </w:trPr>
        <w:tc>
          <w:tcPr>
            <w:tcW w:w="2438" w:type="dxa"/>
            <w:vMerge/>
          </w:tcPr>
          <w:p w14:paraId="129E42EA" w14:textId="77777777" w:rsidR="008154A1" w:rsidRPr="00A5576E" w:rsidRDefault="008154A1" w:rsidP="008154A1">
            <w:pPr>
              <w:pStyle w:val="Tableheader"/>
              <w:autoSpaceDE w:val="0"/>
              <w:autoSpaceDN w:val="0"/>
              <w:adjustRightInd w:val="0"/>
              <w:rPr>
                <w:b w:val="0"/>
                <w:color w:val="0070C0"/>
                <w:lang w:val="en-IE"/>
              </w:rPr>
            </w:pPr>
          </w:p>
        </w:tc>
        <w:tc>
          <w:tcPr>
            <w:tcW w:w="2438" w:type="dxa"/>
            <w:noWrap/>
            <w:hideMark/>
          </w:tcPr>
          <w:p w14:paraId="5C79BD05" w14:textId="77777777" w:rsidR="008154A1" w:rsidRPr="00A5576E" w:rsidRDefault="008154A1" w:rsidP="008154A1">
            <w:pPr>
              <w:pStyle w:val="Tableheader"/>
              <w:autoSpaceDE w:val="0"/>
              <w:autoSpaceDN w:val="0"/>
              <w:adjustRightInd w:val="0"/>
              <w:rPr>
                <w:b w:val="0"/>
                <w:color w:val="0070C0"/>
                <w:lang w:val="en-IE"/>
              </w:rPr>
            </w:pPr>
            <w:r w:rsidRPr="00A5576E">
              <w:rPr>
                <w:b w:val="0"/>
                <w:color w:val="0070C0"/>
                <w:lang w:val="en-IE"/>
              </w:rPr>
              <w:t>C25/30</w:t>
            </w:r>
          </w:p>
        </w:tc>
        <w:tc>
          <w:tcPr>
            <w:tcW w:w="2438" w:type="dxa"/>
            <w:noWrap/>
            <w:hideMark/>
          </w:tcPr>
          <w:p w14:paraId="45555F3E" w14:textId="77777777" w:rsidR="008154A1" w:rsidRPr="00A5576E" w:rsidRDefault="008154A1" w:rsidP="008154A1">
            <w:pPr>
              <w:pStyle w:val="Tableheader"/>
              <w:autoSpaceDE w:val="0"/>
              <w:autoSpaceDN w:val="0"/>
              <w:adjustRightInd w:val="0"/>
              <w:rPr>
                <w:b w:val="0"/>
                <w:color w:val="0070C0"/>
                <w:lang w:val="en-IE"/>
              </w:rPr>
            </w:pPr>
            <w:r w:rsidRPr="00A5576E">
              <w:rPr>
                <w:b w:val="0"/>
                <w:color w:val="0070C0"/>
                <w:lang w:val="en-IE"/>
              </w:rPr>
              <w:t>25</w:t>
            </w:r>
          </w:p>
        </w:tc>
        <w:tc>
          <w:tcPr>
            <w:tcW w:w="2438" w:type="dxa"/>
          </w:tcPr>
          <w:p w14:paraId="77339766" w14:textId="77777777" w:rsidR="008154A1" w:rsidRPr="00A5576E" w:rsidRDefault="008154A1" w:rsidP="008154A1">
            <w:pPr>
              <w:pStyle w:val="Tableheader"/>
              <w:autoSpaceDE w:val="0"/>
              <w:autoSpaceDN w:val="0"/>
              <w:adjustRightInd w:val="0"/>
              <w:rPr>
                <w:b w:val="0"/>
                <w:color w:val="0070C0"/>
                <w:lang w:val="en-IE"/>
              </w:rPr>
            </w:pPr>
            <w:r w:rsidRPr="00A5576E">
              <w:rPr>
                <w:b w:val="0"/>
                <w:color w:val="0070C0"/>
                <w:lang w:val="en-IE"/>
              </w:rPr>
              <w:t>30</w:t>
            </w:r>
          </w:p>
        </w:tc>
      </w:tr>
      <w:tr w:rsidR="008154A1" w:rsidRPr="00A5576E" w14:paraId="7587E6F2" w14:textId="77777777" w:rsidTr="008154A1">
        <w:trPr>
          <w:trHeight w:val="300"/>
        </w:trPr>
        <w:tc>
          <w:tcPr>
            <w:tcW w:w="2438" w:type="dxa"/>
            <w:vMerge/>
          </w:tcPr>
          <w:p w14:paraId="7EBF8341" w14:textId="77777777" w:rsidR="008154A1" w:rsidRPr="00A5576E" w:rsidRDefault="008154A1" w:rsidP="008154A1">
            <w:pPr>
              <w:pStyle w:val="Tableheader"/>
              <w:autoSpaceDE w:val="0"/>
              <w:autoSpaceDN w:val="0"/>
              <w:adjustRightInd w:val="0"/>
              <w:rPr>
                <w:b w:val="0"/>
                <w:color w:val="0070C0"/>
                <w:lang w:val="en-IE"/>
              </w:rPr>
            </w:pPr>
          </w:p>
        </w:tc>
        <w:tc>
          <w:tcPr>
            <w:tcW w:w="2438" w:type="dxa"/>
            <w:noWrap/>
            <w:hideMark/>
          </w:tcPr>
          <w:p w14:paraId="141B4D1A" w14:textId="77777777" w:rsidR="008154A1" w:rsidRPr="00A5576E" w:rsidRDefault="008154A1" w:rsidP="008154A1">
            <w:pPr>
              <w:pStyle w:val="Tableheader"/>
              <w:autoSpaceDE w:val="0"/>
              <w:autoSpaceDN w:val="0"/>
              <w:adjustRightInd w:val="0"/>
              <w:rPr>
                <w:b w:val="0"/>
                <w:color w:val="0070C0"/>
                <w:lang w:val="en-IE"/>
              </w:rPr>
            </w:pPr>
            <w:r w:rsidRPr="00A5576E">
              <w:rPr>
                <w:b w:val="0"/>
                <w:color w:val="0070C0"/>
                <w:lang w:val="en-IE"/>
              </w:rPr>
              <w:t>C30/37</w:t>
            </w:r>
          </w:p>
        </w:tc>
        <w:tc>
          <w:tcPr>
            <w:tcW w:w="2438" w:type="dxa"/>
            <w:noWrap/>
            <w:hideMark/>
          </w:tcPr>
          <w:p w14:paraId="766994EA" w14:textId="77777777" w:rsidR="008154A1" w:rsidRPr="00A5576E" w:rsidRDefault="008154A1" w:rsidP="008154A1">
            <w:pPr>
              <w:pStyle w:val="Tableheader"/>
              <w:autoSpaceDE w:val="0"/>
              <w:autoSpaceDN w:val="0"/>
              <w:adjustRightInd w:val="0"/>
              <w:rPr>
                <w:b w:val="0"/>
                <w:color w:val="0070C0"/>
                <w:lang w:val="en-IE"/>
              </w:rPr>
            </w:pPr>
            <w:r w:rsidRPr="00A5576E">
              <w:rPr>
                <w:b w:val="0"/>
                <w:color w:val="0070C0"/>
                <w:lang w:val="en-IE"/>
              </w:rPr>
              <w:t>30</w:t>
            </w:r>
          </w:p>
        </w:tc>
        <w:tc>
          <w:tcPr>
            <w:tcW w:w="2438" w:type="dxa"/>
          </w:tcPr>
          <w:p w14:paraId="4B82D73C" w14:textId="77777777" w:rsidR="008154A1" w:rsidRPr="00A5576E" w:rsidRDefault="008154A1" w:rsidP="008154A1">
            <w:pPr>
              <w:pStyle w:val="Tableheader"/>
              <w:autoSpaceDE w:val="0"/>
              <w:autoSpaceDN w:val="0"/>
              <w:adjustRightInd w:val="0"/>
              <w:rPr>
                <w:b w:val="0"/>
                <w:color w:val="0070C0"/>
                <w:lang w:val="en-IE"/>
              </w:rPr>
            </w:pPr>
            <w:r w:rsidRPr="00A5576E">
              <w:rPr>
                <w:b w:val="0"/>
                <w:color w:val="0070C0"/>
                <w:lang w:val="en-IE"/>
              </w:rPr>
              <w:t>37</w:t>
            </w:r>
          </w:p>
        </w:tc>
      </w:tr>
      <w:tr w:rsidR="008154A1" w:rsidRPr="00A5576E" w14:paraId="26C26EBF" w14:textId="77777777" w:rsidTr="008154A1">
        <w:trPr>
          <w:trHeight w:val="300"/>
        </w:trPr>
        <w:tc>
          <w:tcPr>
            <w:tcW w:w="2438" w:type="dxa"/>
            <w:vMerge/>
          </w:tcPr>
          <w:p w14:paraId="79B3BD0F" w14:textId="77777777" w:rsidR="008154A1" w:rsidRPr="00A5576E" w:rsidRDefault="008154A1" w:rsidP="008154A1">
            <w:pPr>
              <w:pStyle w:val="Tableheader"/>
              <w:autoSpaceDE w:val="0"/>
              <w:autoSpaceDN w:val="0"/>
              <w:adjustRightInd w:val="0"/>
              <w:rPr>
                <w:b w:val="0"/>
                <w:color w:val="0070C0"/>
                <w:lang w:val="en-IE"/>
              </w:rPr>
            </w:pPr>
          </w:p>
        </w:tc>
        <w:tc>
          <w:tcPr>
            <w:tcW w:w="2438" w:type="dxa"/>
            <w:noWrap/>
            <w:hideMark/>
          </w:tcPr>
          <w:p w14:paraId="7F68DF0F" w14:textId="77777777" w:rsidR="008154A1" w:rsidRPr="00A5576E" w:rsidRDefault="008154A1" w:rsidP="008154A1">
            <w:pPr>
              <w:pStyle w:val="Tableheader"/>
              <w:autoSpaceDE w:val="0"/>
              <w:autoSpaceDN w:val="0"/>
              <w:adjustRightInd w:val="0"/>
              <w:rPr>
                <w:b w:val="0"/>
                <w:color w:val="0070C0"/>
                <w:lang w:val="en-IE"/>
              </w:rPr>
            </w:pPr>
            <w:r w:rsidRPr="00A5576E">
              <w:rPr>
                <w:b w:val="0"/>
                <w:color w:val="0070C0"/>
                <w:lang w:val="en-IE"/>
              </w:rPr>
              <w:t>C35/45</w:t>
            </w:r>
          </w:p>
        </w:tc>
        <w:tc>
          <w:tcPr>
            <w:tcW w:w="2438" w:type="dxa"/>
            <w:noWrap/>
            <w:hideMark/>
          </w:tcPr>
          <w:p w14:paraId="754230F7" w14:textId="77777777" w:rsidR="008154A1" w:rsidRPr="00A5576E" w:rsidRDefault="008154A1" w:rsidP="008154A1">
            <w:pPr>
              <w:pStyle w:val="Tableheader"/>
              <w:autoSpaceDE w:val="0"/>
              <w:autoSpaceDN w:val="0"/>
              <w:adjustRightInd w:val="0"/>
              <w:rPr>
                <w:b w:val="0"/>
                <w:color w:val="0070C0"/>
                <w:lang w:val="en-IE"/>
              </w:rPr>
            </w:pPr>
            <w:r w:rsidRPr="00A5576E">
              <w:rPr>
                <w:b w:val="0"/>
                <w:color w:val="0070C0"/>
                <w:lang w:val="en-IE"/>
              </w:rPr>
              <w:t>35</w:t>
            </w:r>
          </w:p>
        </w:tc>
        <w:tc>
          <w:tcPr>
            <w:tcW w:w="2438" w:type="dxa"/>
          </w:tcPr>
          <w:p w14:paraId="075D70F0" w14:textId="77777777" w:rsidR="008154A1" w:rsidRPr="00A5576E" w:rsidRDefault="008154A1" w:rsidP="008154A1">
            <w:pPr>
              <w:pStyle w:val="Tableheader"/>
              <w:autoSpaceDE w:val="0"/>
              <w:autoSpaceDN w:val="0"/>
              <w:adjustRightInd w:val="0"/>
              <w:rPr>
                <w:b w:val="0"/>
                <w:color w:val="0070C0"/>
                <w:lang w:val="en-IE"/>
              </w:rPr>
            </w:pPr>
            <w:r w:rsidRPr="00A5576E">
              <w:rPr>
                <w:b w:val="0"/>
                <w:color w:val="0070C0"/>
                <w:lang w:val="en-IE"/>
              </w:rPr>
              <w:t>45</w:t>
            </w:r>
          </w:p>
        </w:tc>
      </w:tr>
      <w:tr w:rsidR="008154A1" w:rsidRPr="00A5576E" w14:paraId="0E78C751" w14:textId="77777777" w:rsidTr="008154A1">
        <w:trPr>
          <w:trHeight w:val="300"/>
        </w:trPr>
        <w:tc>
          <w:tcPr>
            <w:tcW w:w="2438" w:type="dxa"/>
            <w:vMerge/>
          </w:tcPr>
          <w:p w14:paraId="0C1F5AC6" w14:textId="77777777" w:rsidR="008154A1" w:rsidRPr="00A5576E" w:rsidRDefault="008154A1" w:rsidP="008154A1">
            <w:pPr>
              <w:pStyle w:val="Tableheader"/>
              <w:autoSpaceDE w:val="0"/>
              <w:autoSpaceDN w:val="0"/>
              <w:adjustRightInd w:val="0"/>
              <w:rPr>
                <w:b w:val="0"/>
                <w:color w:val="0070C0"/>
                <w:lang w:val="en-IE"/>
              </w:rPr>
            </w:pPr>
          </w:p>
        </w:tc>
        <w:tc>
          <w:tcPr>
            <w:tcW w:w="2438" w:type="dxa"/>
            <w:noWrap/>
            <w:hideMark/>
          </w:tcPr>
          <w:p w14:paraId="29EA190D" w14:textId="77777777" w:rsidR="008154A1" w:rsidRPr="00A5576E" w:rsidRDefault="008154A1" w:rsidP="008154A1">
            <w:pPr>
              <w:pStyle w:val="Tableheader"/>
              <w:autoSpaceDE w:val="0"/>
              <w:autoSpaceDN w:val="0"/>
              <w:adjustRightInd w:val="0"/>
              <w:rPr>
                <w:b w:val="0"/>
                <w:color w:val="0070C0"/>
                <w:lang w:val="en-IE"/>
              </w:rPr>
            </w:pPr>
            <w:r w:rsidRPr="00A5576E">
              <w:rPr>
                <w:b w:val="0"/>
                <w:color w:val="0070C0"/>
                <w:lang w:val="en-IE"/>
              </w:rPr>
              <w:t>C40/50</w:t>
            </w:r>
          </w:p>
        </w:tc>
        <w:tc>
          <w:tcPr>
            <w:tcW w:w="2438" w:type="dxa"/>
            <w:noWrap/>
            <w:hideMark/>
          </w:tcPr>
          <w:p w14:paraId="14CFC744" w14:textId="77777777" w:rsidR="008154A1" w:rsidRPr="00A5576E" w:rsidRDefault="008154A1" w:rsidP="008154A1">
            <w:pPr>
              <w:pStyle w:val="Tableheader"/>
              <w:autoSpaceDE w:val="0"/>
              <w:autoSpaceDN w:val="0"/>
              <w:adjustRightInd w:val="0"/>
              <w:rPr>
                <w:b w:val="0"/>
                <w:color w:val="0070C0"/>
                <w:lang w:val="en-IE"/>
              </w:rPr>
            </w:pPr>
            <w:r w:rsidRPr="00A5576E">
              <w:rPr>
                <w:b w:val="0"/>
                <w:color w:val="0070C0"/>
                <w:lang w:val="en-IE"/>
              </w:rPr>
              <w:t>40</w:t>
            </w:r>
          </w:p>
        </w:tc>
        <w:tc>
          <w:tcPr>
            <w:tcW w:w="2438" w:type="dxa"/>
          </w:tcPr>
          <w:p w14:paraId="021C3062" w14:textId="77777777" w:rsidR="008154A1" w:rsidRPr="00A5576E" w:rsidRDefault="008154A1" w:rsidP="008154A1">
            <w:pPr>
              <w:pStyle w:val="Tableheader"/>
              <w:autoSpaceDE w:val="0"/>
              <w:autoSpaceDN w:val="0"/>
              <w:adjustRightInd w:val="0"/>
              <w:rPr>
                <w:b w:val="0"/>
                <w:color w:val="0070C0"/>
                <w:lang w:val="en-IE"/>
              </w:rPr>
            </w:pPr>
            <w:r w:rsidRPr="00A5576E">
              <w:rPr>
                <w:b w:val="0"/>
                <w:color w:val="0070C0"/>
                <w:lang w:val="en-IE"/>
              </w:rPr>
              <w:t>50</w:t>
            </w:r>
          </w:p>
        </w:tc>
      </w:tr>
      <w:tr w:rsidR="008154A1" w:rsidRPr="00A5576E" w14:paraId="179F3476" w14:textId="77777777" w:rsidTr="008154A1">
        <w:trPr>
          <w:trHeight w:val="300"/>
        </w:trPr>
        <w:tc>
          <w:tcPr>
            <w:tcW w:w="2438" w:type="dxa"/>
            <w:vMerge/>
          </w:tcPr>
          <w:p w14:paraId="4A832C3E" w14:textId="77777777" w:rsidR="008154A1" w:rsidRPr="00A5576E" w:rsidRDefault="008154A1" w:rsidP="008154A1">
            <w:pPr>
              <w:pStyle w:val="Tableheader"/>
              <w:autoSpaceDE w:val="0"/>
              <w:autoSpaceDN w:val="0"/>
              <w:adjustRightInd w:val="0"/>
              <w:rPr>
                <w:b w:val="0"/>
                <w:color w:val="0070C0"/>
                <w:lang w:val="en-IE"/>
              </w:rPr>
            </w:pPr>
          </w:p>
        </w:tc>
        <w:tc>
          <w:tcPr>
            <w:tcW w:w="2438" w:type="dxa"/>
            <w:noWrap/>
            <w:hideMark/>
          </w:tcPr>
          <w:p w14:paraId="254531BF" w14:textId="77777777" w:rsidR="008154A1" w:rsidRPr="00A5576E" w:rsidRDefault="008154A1" w:rsidP="008154A1">
            <w:pPr>
              <w:pStyle w:val="Tableheader"/>
              <w:autoSpaceDE w:val="0"/>
              <w:autoSpaceDN w:val="0"/>
              <w:adjustRightInd w:val="0"/>
              <w:rPr>
                <w:b w:val="0"/>
                <w:color w:val="0070C0"/>
                <w:lang w:val="en-IE"/>
              </w:rPr>
            </w:pPr>
            <w:r w:rsidRPr="00A5576E">
              <w:rPr>
                <w:b w:val="0"/>
                <w:color w:val="0070C0"/>
                <w:lang w:val="en-IE"/>
              </w:rPr>
              <w:t>C45/55</w:t>
            </w:r>
          </w:p>
        </w:tc>
        <w:tc>
          <w:tcPr>
            <w:tcW w:w="2438" w:type="dxa"/>
            <w:noWrap/>
            <w:hideMark/>
          </w:tcPr>
          <w:p w14:paraId="6A924373" w14:textId="77777777" w:rsidR="008154A1" w:rsidRPr="00A5576E" w:rsidRDefault="008154A1" w:rsidP="008154A1">
            <w:pPr>
              <w:pStyle w:val="Tableheader"/>
              <w:autoSpaceDE w:val="0"/>
              <w:autoSpaceDN w:val="0"/>
              <w:adjustRightInd w:val="0"/>
              <w:rPr>
                <w:b w:val="0"/>
                <w:color w:val="0070C0"/>
                <w:lang w:val="en-IE"/>
              </w:rPr>
            </w:pPr>
            <w:r w:rsidRPr="00A5576E">
              <w:rPr>
                <w:b w:val="0"/>
                <w:color w:val="0070C0"/>
                <w:lang w:val="en-IE"/>
              </w:rPr>
              <w:t>45</w:t>
            </w:r>
          </w:p>
        </w:tc>
        <w:tc>
          <w:tcPr>
            <w:tcW w:w="2438" w:type="dxa"/>
          </w:tcPr>
          <w:p w14:paraId="08329588" w14:textId="77777777" w:rsidR="008154A1" w:rsidRPr="00A5576E" w:rsidRDefault="008154A1" w:rsidP="008154A1">
            <w:pPr>
              <w:pStyle w:val="Tableheader"/>
              <w:autoSpaceDE w:val="0"/>
              <w:autoSpaceDN w:val="0"/>
              <w:adjustRightInd w:val="0"/>
              <w:rPr>
                <w:b w:val="0"/>
                <w:color w:val="0070C0"/>
                <w:lang w:val="en-IE"/>
              </w:rPr>
            </w:pPr>
            <w:r w:rsidRPr="00A5576E">
              <w:rPr>
                <w:b w:val="0"/>
                <w:color w:val="0070C0"/>
                <w:lang w:val="en-IE"/>
              </w:rPr>
              <w:t>55</w:t>
            </w:r>
          </w:p>
        </w:tc>
      </w:tr>
      <w:tr w:rsidR="008154A1" w:rsidRPr="00A5576E" w14:paraId="4957D802" w14:textId="77777777" w:rsidTr="008154A1">
        <w:trPr>
          <w:trHeight w:val="300"/>
        </w:trPr>
        <w:tc>
          <w:tcPr>
            <w:tcW w:w="2438" w:type="dxa"/>
            <w:vMerge/>
          </w:tcPr>
          <w:p w14:paraId="51AC533B" w14:textId="77777777" w:rsidR="008154A1" w:rsidRPr="00A5576E" w:rsidRDefault="008154A1" w:rsidP="008154A1">
            <w:pPr>
              <w:pStyle w:val="Tableheader"/>
              <w:autoSpaceDE w:val="0"/>
              <w:autoSpaceDN w:val="0"/>
              <w:adjustRightInd w:val="0"/>
              <w:rPr>
                <w:b w:val="0"/>
                <w:color w:val="0070C0"/>
                <w:lang w:val="en-IE"/>
              </w:rPr>
            </w:pPr>
          </w:p>
        </w:tc>
        <w:tc>
          <w:tcPr>
            <w:tcW w:w="2438" w:type="dxa"/>
            <w:noWrap/>
            <w:hideMark/>
          </w:tcPr>
          <w:p w14:paraId="5B01D965" w14:textId="77777777" w:rsidR="008154A1" w:rsidRPr="00A5576E" w:rsidRDefault="008154A1" w:rsidP="008154A1">
            <w:pPr>
              <w:pStyle w:val="Tableheader"/>
              <w:autoSpaceDE w:val="0"/>
              <w:autoSpaceDN w:val="0"/>
              <w:adjustRightInd w:val="0"/>
              <w:rPr>
                <w:b w:val="0"/>
                <w:color w:val="0070C0"/>
                <w:lang w:val="en-IE"/>
              </w:rPr>
            </w:pPr>
            <w:r w:rsidRPr="00A5576E">
              <w:rPr>
                <w:b w:val="0"/>
                <w:color w:val="0070C0"/>
                <w:lang w:val="en-IE"/>
              </w:rPr>
              <w:t>C50/60</w:t>
            </w:r>
          </w:p>
        </w:tc>
        <w:tc>
          <w:tcPr>
            <w:tcW w:w="2438" w:type="dxa"/>
            <w:noWrap/>
            <w:hideMark/>
          </w:tcPr>
          <w:p w14:paraId="70FDE529" w14:textId="77777777" w:rsidR="008154A1" w:rsidRPr="00A5576E" w:rsidRDefault="008154A1" w:rsidP="008154A1">
            <w:pPr>
              <w:pStyle w:val="Tableheader"/>
              <w:autoSpaceDE w:val="0"/>
              <w:autoSpaceDN w:val="0"/>
              <w:adjustRightInd w:val="0"/>
              <w:rPr>
                <w:b w:val="0"/>
                <w:color w:val="0070C0"/>
                <w:lang w:val="en-IE"/>
              </w:rPr>
            </w:pPr>
            <w:r w:rsidRPr="00A5576E">
              <w:rPr>
                <w:b w:val="0"/>
                <w:color w:val="0070C0"/>
                <w:lang w:val="en-IE"/>
              </w:rPr>
              <w:t>50</w:t>
            </w:r>
          </w:p>
        </w:tc>
        <w:tc>
          <w:tcPr>
            <w:tcW w:w="2438" w:type="dxa"/>
          </w:tcPr>
          <w:p w14:paraId="574D3E32" w14:textId="77777777" w:rsidR="008154A1" w:rsidRPr="00A5576E" w:rsidRDefault="008154A1" w:rsidP="008154A1">
            <w:pPr>
              <w:pStyle w:val="Tableheader"/>
              <w:autoSpaceDE w:val="0"/>
              <w:autoSpaceDN w:val="0"/>
              <w:adjustRightInd w:val="0"/>
              <w:rPr>
                <w:b w:val="0"/>
                <w:color w:val="0070C0"/>
                <w:lang w:val="en-IE"/>
              </w:rPr>
            </w:pPr>
            <w:r w:rsidRPr="00A5576E">
              <w:rPr>
                <w:b w:val="0"/>
                <w:color w:val="0070C0"/>
                <w:lang w:val="en-IE"/>
              </w:rPr>
              <w:t>60</w:t>
            </w:r>
          </w:p>
        </w:tc>
      </w:tr>
      <w:tr w:rsidR="008154A1" w:rsidRPr="00A5576E" w14:paraId="50764F6A" w14:textId="77777777" w:rsidTr="008154A1">
        <w:trPr>
          <w:trHeight w:val="300"/>
        </w:trPr>
        <w:tc>
          <w:tcPr>
            <w:tcW w:w="2438" w:type="dxa"/>
            <w:vMerge/>
          </w:tcPr>
          <w:p w14:paraId="4A06A862" w14:textId="77777777" w:rsidR="008154A1" w:rsidRPr="00A5576E" w:rsidRDefault="008154A1" w:rsidP="008154A1">
            <w:pPr>
              <w:pStyle w:val="Tableheader"/>
              <w:autoSpaceDE w:val="0"/>
              <w:autoSpaceDN w:val="0"/>
              <w:adjustRightInd w:val="0"/>
              <w:rPr>
                <w:b w:val="0"/>
                <w:color w:val="0070C0"/>
                <w:lang w:val="en-IE"/>
              </w:rPr>
            </w:pPr>
          </w:p>
        </w:tc>
        <w:tc>
          <w:tcPr>
            <w:tcW w:w="2438" w:type="dxa"/>
            <w:noWrap/>
            <w:hideMark/>
          </w:tcPr>
          <w:p w14:paraId="7C768167" w14:textId="77777777" w:rsidR="008154A1" w:rsidRPr="00A5576E" w:rsidRDefault="008154A1" w:rsidP="008154A1">
            <w:pPr>
              <w:pStyle w:val="Tableheader"/>
              <w:autoSpaceDE w:val="0"/>
              <w:autoSpaceDN w:val="0"/>
              <w:adjustRightInd w:val="0"/>
              <w:rPr>
                <w:b w:val="0"/>
                <w:color w:val="0070C0"/>
                <w:lang w:val="en-IE"/>
              </w:rPr>
            </w:pPr>
            <w:r w:rsidRPr="00A5576E">
              <w:rPr>
                <w:b w:val="0"/>
                <w:color w:val="0070C0"/>
                <w:lang w:val="en-IE"/>
              </w:rPr>
              <w:t>C55/67</w:t>
            </w:r>
          </w:p>
        </w:tc>
        <w:tc>
          <w:tcPr>
            <w:tcW w:w="2438" w:type="dxa"/>
            <w:noWrap/>
            <w:hideMark/>
          </w:tcPr>
          <w:p w14:paraId="694F4965" w14:textId="77777777" w:rsidR="008154A1" w:rsidRPr="00A5576E" w:rsidRDefault="008154A1" w:rsidP="008154A1">
            <w:pPr>
              <w:pStyle w:val="Tableheader"/>
              <w:autoSpaceDE w:val="0"/>
              <w:autoSpaceDN w:val="0"/>
              <w:adjustRightInd w:val="0"/>
              <w:rPr>
                <w:b w:val="0"/>
                <w:color w:val="0070C0"/>
                <w:lang w:val="en-IE"/>
              </w:rPr>
            </w:pPr>
            <w:r w:rsidRPr="00A5576E">
              <w:rPr>
                <w:b w:val="0"/>
                <w:color w:val="0070C0"/>
                <w:lang w:val="en-IE"/>
              </w:rPr>
              <w:t>55</w:t>
            </w:r>
          </w:p>
        </w:tc>
        <w:tc>
          <w:tcPr>
            <w:tcW w:w="2438" w:type="dxa"/>
          </w:tcPr>
          <w:p w14:paraId="21BFA6FF" w14:textId="77777777" w:rsidR="008154A1" w:rsidRPr="00A5576E" w:rsidRDefault="008154A1" w:rsidP="008154A1">
            <w:pPr>
              <w:pStyle w:val="Tableheader"/>
              <w:autoSpaceDE w:val="0"/>
              <w:autoSpaceDN w:val="0"/>
              <w:adjustRightInd w:val="0"/>
              <w:rPr>
                <w:b w:val="0"/>
                <w:color w:val="0070C0"/>
                <w:lang w:val="en-IE"/>
              </w:rPr>
            </w:pPr>
            <w:r w:rsidRPr="00A5576E">
              <w:rPr>
                <w:b w:val="0"/>
                <w:color w:val="0070C0"/>
                <w:lang w:val="en-IE"/>
              </w:rPr>
              <w:t>67</w:t>
            </w:r>
          </w:p>
        </w:tc>
      </w:tr>
      <w:tr w:rsidR="008154A1" w:rsidRPr="00A5576E" w14:paraId="20F47BC2" w14:textId="77777777" w:rsidTr="008154A1">
        <w:trPr>
          <w:trHeight w:val="300"/>
        </w:trPr>
        <w:tc>
          <w:tcPr>
            <w:tcW w:w="2438" w:type="dxa"/>
            <w:vMerge/>
          </w:tcPr>
          <w:p w14:paraId="65D179FC" w14:textId="77777777" w:rsidR="008154A1" w:rsidRPr="00A5576E" w:rsidRDefault="008154A1" w:rsidP="008154A1">
            <w:pPr>
              <w:pStyle w:val="Tableheader"/>
              <w:autoSpaceDE w:val="0"/>
              <w:autoSpaceDN w:val="0"/>
              <w:adjustRightInd w:val="0"/>
              <w:rPr>
                <w:b w:val="0"/>
                <w:color w:val="0070C0"/>
                <w:lang w:val="en-IE"/>
              </w:rPr>
            </w:pPr>
          </w:p>
        </w:tc>
        <w:tc>
          <w:tcPr>
            <w:tcW w:w="2438" w:type="dxa"/>
            <w:noWrap/>
            <w:hideMark/>
          </w:tcPr>
          <w:p w14:paraId="3041A8A4" w14:textId="77777777" w:rsidR="008154A1" w:rsidRPr="00A5576E" w:rsidRDefault="008154A1" w:rsidP="008154A1">
            <w:pPr>
              <w:pStyle w:val="Tableheader"/>
              <w:autoSpaceDE w:val="0"/>
              <w:autoSpaceDN w:val="0"/>
              <w:adjustRightInd w:val="0"/>
              <w:rPr>
                <w:b w:val="0"/>
                <w:color w:val="0070C0"/>
                <w:lang w:val="en-IE"/>
              </w:rPr>
            </w:pPr>
            <w:r w:rsidRPr="00A5576E">
              <w:rPr>
                <w:b w:val="0"/>
                <w:color w:val="0070C0"/>
                <w:lang w:val="en-IE"/>
              </w:rPr>
              <w:t>C60/75</w:t>
            </w:r>
          </w:p>
        </w:tc>
        <w:tc>
          <w:tcPr>
            <w:tcW w:w="2438" w:type="dxa"/>
            <w:noWrap/>
            <w:hideMark/>
          </w:tcPr>
          <w:p w14:paraId="61EF6B3A" w14:textId="77777777" w:rsidR="008154A1" w:rsidRPr="00A5576E" w:rsidRDefault="008154A1" w:rsidP="008154A1">
            <w:pPr>
              <w:pStyle w:val="Tableheader"/>
              <w:autoSpaceDE w:val="0"/>
              <w:autoSpaceDN w:val="0"/>
              <w:adjustRightInd w:val="0"/>
              <w:rPr>
                <w:b w:val="0"/>
                <w:color w:val="0070C0"/>
                <w:lang w:val="en-IE"/>
              </w:rPr>
            </w:pPr>
            <w:r w:rsidRPr="00A5576E">
              <w:rPr>
                <w:b w:val="0"/>
                <w:color w:val="0070C0"/>
                <w:lang w:val="en-IE"/>
              </w:rPr>
              <w:t>60</w:t>
            </w:r>
          </w:p>
        </w:tc>
        <w:tc>
          <w:tcPr>
            <w:tcW w:w="2438" w:type="dxa"/>
          </w:tcPr>
          <w:p w14:paraId="38F16D22" w14:textId="77777777" w:rsidR="008154A1" w:rsidRPr="00A5576E" w:rsidRDefault="008154A1" w:rsidP="008154A1">
            <w:pPr>
              <w:pStyle w:val="Tableheader"/>
              <w:autoSpaceDE w:val="0"/>
              <w:autoSpaceDN w:val="0"/>
              <w:adjustRightInd w:val="0"/>
              <w:rPr>
                <w:b w:val="0"/>
                <w:color w:val="0070C0"/>
                <w:lang w:val="en-IE"/>
              </w:rPr>
            </w:pPr>
            <w:r w:rsidRPr="00A5576E">
              <w:rPr>
                <w:b w:val="0"/>
                <w:color w:val="0070C0"/>
                <w:lang w:val="en-IE"/>
              </w:rPr>
              <w:t>75</w:t>
            </w:r>
          </w:p>
        </w:tc>
      </w:tr>
      <w:tr w:rsidR="008154A1" w:rsidRPr="00A5576E" w14:paraId="3FFCF6A4" w14:textId="77777777" w:rsidTr="008154A1">
        <w:trPr>
          <w:trHeight w:val="300"/>
        </w:trPr>
        <w:tc>
          <w:tcPr>
            <w:tcW w:w="2438" w:type="dxa"/>
            <w:vMerge/>
          </w:tcPr>
          <w:p w14:paraId="5E3C831D" w14:textId="77777777" w:rsidR="008154A1" w:rsidRPr="00A5576E" w:rsidRDefault="008154A1" w:rsidP="008154A1">
            <w:pPr>
              <w:pStyle w:val="Tableheader"/>
              <w:autoSpaceDE w:val="0"/>
              <w:autoSpaceDN w:val="0"/>
              <w:adjustRightInd w:val="0"/>
              <w:rPr>
                <w:b w:val="0"/>
                <w:color w:val="0070C0"/>
                <w:lang w:val="en-IE"/>
              </w:rPr>
            </w:pPr>
          </w:p>
        </w:tc>
        <w:tc>
          <w:tcPr>
            <w:tcW w:w="2438" w:type="dxa"/>
            <w:noWrap/>
            <w:hideMark/>
          </w:tcPr>
          <w:p w14:paraId="527ECDDE" w14:textId="77777777" w:rsidR="008154A1" w:rsidRPr="00A5576E" w:rsidRDefault="008154A1" w:rsidP="008154A1">
            <w:pPr>
              <w:pStyle w:val="Tableheader"/>
              <w:autoSpaceDE w:val="0"/>
              <w:autoSpaceDN w:val="0"/>
              <w:adjustRightInd w:val="0"/>
              <w:rPr>
                <w:b w:val="0"/>
                <w:color w:val="0070C0"/>
                <w:lang w:val="en-IE"/>
              </w:rPr>
            </w:pPr>
            <w:r w:rsidRPr="00A5576E">
              <w:rPr>
                <w:b w:val="0"/>
                <w:color w:val="0070C0"/>
                <w:lang w:val="en-IE"/>
              </w:rPr>
              <w:t>C70/85</w:t>
            </w:r>
          </w:p>
        </w:tc>
        <w:tc>
          <w:tcPr>
            <w:tcW w:w="2438" w:type="dxa"/>
            <w:noWrap/>
            <w:hideMark/>
          </w:tcPr>
          <w:p w14:paraId="65ACB1C9" w14:textId="77777777" w:rsidR="008154A1" w:rsidRPr="00A5576E" w:rsidRDefault="008154A1" w:rsidP="008154A1">
            <w:pPr>
              <w:pStyle w:val="Tableheader"/>
              <w:autoSpaceDE w:val="0"/>
              <w:autoSpaceDN w:val="0"/>
              <w:adjustRightInd w:val="0"/>
              <w:rPr>
                <w:b w:val="0"/>
                <w:color w:val="0070C0"/>
                <w:lang w:val="en-IE"/>
              </w:rPr>
            </w:pPr>
            <w:r w:rsidRPr="00A5576E">
              <w:rPr>
                <w:b w:val="0"/>
                <w:color w:val="0070C0"/>
                <w:lang w:val="en-IE"/>
              </w:rPr>
              <w:t>70</w:t>
            </w:r>
          </w:p>
        </w:tc>
        <w:tc>
          <w:tcPr>
            <w:tcW w:w="2438" w:type="dxa"/>
          </w:tcPr>
          <w:p w14:paraId="2D2D5AB1" w14:textId="77777777" w:rsidR="008154A1" w:rsidRPr="00A5576E" w:rsidRDefault="008154A1" w:rsidP="008154A1">
            <w:pPr>
              <w:pStyle w:val="Tableheader"/>
              <w:autoSpaceDE w:val="0"/>
              <w:autoSpaceDN w:val="0"/>
              <w:adjustRightInd w:val="0"/>
              <w:rPr>
                <w:b w:val="0"/>
                <w:color w:val="0070C0"/>
                <w:lang w:val="en-IE"/>
              </w:rPr>
            </w:pPr>
            <w:r w:rsidRPr="00A5576E">
              <w:rPr>
                <w:b w:val="0"/>
                <w:color w:val="0070C0"/>
                <w:lang w:val="en-IE"/>
              </w:rPr>
              <w:t>85</w:t>
            </w:r>
          </w:p>
        </w:tc>
      </w:tr>
      <w:tr w:rsidR="008154A1" w:rsidRPr="00A5576E" w14:paraId="21D645AC" w14:textId="77777777" w:rsidTr="008154A1">
        <w:trPr>
          <w:trHeight w:val="300"/>
        </w:trPr>
        <w:tc>
          <w:tcPr>
            <w:tcW w:w="2438" w:type="dxa"/>
            <w:vMerge/>
          </w:tcPr>
          <w:p w14:paraId="668ED036" w14:textId="77777777" w:rsidR="008154A1" w:rsidRPr="00A5576E" w:rsidRDefault="008154A1" w:rsidP="008154A1">
            <w:pPr>
              <w:pStyle w:val="Tableheader"/>
              <w:autoSpaceDE w:val="0"/>
              <w:autoSpaceDN w:val="0"/>
              <w:adjustRightInd w:val="0"/>
              <w:rPr>
                <w:b w:val="0"/>
                <w:color w:val="0070C0"/>
                <w:lang w:val="en-IE"/>
              </w:rPr>
            </w:pPr>
          </w:p>
        </w:tc>
        <w:tc>
          <w:tcPr>
            <w:tcW w:w="2438" w:type="dxa"/>
            <w:noWrap/>
            <w:hideMark/>
          </w:tcPr>
          <w:p w14:paraId="0FD69145" w14:textId="77777777" w:rsidR="008154A1" w:rsidRPr="00A5576E" w:rsidRDefault="008154A1" w:rsidP="008154A1">
            <w:pPr>
              <w:pStyle w:val="Tableheader"/>
              <w:autoSpaceDE w:val="0"/>
              <w:autoSpaceDN w:val="0"/>
              <w:adjustRightInd w:val="0"/>
              <w:rPr>
                <w:b w:val="0"/>
                <w:color w:val="0070C0"/>
                <w:lang w:val="en-IE"/>
              </w:rPr>
            </w:pPr>
            <w:r w:rsidRPr="00A5576E">
              <w:rPr>
                <w:b w:val="0"/>
                <w:color w:val="0070C0"/>
                <w:lang w:val="en-IE"/>
              </w:rPr>
              <w:t>C80/95</w:t>
            </w:r>
          </w:p>
        </w:tc>
        <w:tc>
          <w:tcPr>
            <w:tcW w:w="2438" w:type="dxa"/>
            <w:noWrap/>
            <w:hideMark/>
          </w:tcPr>
          <w:p w14:paraId="358FBBE4" w14:textId="77777777" w:rsidR="008154A1" w:rsidRPr="00A5576E" w:rsidRDefault="008154A1" w:rsidP="008154A1">
            <w:pPr>
              <w:pStyle w:val="Tableheader"/>
              <w:autoSpaceDE w:val="0"/>
              <w:autoSpaceDN w:val="0"/>
              <w:adjustRightInd w:val="0"/>
              <w:rPr>
                <w:b w:val="0"/>
                <w:color w:val="0070C0"/>
                <w:lang w:val="en-IE"/>
              </w:rPr>
            </w:pPr>
            <w:r w:rsidRPr="00A5576E">
              <w:rPr>
                <w:b w:val="0"/>
                <w:color w:val="0070C0"/>
                <w:lang w:val="en-IE"/>
              </w:rPr>
              <w:t>80</w:t>
            </w:r>
          </w:p>
        </w:tc>
        <w:tc>
          <w:tcPr>
            <w:tcW w:w="2438" w:type="dxa"/>
          </w:tcPr>
          <w:p w14:paraId="6627D9AA" w14:textId="77777777" w:rsidR="008154A1" w:rsidRPr="00A5576E" w:rsidRDefault="008154A1" w:rsidP="008154A1">
            <w:pPr>
              <w:pStyle w:val="Tableheader"/>
              <w:autoSpaceDE w:val="0"/>
              <w:autoSpaceDN w:val="0"/>
              <w:adjustRightInd w:val="0"/>
              <w:rPr>
                <w:b w:val="0"/>
                <w:color w:val="0070C0"/>
                <w:lang w:val="en-IE"/>
              </w:rPr>
            </w:pPr>
            <w:r w:rsidRPr="00A5576E">
              <w:rPr>
                <w:b w:val="0"/>
                <w:color w:val="0070C0"/>
                <w:lang w:val="en-IE"/>
              </w:rPr>
              <w:t>95</w:t>
            </w:r>
          </w:p>
        </w:tc>
      </w:tr>
      <w:tr w:rsidR="008154A1" w:rsidRPr="00A5576E" w14:paraId="226B4E6D" w14:textId="77777777" w:rsidTr="008154A1">
        <w:trPr>
          <w:trHeight w:val="300"/>
        </w:trPr>
        <w:tc>
          <w:tcPr>
            <w:tcW w:w="2438" w:type="dxa"/>
            <w:vMerge/>
          </w:tcPr>
          <w:p w14:paraId="343B9514" w14:textId="77777777" w:rsidR="008154A1" w:rsidRPr="00A5576E" w:rsidRDefault="008154A1" w:rsidP="008154A1">
            <w:pPr>
              <w:pStyle w:val="Tableheader"/>
              <w:autoSpaceDE w:val="0"/>
              <w:autoSpaceDN w:val="0"/>
              <w:adjustRightInd w:val="0"/>
              <w:rPr>
                <w:b w:val="0"/>
                <w:color w:val="0070C0"/>
                <w:lang w:val="en-IE"/>
              </w:rPr>
            </w:pPr>
          </w:p>
        </w:tc>
        <w:tc>
          <w:tcPr>
            <w:tcW w:w="2438" w:type="dxa"/>
            <w:noWrap/>
            <w:hideMark/>
          </w:tcPr>
          <w:p w14:paraId="6CD2DF94" w14:textId="77777777" w:rsidR="008154A1" w:rsidRPr="00A5576E" w:rsidRDefault="008154A1" w:rsidP="008154A1">
            <w:pPr>
              <w:pStyle w:val="Tableheader"/>
              <w:autoSpaceDE w:val="0"/>
              <w:autoSpaceDN w:val="0"/>
              <w:adjustRightInd w:val="0"/>
              <w:rPr>
                <w:b w:val="0"/>
                <w:color w:val="0070C0"/>
                <w:lang w:val="en-IE"/>
              </w:rPr>
            </w:pPr>
            <w:r w:rsidRPr="00A5576E">
              <w:rPr>
                <w:b w:val="0"/>
                <w:color w:val="0070C0"/>
                <w:lang w:val="en-IE"/>
              </w:rPr>
              <w:t>C90/105</w:t>
            </w:r>
          </w:p>
        </w:tc>
        <w:tc>
          <w:tcPr>
            <w:tcW w:w="2438" w:type="dxa"/>
            <w:noWrap/>
            <w:hideMark/>
          </w:tcPr>
          <w:p w14:paraId="70D81D42" w14:textId="77777777" w:rsidR="008154A1" w:rsidRPr="00A5576E" w:rsidRDefault="008154A1" w:rsidP="008154A1">
            <w:pPr>
              <w:pStyle w:val="Tableheader"/>
              <w:autoSpaceDE w:val="0"/>
              <w:autoSpaceDN w:val="0"/>
              <w:adjustRightInd w:val="0"/>
              <w:rPr>
                <w:b w:val="0"/>
                <w:color w:val="0070C0"/>
                <w:lang w:val="en-IE"/>
              </w:rPr>
            </w:pPr>
            <w:r w:rsidRPr="00A5576E">
              <w:rPr>
                <w:b w:val="0"/>
                <w:color w:val="0070C0"/>
                <w:lang w:val="en-IE"/>
              </w:rPr>
              <w:t>90</w:t>
            </w:r>
          </w:p>
        </w:tc>
        <w:tc>
          <w:tcPr>
            <w:tcW w:w="2438" w:type="dxa"/>
          </w:tcPr>
          <w:p w14:paraId="2DE76DC8" w14:textId="77777777" w:rsidR="008154A1" w:rsidRPr="00A5576E" w:rsidRDefault="008154A1" w:rsidP="008154A1">
            <w:pPr>
              <w:pStyle w:val="Tableheader"/>
              <w:autoSpaceDE w:val="0"/>
              <w:autoSpaceDN w:val="0"/>
              <w:adjustRightInd w:val="0"/>
              <w:rPr>
                <w:b w:val="0"/>
                <w:color w:val="0070C0"/>
                <w:lang w:val="en-IE"/>
              </w:rPr>
            </w:pPr>
            <w:r w:rsidRPr="00A5576E">
              <w:rPr>
                <w:b w:val="0"/>
                <w:color w:val="0070C0"/>
                <w:lang w:val="en-IE"/>
              </w:rPr>
              <w:t>105</w:t>
            </w:r>
          </w:p>
        </w:tc>
      </w:tr>
      <w:tr w:rsidR="008154A1" w:rsidRPr="00A5576E" w14:paraId="321455F5" w14:textId="77777777" w:rsidTr="008154A1">
        <w:trPr>
          <w:trHeight w:val="300"/>
        </w:trPr>
        <w:tc>
          <w:tcPr>
            <w:tcW w:w="2438" w:type="dxa"/>
            <w:vMerge/>
          </w:tcPr>
          <w:p w14:paraId="09AC6AFE" w14:textId="77777777" w:rsidR="008154A1" w:rsidRPr="00A5576E" w:rsidRDefault="008154A1" w:rsidP="008154A1">
            <w:pPr>
              <w:pStyle w:val="Tableheader"/>
              <w:autoSpaceDE w:val="0"/>
              <w:autoSpaceDN w:val="0"/>
              <w:adjustRightInd w:val="0"/>
              <w:rPr>
                <w:b w:val="0"/>
                <w:color w:val="0070C0"/>
                <w:lang w:val="en-IE"/>
              </w:rPr>
            </w:pPr>
          </w:p>
        </w:tc>
        <w:tc>
          <w:tcPr>
            <w:tcW w:w="2438" w:type="dxa"/>
            <w:noWrap/>
            <w:hideMark/>
          </w:tcPr>
          <w:p w14:paraId="36913903" w14:textId="77777777" w:rsidR="008154A1" w:rsidRPr="00A5576E" w:rsidRDefault="008154A1" w:rsidP="008154A1">
            <w:pPr>
              <w:pStyle w:val="Tableheader"/>
              <w:autoSpaceDE w:val="0"/>
              <w:autoSpaceDN w:val="0"/>
              <w:adjustRightInd w:val="0"/>
              <w:rPr>
                <w:b w:val="0"/>
                <w:color w:val="0070C0"/>
                <w:lang w:val="en-IE"/>
              </w:rPr>
            </w:pPr>
            <w:r w:rsidRPr="00A5576E">
              <w:rPr>
                <w:b w:val="0"/>
                <w:color w:val="0070C0"/>
                <w:lang w:val="en-IE"/>
              </w:rPr>
              <w:t>C100/115</w:t>
            </w:r>
          </w:p>
        </w:tc>
        <w:tc>
          <w:tcPr>
            <w:tcW w:w="2438" w:type="dxa"/>
            <w:noWrap/>
            <w:hideMark/>
          </w:tcPr>
          <w:p w14:paraId="7C44FE67" w14:textId="77777777" w:rsidR="008154A1" w:rsidRPr="00A5576E" w:rsidRDefault="008154A1" w:rsidP="008154A1">
            <w:pPr>
              <w:pStyle w:val="Tableheader"/>
              <w:autoSpaceDE w:val="0"/>
              <w:autoSpaceDN w:val="0"/>
              <w:adjustRightInd w:val="0"/>
              <w:rPr>
                <w:b w:val="0"/>
                <w:color w:val="0070C0"/>
                <w:lang w:val="en-IE"/>
              </w:rPr>
            </w:pPr>
            <w:r w:rsidRPr="00A5576E">
              <w:rPr>
                <w:b w:val="0"/>
                <w:color w:val="0070C0"/>
                <w:lang w:val="en-IE"/>
              </w:rPr>
              <w:t>100</w:t>
            </w:r>
          </w:p>
        </w:tc>
        <w:tc>
          <w:tcPr>
            <w:tcW w:w="2438" w:type="dxa"/>
          </w:tcPr>
          <w:p w14:paraId="7DE0BF35" w14:textId="77777777" w:rsidR="008154A1" w:rsidRPr="00A5576E" w:rsidRDefault="008154A1" w:rsidP="008154A1">
            <w:pPr>
              <w:pStyle w:val="Tableheader"/>
              <w:autoSpaceDE w:val="0"/>
              <w:autoSpaceDN w:val="0"/>
              <w:adjustRightInd w:val="0"/>
              <w:rPr>
                <w:b w:val="0"/>
                <w:color w:val="0070C0"/>
                <w:lang w:val="en-IE"/>
              </w:rPr>
            </w:pPr>
            <w:r w:rsidRPr="00A5576E">
              <w:rPr>
                <w:b w:val="0"/>
                <w:color w:val="0070C0"/>
                <w:lang w:val="en-IE"/>
              </w:rPr>
              <w:t>115</w:t>
            </w:r>
          </w:p>
        </w:tc>
      </w:tr>
    </w:tbl>
    <w:p w14:paraId="01F28C76" w14:textId="6A465373" w:rsidR="008154A1" w:rsidRPr="00DE16A8" w:rsidRDefault="008154A1" w:rsidP="00DE16A8">
      <w:pPr>
        <w:pStyle w:val="a2"/>
        <w:rPr>
          <w:color w:val="0070C0"/>
        </w:rPr>
      </w:pPr>
      <w:bookmarkStart w:id="82" w:name="_Toc138338947"/>
      <w:r w:rsidRPr="00DE16A8">
        <w:rPr>
          <w:color w:val="0070C0"/>
        </w:rPr>
        <w:t>reaction to fire - class declaration</w:t>
      </w:r>
      <w:bookmarkEnd w:id="82"/>
    </w:p>
    <w:p w14:paraId="51034709" w14:textId="77777777" w:rsidR="008154A1" w:rsidRPr="00A5576E" w:rsidRDefault="008154A1" w:rsidP="008154A1">
      <w:pPr>
        <w:rPr>
          <w:color w:val="0070C0"/>
          <w:lang w:val="en-IE"/>
        </w:rPr>
      </w:pPr>
      <w:r w:rsidRPr="00A5576E">
        <w:rPr>
          <w:color w:val="0070C0"/>
          <w:lang w:val="en-IE"/>
        </w:rPr>
        <w:t>Classes included in the following legal act its revisions:</w:t>
      </w:r>
    </w:p>
    <w:p w14:paraId="05C8F8A5" w14:textId="77777777" w:rsidR="008154A1" w:rsidRPr="00A5576E" w:rsidRDefault="008154A1" w:rsidP="008154A1">
      <w:pPr>
        <w:rPr>
          <w:color w:val="0070C0"/>
          <w:lang w:val="en-IE"/>
        </w:rPr>
      </w:pPr>
      <w:r w:rsidRPr="00A5576E">
        <w:rPr>
          <w:color w:val="0070C0"/>
          <w:lang w:val="en-IE"/>
        </w:rPr>
        <w:t>Commission Delegated Regulation (EU) 2016/364 of 1 July 2015 on the classification of the reaction to fire performance of construction products pursuant to Regulation (EU) No 305/2011 of the European Parliament and of the Council.</w:t>
      </w:r>
    </w:p>
    <w:p w14:paraId="09F78A4B" w14:textId="015C9759" w:rsidR="008154A1" w:rsidRPr="00A5576E" w:rsidRDefault="003F53CC" w:rsidP="008154A1">
      <w:pPr>
        <w:rPr>
          <w:lang w:val="en-IE"/>
        </w:rPr>
      </w:pPr>
      <w:hyperlink r:id="rId21" w:history="1">
        <w:r w:rsidR="008154A1" w:rsidRPr="00A5576E">
          <w:rPr>
            <w:rStyle w:val="Hyperlink"/>
            <w:lang w:val="en-IE"/>
          </w:rPr>
          <w:t>https://eur-lex.europa.eu/legal-content/EN/TXT/?uri=CELEX:32016R0364</w:t>
        </w:r>
      </w:hyperlink>
      <w:r w:rsidR="008154A1" w:rsidRPr="00A5576E">
        <w:rPr>
          <w:lang w:val="en-IE"/>
        </w:rPr>
        <w:t xml:space="preserve"> </w:t>
      </w:r>
    </w:p>
    <w:p w14:paraId="715544A7" w14:textId="77777777" w:rsidR="008154A1" w:rsidRPr="00A5576E" w:rsidRDefault="008154A1" w:rsidP="008154A1">
      <w:pPr>
        <w:pStyle w:val="BodyText"/>
        <w:rPr>
          <w:lang w:val="en-IE"/>
        </w:rPr>
      </w:pPr>
    </w:p>
    <w:p w14:paraId="5B66E99A" w14:textId="0E60D8A8" w:rsidR="007A75F8" w:rsidRPr="00A5576E" w:rsidRDefault="007A75F8" w:rsidP="00850C32">
      <w:pPr>
        <w:pStyle w:val="ANNEX"/>
      </w:pPr>
      <w:r w:rsidRPr="00A5576E">
        <w:lastRenderedPageBreak/>
        <w:br/>
      </w:r>
      <w:bookmarkStart w:id="83" w:name="_Toc138338948"/>
      <w:r w:rsidRPr="00A5576E">
        <w:t>Products</w:t>
      </w:r>
      <w:bookmarkEnd w:id="83"/>
    </w:p>
    <w:p w14:paraId="7E19611B" w14:textId="33207230" w:rsidR="0064301B" w:rsidRPr="0064301B" w:rsidRDefault="0064301B" w:rsidP="0064301B">
      <w:pPr>
        <w:pStyle w:val="BodyText"/>
        <w:rPr>
          <w:color w:val="FF0000"/>
          <w:lang w:val="en-IE"/>
        </w:rPr>
      </w:pPr>
      <w:bookmarkStart w:id="84" w:name="_Ref120905103"/>
      <w:r>
        <w:rPr>
          <w:color w:val="FF0000"/>
          <w:lang w:val="en-IE"/>
        </w:rPr>
        <w:t>This annex should include a separate clause describing the information related to every product in the scope of the document.</w:t>
      </w:r>
    </w:p>
    <w:p w14:paraId="090BC03F" w14:textId="47B822BC" w:rsidR="004E4B39" w:rsidRPr="00375CB4" w:rsidRDefault="004E4B39" w:rsidP="00850C32">
      <w:pPr>
        <w:pStyle w:val="a2"/>
        <w:rPr>
          <w:color w:val="4F81BD" w:themeColor="accent1"/>
        </w:rPr>
      </w:pPr>
      <w:bookmarkStart w:id="85" w:name="_Toc138338949"/>
      <w:r w:rsidRPr="00375CB4">
        <w:rPr>
          <w:color w:val="4F81BD" w:themeColor="accent1"/>
        </w:rPr>
        <w:t>Precast concrete hollow core slabs</w:t>
      </w:r>
      <w:bookmarkEnd w:id="84"/>
      <w:bookmarkEnd w:id="85"/>
    </w:p>
    <w:p w14:paraId="22DAE903" w14:textId="77777777" w:rsidR="004E4B39" w:rsidRPr="00375CB4" w:rsidRDefault="004E4B39" w:rsidP="004E4B39">
      <w:pPr>
        <w:rPr>
          <w:color w:val="4F81BD" w:themeColor="accent1"/>
          <w:lang w:val="en-IE"/>
        </w:rPr>
      </w:pPr>
      <w:r w:rsidRPr="00375CB4">
        <w:rPr>
          <w:color w:val="4F81BD" w:themeColor="accent1"/>
          <w:lang w:val="en-IE"/>
        </w:rPr>
        <w:t>EN 1168</w:t>
      </w:r>
    </w:p>
    <w:p w14:paraId="4329CD70" w14:textId="77777777" w:rsidR="004E4B39" w:rsidRPr="00375CB4" w:rsidRDefault="004E4B39" w:rsidP="004E4B39">
      <w:pPr>
        <w:rPr>
          <w:color w:val="4F81BD" w:themeColor="accent1"/>
          <w:lang w:val="en-IE"/>
        </w:rPr>
      </w:pPr>
      <w:r w:rsidRPr="00375CB4">
        <w:rPr>
          <w:color w:val="4F81BD" w:themeColor="accent1"/>
          <w:lang w:val="en-IE"/>
        </w:rPr>
        <w:t>Precast concrete hollow core slabs and solid slabs manufactured in the same way but without hollow cores to be used in conjunction with cast-in-situ concrete or without it intended to be used as structural elements.</w:t>
      </w:r>
    </w:p>
    <w:p w14:paraId="35BB281E" w14:textId="16917F4D" w:rsidR="004E4B39" w:rsidRDefault="004E4B39" w:rsidP="004E4B39">
      <w:pPr>
        <w:rPr>
          <w:color w:val="4F81BD" w:themeColor="accent1"/>
          <w:lang w:val="en-IE"/>
        </w:rPr>
      </w:pPr>
      <w:r w:rsidRPr="00375CB4">
        <w:rPr>
          <w:color w:val="4F81BD" w:themeColor="accent1"/>
          <w:lang w:val="en-IE"/>
        </w:rPr>
        <w:t>The product definition includes hollow core slabs with a maximum depth of 500 mm for prestressed elements and 300 mm for reinforced elements.</w:t>
      </w:r>
    </w:p>
    <w:p w14:paraId="7F31A2C4" w14:textId="325F353A" w:rsidR="00DD3936" w:rsidRPr="001D2F63" w:rsidRDefault="00DD3936" w:rsidP="00DD3936">
      <w:pPr>
        <w:pStyle w:val="BodyText"/>
        <w:rPr>
          <w:b/>
          <w:bCs/>
          <w:color w:val="FF0000"/>
          <w:lang w:val="en-IE"/>
        </w:rPr>
      </w:pPr>
      <w:r>
        <w:rPr>
          <w:b/>
          <w:bCs/>
          <w:color w:val="FF0000"/>
          <w:lang w:val="en-IE"/>
        </w:rPr>
        <w:t>Group</w:t>
      </w:r>
    </w:p>
    <w:p w14:paraId="2E3E2421" w14:textId="44BB8A7F" w:rsidR="00DD3936" w:rsidRDefault="00DD3936" w:rsidP="00DD3936">
      <w:pPr>
        <w:pStyle w:val="BodyText"/>
        <w:rPr>
          <w:color w:val="FF0000"/>
          <w:lang w:val="en-IE"/>
        </w:rPr>
      </w:pPr>
      <w:r>
        <w:rPr>
          <w:color w:val="FF0000"/>
          <w:lang w:val="en-IE"/>
        </w:rPr>
        <w:t xml:space="preserve">Cluster of essential characteristics in case they share some characteristics. </w:t>
      </w:r>
      <w:r w:rsidR="00754FB0">
        <w:rPr>
          <w:color w:val="FF0000"/>
          <w:lang w:val="en-IE"/>
        </w:rPr>
        <w:t>It</w:t>
      </w:r>
      <w:r>
        <w:rPr>
          <w:color w:val="FF0000"/>
          <w:lang w:val="en-IE"/>
        </w:rPr>
        <w:t xml:space="preserve"> should be explicit for environmental </w:t>
      </w:r>
      <w:proofErr w:type="gramStart"/>
      <w:r>
        <w:rPr>
          <w:color w:val="FF0000"/>
          <w:lang w:val="en-IE"/>
        </w:rPr>
        <w:t>sustainability</w:t>
      </w:r>
      <w:proofErr w:type="gramEnd"/>
    </w:p>
    <w:p w14:paraId="730C9BE9" w14:textId="58F3A695" w:rsidR="00DD3936" w:rsidRPr="00DD3936" w:rsidRDefault="00DD3936" w:rsidP="00DD3936">
      <w:pPr>
        <w:pStyle w:val="BodyText"/>
        <w:rPr>
          <w:b/>
          <w:bCs/>
          <w:color w:val="FF0000"/>
          <w:lang w:val="en-IE"/>
        </w:rPr>
      </w:pPr>
      <w:r w:rsidRPr="00DD3936">
        <w:rPr>
          <w:b/>
          <w:bCs/>
          <w:color w:val="FF0000"/>
          <w:lang w:val="en-IE"/>
        </w:rPr>
        <w:t>Essential characteristic</w:t>
      </w:r>
    </w:p>
    <w:p w14:paraId="164A8915" w14:textId="128A30AF" w:rsidR="00DD3936" w:rsidRDefault="00DD3936" w:rsidP="00DD3936">
      <w:pPr>
        <w:pStyle w:val="BodyText"/>
        <w:rPr>
          <w:color w:val="FF0000"/>
          <w:lang w:val="en-IE"/>
        </w:rPr>
      </w:pPr>
      <w:r>
        <w:rPr>
          <w:color w:val="FF0000"/>
          <w:lang w:val="en-IE"/>
        </w:rPr>
        <w:t>Name of the essential characteristic aligned to the names provided in Annex B.</w:t>
      </w:r>
    </w:p>
    <w:p w14:paraId="5A7A710E" w14:textId="3B04FC9A" w:rsidR="00DD3936" w:rsidRPr="00DD3936" w:rsidRDefault="00DD3936" w:rsidP="00DD3936">
      <w:pPr>
        <w:pStyle w:val="BodyText"/>
        <w:rPr>
          <w:b/>
          <w:bCs/>
          <w:color w:val="FF0000"/>
          <w:lang w:val="en-IE"/>
        </w:rPr>
      </w:pPr>
      <w:r w:rsidRPr="00DD3936">
        <w:rPr>
          <w:b/>
          <w:bCs/>
          <w:color w:val="FF0000"/>
          <w:lang w:val="en-IE"/>
        </w:rPr>
        <w:t>EU threshold</w:t>
      </w:r>
    </w:p>
    <w:p w14:paraId="495B7CDB" w14:textId="089B1356" w:rsidR="00DD3936" w:rsidRDefault="00DD3936" w:rsidP="00DD3936">
      <w:pPr>
        <w:pStyle w:val="BodyText"/>
        <w:rPr>
          <w:color w:val="FF0000"/>
          <w:lang w:val="en-IE"/>
        </w:rPr>
      </w:pPr>
      <w:r>
        <w:rPr>
          <w:color w:val="FF0000"/>
          <w:lang w:val="en-IE"/>
        </w:rPr>
        <w:t xml:space="preserve">Value or class to be fulfilled to allow the marketing of the product in the EU. National regulations can be more restrictive. The threshold </w:t>
      </w:r>
    </w:p>
    <w:p w14:paraId="404188F5" w14:textId="51DA41AC" w:rsidR="00DD3936" w:rsidRPr="00DD3936" w:rsidRDefault="00DD3936" w:rsidP="00DD3936">
      <w:pPr>
        <w:pStyle w:val="BodyText"/>
        <w:rPr>
          <w:b/>
          <w:bCs/>
          <w:color w:val="FF0000"/>
          <w:lang w:val="en-IE"/>
        </w:rPr>
      </w:pPr>
      <w:r w:rsidRPr="00DD3936">
        <w:rPr>
          <w:b/>
          <w:bCs/>
          <w:color w:val="FF0000"/>
          <w:lang w:val="en-IE"/>
        </w:rPr>
        <w:t>Class</w:t>
      </w:r>
    </w:p>
    <w:p w14:paraId="3D1643C5" w14:textId="4B0E53CD" w:rsidR="00DD3936" w:rsidRDefault="00DD3936" w:rsidP="00DD3936">
      <w:pPr>
        <w:pStyle w:val="BodyText"/>
        <w:rPr>
          <w:color w:val="FF0000"/>
          <w:lang w:val="en-IE"/>
        </w:rPr>
      </w:pPr>
      <w:r>
        <w:rPr>
          <w:color w:val="FF0000"/>
          <w:lang w:val="en-IE"/>
        </w:rPr>
        <w:t>Classification system applicable to the essential characteristic including the reference in Annex C.</w:t>
      </w:r>
    </w:p>
    <w:p w14:paraId="7FB1BC4E" w14:textId="3E6CDAA8" w:rsidR="00DD3936" w:rsidRPr="00DD3936" w:rsidRDefault="00DD3936" w:rsidP="00DD3936">
      <w:pPr>
        <w:pStyle w:val="BodyText"/>
        <w:rPr>
          <w:b/>
          <w:bCs/>
          <w:color w:val="FF0000"/>
          <w:lang w:val="en-IE"/>
        </w:rPr>
      </w:pPr>
      <w:r w:rsidRPr="00DD3936">
        <w:rPr>
          <w:b/>
          <w:bCs/>
          <w:color w:val="FF0000"/>
          <w:lang w:val="en-IE"/>
        </w:rPr>
        <w:t>Comments</w:t>
      </w:r>
    </w:p>
    <w:p w14:paraId="66658516" w14:textId="1F9BCB11" w:rsidR="0047641B" w:rsidRDefault="00DD3936" w:rsidP="00344A9B">
      <w:pPr>
        <w:pStyle w:val="BodyText"/>
        <w:rPr>
          <w:color w:val="FF0000"/>
          <w:lang w:val="en-IE"/>
        </w:rPr>
      </w:pPr>
      <w:r>
        <w:rPr>
          <w:color w:val="FF0000"/>
          <w:lang w:val="en-IE"/>
        </w:rPr>
        <w:t xml:space="preserve">Additional </w:t>
      </w:r>
      <w:r w:rsidR="00344A9B">
        <w:rPr>
          <w:color w:val="FF0000"/>
          <w:lang w:val="en-IE"/>
        </w:rPr>
        <w:t>information</w:t>
      </w:r>
      <w:r>
        <w:rPr>
          <w:color w:val="FF0000"/>
          <w:lang w:val="en-IE"/>
        </w:rPr>
        <w:t xml:space="preserve"> about the essential characteristic including the</w:t>
      </w:r>
      <w:r w:rsidR="00344A9B">
        <w:rPr>
          <w:color w:val="FF0000"/>
          <w:lang w:val="en-IE"/>
        </w:rPr>
        <w:t xml:space="preserve"> suggestion for the declaration to be mandatory, limitations or additional information related to the essential characteristic and the relevant thresholds and classes.</w:t>
      </w:r>
    </w:p>
    <w:p w14:paraId="0E08CA86" w14:textId="5EACB082" w:rsidR="00344A9B" w:rsidRPr="0047641B" w:rsidRDefault="00344A9B" w:rsidP="00344A9B">
      <w:pPr>
        <w:pStyle w:val="Caption"/>
        <w:rPr>
          <w:color w:val="0070C0"/>
          <w:lang w:val="en-IE"/>
        </w:rPr>
      </w:pPr>
      <w:r w:rsidRPr="00344A9B">
        <w:rPr>
          <w:color w:val="000000" w:themeColor="text1"/>
          <w:lang w:val="en-IE"/>
        </w:rPr>
        <w:t xml:space="preserve">Table C.1 </w:t>
      </w:r>
      <w:r>
        <w:rPr>
          <w:color w:val="000000" w:themeColor="text1"/>
          <w:lang w:val="en-IE"/>
        </w:rPr>
        <w:t>Summary table applicable to</w:t>
      </w:r>
      <w:r w:rsidRPr="00344A9B">
        <w:rPr>
          <w:color w:val="000000" w:themeColor="text1"/>
          <w:lang w:val="en-IE"/>
        </w:rPr>
        <w:t xml:space="preserve"> </w:t>
      </w:r>
      <w:r>
        <w:rPr>
          <w:color w:val="0070C0"/>
          <w:lang w:val="en-IE"/>
        </w:rPr>
        <w:t>precast concrete hollow core slabs</w:t>
      </w:r>
    </w:p>
    <w:tbl>
      <w:tblPr>
        <w:tblStyle w:val="TableGrid"/>
        <w:tblW w:w="0" w:type="auto"/>
        <w:tblLayout w:type="fixed"/>
        <w:tblLook w:val="04A0" w:firstRow="1" w:lastRow="0" w:firstColumn="1" w:lastColumn="0" w:noHBand="0" w:noVBand="1"/>
      </w:tblPr>
      <w:tblGrid>
        <w:gridCol w:w="1696"/>
        <w:gridCol w:w="3828"/>
        <w:gridCol w:w="1268"/>
        <w:gridCol w:w="858"/>
        <w:gridCol w:w="2091"/>
      </w:tblGrid>
      <w:tr w:rsidR="004E4B39" w:rsidRPr="00A5576E" w14:paraId="18378288" w14:textId="77777777" w:rsidTr="00D44C62">
        <w:trPr>
          <w:cnfStyle w:val="100000000000" w:firstRow="1" w:lastRow="0" w:firstColumn="0" w:lastColumn="0" w:oddVBand="0" w:evenVBand="0" w:oddHBand="0" w:evenHBand="0" w:firstRowFirstColumn="0" w:firstRowLastColumn="0" w:lastRowFirstColumn="0" w:lastRowLastColumn="0"/>
          <w:trHeight w:val="20"/>
          <w:tblHeader/>
        </w:trPr>
        <w:tc>
          <w:tcPr>
            <w:tcW w:w="1696" w:type="dxa"/>
          </w:tcPr>
          <w:p w14:paraId="67FEC5FC" w14:textId="77777777" w:rsidR="004E4B39" w:rsidRPr="00375CB4" w:rsidRDefault="004E4B39" w:rsidP="004E4B39">
            <w:pPr>
              <w:pStyle w:val="Tableheader"/>
              <w:autoSpaceDE w:val="0"/>
              <w:autoSpaceDN w:val="0"/>
              <w:adjustRightInd w:val="0"/>
              <w:rPr>
                <w:b/>
                <w:bCs/>
                <w:lang w:val="en-IE"/>
              </w:rPr>
            </w:pPr>
            <w:r w:rsidRPr="00375CB4">
              <w:rPr>
                <w:b/>
                <w:bCs/>
                <w:lang w:val="en-IE"/>
              </w:rPr>
              <w:t>Group</w:t>
            </w:r>
          </w:p>
        </w:tc>
        <w:tc>
          <w:tcPr>
            <w:tcW w:w="3828" w:type="dxa"/>
          </w:tcPr>
          <w:p w14:paraId="33FE5281" w14:textId="77777777" w:rsidR="004E4B39" w:rsidRPr="00375CB4" w:rsidRDefault="004E4B39" w:rsidP="004E4B39">
            <w:pPr>
              <w:pStyle w:val="Tableheader"/>
              <w:autoSpaceDE w:val="0"/>
              <w:autoSpaceDN w:val="0"/>
              <w:adjustRightInd w:val="0"/>
              <w:rPr>
                <w:b/>
                <w:bCs/>
                <w:lang w:val="en-IE"/>
              </w:rPr>
            </w:pPr>
            <w:r w:rsidRPr="00375CB4">
              <w:rPr>
                <w:b/>
                <w:bCs/>
                <w:lang w:val="en-IE"/>
              </w:rPr>
              <w:t>Essential characteristic</w:t>
            </w:r>
          </w:p>
        </w:tc>
        <w:tc>
          <w:tcPr>
            <w:tcW w:w="1268" w:type="dxa"/>
            <w:vAlign w:val="center"/>
          </w:tcPr>
          <w:p w14:paraId="3EAFDF4D" w14:textId="77777777" w:rsidR="004E4B39" w:rsidRPr="00375CB4" w:rsidRDefault="004E4B39" w:rsidP="004E4B39">
            <w:pPr>
              <w:pStyle w:val="Tableheader"/>
              <w:autoSpaceDE w:val="0"/>
              <w:autoSpaceDN w:val="0"/>
              <w:adjustRightInd w:val="0"/>
              <w:jc w:val="center"/>
              <w:rPr>
                <w:b/>
                <w:bCs/>
                <w:lang w:val="en-IE"/>
              </w:rPr>
            </w:pPr>
            <w:r w:rsidRPr="00375CB4">
              <w:rPr>
                <w:b/>
                <w:bCs/>
                <w:lang w:val="en-IE"/>
              </w:rPr>
              <w:t>EU threshold</w:t>
            </w:r>
          </w:p>
        </w:tc>
        <w:tc>
          <w:tcPr>
            <w:tcW w:w="858" w:type="dxa"/>
            <w:vAlign w:val="center"/>
          </w:tcPr>
          <w:p w14:paraId="7C166EE7" w14:textId="17C6D3F8" w:rsidR="004E4B39" w:rsidRPr="00375CB4" w:rsidRDefault="004E4B39" w:rsidP="004E4B39">
            <w:pPr>
              <w:pStyle w:val="Tableheader"/>
              <w:autoSpaceDE w:val="0"/>
              <w:autoSpaceDN w:val="0"/>
              <w:adjustRightInd w:val="0"/>
              <w:jc w:val="center"/>
              <w:rPr>
                <w:b/>
                <w:bCs/>
                <w:lang w:val="en-IE"/>
              </w:rPr>
            </w:pPr>
            <w:r w:rsidRPr="00375CB4">
              <w:rPr>
                <w:b/>
                <w:bCs/>
                <w:lang w:val="en-IE"/>
              </w:rPr>
              <w:t>Class</w:t>
            </w:r>
          </w:p>
        </w:tc>
        <w:tc>
          <w:tcPr>
            <w:tcW w:w="2091" w:type="dxa"/>
            <w:vAlign w:val="center"/>
          </w:tcPr>
          <w:p w14:paraId="03A97D45" w14:textId="77777777" w:rsidR="004E4B39" w:rsidRPr="00375CB4" w:rsidRDefault="004E4B39" w:rsidP="00D44C62">
            <w:pPr>
              <w:pStyle w:val="Tableheader"/>
              <w:autoSpaceDE w:val="0"/>
              <w:autoSpaceDN w:val="0"/>
              <w:adjustRightInd w:val="0"/>
              <w:rPr>
                <w:b/>
                <w:bCs/>
                <w:lang w:val="en-IE"/>
              </w:rPr>
            </w:pPr>
            <w:r w:rsidRPr="00375CB4">
              <w:rPr>
                <w:b/>
                <w:bCs/>
                <w:lang w:val="en-IE"/>
              </w:rPr>
              <w:t>Comments</w:t>
            </w:r>
          </w:p>
        </w:tc>
      </w:tr>
      <w:tr w:rsidR="004E4B39" w:rsidRPr="00A5576E" w14:paraId="0A8E3F96" w14:textId="77777777" w:rsidTr="004E4B39">
        <w:trPr>
          <w:trHeight w:val="20"/>
        </w:trPr>
        <w:tc>
          <w:tcPr>
            <w:tcW w:w="1696" w:type="dxa"/>
            <w:vMerge w:val="restart"/>
          </w:tcPr>
          <w:p w14:paraId="2497534E" w14:textId="77777777" w:rsidR="004E4B39" w:rsidRPr="00A5576E" w:rsidRDefault="004E4B39" w:rsidP="004E4B39">
            <w:pPr>
              <w:pStyle w:val="Tableheader"/>
              <w:autoSpaceDE w:val="0"/>
              <w:autoSpaceDN w:val="0"/>
              <w:adjustRightInd w:val="0"/>
              <w:rPr>
                <w:b w:val="0"/>
                <w:color w:val="0070C0"/>
                <w:lang w:val="en-IE"/>
              </w:rPr>
            </w:pPr>
            <w:r w:rsidRPr="00A5576E">
              <w:rPr>
                <w:b w:val="0"/>
                <w:color w:val="0070C0"/>
                <w:lang w:val="en-IE"/>
              </w:rPr>
              <w:t>concrete</w:t>
            </w:r>
          </w:p>
        </w:tc>
        <w:tc>
          <w:tcPr>
            <w:tcW w:w="3828" w:type="dxa"/>
            <w:noWrap/>
          </w:tcPr>
          <w:p w14:paraId="5C639E24" w14:textId="77777777" w:rsidR="004E4B39" w:rsidRPr="00A5576E" w:rsidRDefault="004E4B39" w:rsidP="004E4B39">
            <w:pPr>
              <w:pStyle w:val="Tableheader"/>
              <w:autoSpaceDE w:val="0"/>
              <w:autoSpaceDN w:val="0"/>
              <w:adjustRightInd w:val="0"/>
              <w:rPr>
                <w:b w:val="0"/>
                <w:color w:val="0070C0"/>
                <w:lang w:val="en-IE"/>
              </w:rPr>
            </w:pPr>
            <w:r w:rsidRPr="00A5576E">
              <w:rPr>
                <w:b w:val="0"/>
                <w:color w:val="0070C0"/>
                <w:lang w:val="en-IE"/>
              </w:rPr>
              <w:t>characteristic compressive strength</w:t>
            </w:r>
          </w:p>
        </w:tc>
        <w:tc>
          <w:tcPr>
            <w:tcW w:w="1268" w:type="dxa"/>
            <w:noWrap/>
            <w:vAlign w:val="center"/>
          </w:tcPr>
          <w:p w14:paraId="74B6BDDE" w14:textId="2F080AFA" w:rsidR="004E4B39" w:rsidRPr="00A5576E" w:rsidRDefault="004E4B39" w:rsidP="004E4B39">
            <w:pPr>
              <w:pStyle w:val="Tableheader"/>
              <w:autoSpaceDE w:val="0"/>
              <w:autoSpaceDN w:val="0"/>
              <w:adjustRightInd w:val="0"/>
              <w:jc w:val="center"/>
              <w:rPr>
                <w:b w:val="0"/>
                <w:color w:val="0070C0"/>
                <w:lang w:val="en-IE"/>
              </w:rPr>
            </w:pPr>
          </w:p>
        </w:tc>
        <w:tc>
          <w:tcPr>
            <w:tcW w:w="858" w:type="dxa"/>
            <w:noWrap/>
            <w:vAlign w:val="center"/>
          </w:tcPr>
          <w:p w14:paraId="219ED1FB" w14:textId="2DED8510" w:rsidR="004E4B39" w:rsidRPr="00A5576E" w:rsidRDefault="006E4C40" w:rsidP="004E4B39">
            <w:pPr>
              <w:pStyle w:val="Tableheader"/>
              <w:autoSpaceDE w:val="0"/>
              <w:autoSpaceDN w:val="0"/>
              <w:adjustRightInd w:val="0"/>
              <w:jc w:val="center"/>
              <w:rPr>
                <w:b w:val="0"/>
                <w:color w:val="0070C0"/>
                <w:lang w:val="en-IE"/>
              </w:rPr>
            </w:pPr>
            <w:r>
              <w:rPr>
                <w:b w:val="0"/>
                <w:color w:val="0070C0"/>
                <w:lang w:val="en-IE"/>
              </w:rPr>
              <w:t>C.1</w:t>
            </w:r>
          </w:p>
        </w:tc>
        <w:tc>
          <w:tcPr>
            <w:tcW w:w="2091" w:type="dxa"/>
            <w:noWrap/>
          </w:tcPr>
          <w:p w14:paraId="64EA460D" w14:textId="77777777" w:rsidR="004E4B39" w:rsidRPr="00A5576E" w:rsidRDefault="004E4B39" w:rsidP="004E4B39">
            <w:pPr>
              <w:pStyle w:val="Tableheader"/>
              <w:autoSpaceDE w:val="0"/>
              <w:autoSpaceDN w:val="0"/>
              <w:adjustRightInd w:val="0"/>
              <w:rPr>
                <w:b w:val="0"/>
                <w:color w:val="0070C0"/>
                <w:lang w:val="en-IE"/>
              </w:rPr>
            </w:pPr>
            <w:r w:rsidRPr="00A5576E">
              <w:rPr>
                <w:b w:val="0"/>
                <w:color w:val="0070C0"/>
                <w:lang w:val="en-IE"/>
              </w:rPr>
              <w:t>mandatory declaration</w:t>
            </w:r>
          </w:p>
        </w:tc>
      </w:tr>
      <w:tr w:rsidR="004E4B39" w:rsidRPr="00A5576E" w14:paraId="14D0748D" w14:textId="77777777" w:rsidTr="004E4B39">
        <w:trPr>
          <w:trHeight w:val="20"/>
        </w:trPr>
        <w:tc>
          <w:tcPr>
            <w:tcW w:w="1696" w:type="dxa"/>
            <w:vMerge/>
          </w:tcPr>
          <w:p w14:paraId="0E2A0F53" w14:textId="77777777" w:rsidR="004E4B39" w:rsidRPr="00A5576E" w:rsidRDefault="004E4B39" w:rsidP="004E4B39">
            <w:pPr>
              <w:pStyle w:val="Tableheader"/>
              <w:autoSpaceDE w:val="0"/>
              <w:autoSpaceDN w:val="0"/>
              <w:adjustRightInd w:val="0"/>
              <w:rPr>
                <w:b w:val="0"/>
                <w:color w:val="0070C0"/>
                <w:lang w:val="en-IE"/>
              </w:rPr>
            </w:pPr>
          </w:p>
        </w:tc>
        <w:tc>
          <w:tcPr>
            <w:tcW w:w="3828" w:type="dxa"/>
            <w:noWrap/>
          </w:tcPr>
          <w:p w14:paraId="7E9A8E9B" w14:textId="77777777" w:rsidR="004E4B39" w:rsidRPr="00A5576E" w:rsidRDefault="004E4B39" w:rsidP="004E4B39">
            <w:pPr>
              <w:pStyle w:val="Tableheader"/>
              <w:autoSpaceDE w:val="0"/>
              <w:autoSpaceDN w:val="0"/>
              <w:adjustRightInd w:val="0"/>
              <w:rPr>
                <w:b w:val="0"/>
                <w:color w:val="0070C0"/>
                <w:lang w:val="en-IE"/>
              </w:rPr>
            </w:pPr>
            <w:r w:rsidRPr="00A5576E">
              <w:rPr>
                <w:b w:val="0"/>
                <w:color w:val="0070C0"/>
                <w:lang w:val="en-IE"/>
              </w:rPr>
              <w:t>maximum aggregate size</w:t>
            </w:r>
          </w:p>
        </w:tc>
        <w:tc>
          <w:tcPr>
            <w:tcW w:w="1268" w:type="dxa"/>
            <w:noWrap/>
            <w:vAlign w:val="center"/>
          </w:tcPr>
          <w:p w14:paraId="0A5DDE00" w14:textId="77777777" w:rsidR="004E4B39" w:rsidRPr="00A5576E" w:rsidRDefault="004E4B39" w:rsidP="004E4B39">
            <w:pPr>
              <w:pStyle w:val="Tableheader"/>
              <w:autoSpaceDE w:val="0"/>
              <w:autoSpaceDN w:val="0"/>
              <w:adjustRightInd w:val="0"/>
              <w:jc w:val="center"/>
              <w:rPr>
                <w:b w:val="0"/>
                <w:color w:val="0070C0"/>
                <w:lang w:val="en-IE"/>
              </w:rPr>
            </w:pPr>
          </w:p>
        </w:tc>
        <w:tc>
          <w:tcPr>
            <w:tcW w:w="858" w:type="dxa"/>
            <w:noWrap/>
            <w:vAlign w:val="center"/>
          </w:tcPr>
          <w:p w14:paraId="4E1A6C0F" w14:textId="77777777" w:rsidR="004E4B39" w:rsidRPr="00A5576E" w:rsidRDefault="004E4B39" w:rsidP="004E4B39">
            <w:pPr>
              <w:pStyle w:val="Tableheader"/>
              <w:autoSpaceDE w:val="0"/>
              <w:autoSpaceDN w:val="0"/>
              <w:adjustRightInd w:val="0"/>
              <w:jc w:val="center"/>
              <w:rPr>
                <w:b w:val="0"/>
                <w:color w:val="0070C0"/>
                <w:lang w:val="en-IE"/>
              </w:rPr>
            </w:pPr>
          </w:p>
        </w:tc>
        <w:tc>
          <w:tcPr>
            <w:tcW w:w="2091" w:type="dxa"/>
            <w:noWrap/>
          </w:tcPr>
          <w:p w14:paraId="66B04EEB" w14:textId="77777777" w:rsidR="004E4B39" w:rsidRPr="00A5576E" w:rsidRDefault="004E4B39" w:rsidP="004E4B39">
            <w:pPr>
              <w:pStyle w:val="Tableheader"/>
              <w:autoSpaceDE w:val="0"/>
              <w:autoSpaceDN w:val="0"/>
              <w:adjustRightInd w:val="0"/>
              <w:rPr>
                <w:b w:val="0"/>
                <w:color w:val="0070C0"/>
                <w:lang w:val="en-IE"/>
              </w:rPr>
            </w:pPr>
          </w:p>
        </w:tc>
      </w:tr>
      <w:tr w:rsidR="004E4B39" w:rsidRPr="00A5576E" w14:paraId="438777E2" w14:textId="77777777" w:rsidTr="004E4B39">
        <w:trPr>
          <w:trHeight w:val="20"/>
        </w:trPr>
        <w:tc>
          <w:tcPr>
            <w:tcW w:w="1696" w:type="dxa"/>
            <w:vMerge w:val="restart"/>
          </w:tcPr>
          <w:p w14:paraId="1C13FD46" w14:textId="77777777" w:rsidR="004E4B39" w:rsidRPr="00A5576E" w:rsidRDefault="004E4B39" w:rsidP="004E4B39">
            <w:pPr>
              <w:pStyle w:val="Tableheader"/>
              <w:autoSpaceDE w:val="0"/>
              <w:autoSpaceDN w:val="0"/>
              <w:adjustRightInd w:val="0"/>
              <w:rPr>
                <w:b w:val="0"/>
                <w:color w:val="0070C0"/>
                <w:lang w:val="en-IE"/>
              </w:rPr>
            </w:pPr>
            <w:r w:rsidRPr="00A5576E">
              <w:rPr>
                <w:b w:val="0"/>
                <w:color w:val="0070C0"/>
                <w:lang w:val="en-IE"/>
              </w:rPr>
              <w:t>reinforcing steel</w:t>
            </w:r>
          </w:p>
        </w:tc>
        <w:tc>
          <w:tcPr>
            <w:tcW w:w="3828" w:type="dxa"/>
            <w:noWrap/>
          </w:tcPr>
          <w:p w14:paraId="45E814CF" w14:textId="77777777" w:rsidR="004E4B39" w:rsidRPr="00A5576E" w:rsidRDefault="004E4B39" w:rsidP="004E4B39">
            <w:pPr>
              <w:pStyle w:val="Tableheader"/>
              <w:autoSpaceDE w:val="0"/>
              <w:autoSpaceDN w:val="0"/>
              <w:adjustRightInd w:val="0"/>
              <w:rPr>
                <w:b w:val="0"/>
                <w:color w:val="0070C0"/>
                <w:lang w:val="en-IE"/>
              </w:rPr>
            </w:pPr>
            <w:r w:rsidRPr="00A5576E">
              <w:rPr>
                <w:b w:val="0"/>
                <w:color w:val="0070C0"/>
                <w:lang w:val="en-IE"/>
              </w:rPr>
              <w:t>elongation at maximum load - reinforcing steel</w:t>
            </w:r>
          </w:p>
        </w:tc>
        <w:tc>
          <w:tcPr>
            <w:tcW w:w="1268" w:type="dxa"/>
            <w:noWrap/>
            <w:vAlign w:val="center"/>
          </w:tcPr>
          <w:p w14:paraId="737333BF" w14:textId="77777777" w:rsidR="004E4B39" w:rsidRPr="00A5576E" w:rsidRDefault="004E4B39" w:rsidP="004E4B39">
            <w:pPr>
              <w:pStyle w:val="Tableheader"/>
              <w:autoSpaceDE w:val="0"/>
              <w:autoSpaceDN w:val="0"/>
              <w:adjustRightInd w:val="0"/>
              <w:jc w:val="center"/>
              <w:rPr>
                <w:b w:val="0"/>
                <w:color w:val="0070C0"/>
                <w:lang w:val="en-IE"/>
              </w:rPr>
            </w:pPr>
          </w:p>
        </w:tc>
        <w:tc>
          <w:tcPr>
            <w:tcW w:w="858" w:type="dxa"/>
            <w:noWrap/>
            <w:vAlign w:val="center"/>
          </w:tcPr>
          <w:p w14:paraId="25950B78" w14:textId="77777777" w:rsidR="004E4B39" w:rsidRPr="00A5576E" w:rsidRDefault="004E4B39" w:rsidP="004E4B39">
            <w:pPr>
              <w:pStyle w:val="Tableheader"/>
              <w:autoSpaceDE w:val="0"/>
              <w:autoSpaceDN w:val="0"/>
              <w:adjustRightInd w:val="0"/>
              <w:jc w:val="center"/>
              <w:rPr>
                <w:b w:val="0"/>
                <w:color w:val="0070C0"/>
                <w:lang w:val="en-IE"/>
              </w:rPr>
            </w:pPr>
          </w:p>
        </w:tc>
        <w:tc>
          <w:tcPr>
            <w:tcW w:w="2091" w:type="dxa"/>
            <w:vMerge w:val="restart"/>
            <w:noWrap/>
          </w:tcPr>
          <w:p w14:paraId="61E5AF6B" w14:textId="77777777" w:rsidR="004E4B39" w:rsidRPr="00A5576E" w:rsidRDefault="004E4B39" w:rsidP="004E4B39">
            <w:pPr>
              <w:pStyle w:val="Tableheader"/>
              <w:autoSpaceDE w:val="0"/>
              <w:autoSpaceDN w:val="0"/>
              <w:adjustRightInd w:val="0"/>
              <w:rPr>
                <w:b w:val="0"/>
                <w:color w:val="0070C0"/>
                <w:lang w:val="en-IE"/>
              </w:rPr>
            </w:pPr>
            <w:r w:rsidRPr="00A5576E">
              <w:rPr>
                <w:b w:val="0"/>
                <w:color w:val="0070C0"/>
                <w:lang w:val="en-IE"/>
              </w:rPr>
              <w:t>products reinforced with steel</w:t>
            </w:r>
          </w:p>
        </w:tc>
      </w:tr>
      <w:tr w:rsidR="004E4B39" w:rsidRPr="00A5576E" w14:paraId="74992B7F" w14:textId="77777777" w:rsidTr="004E4B39">
        <w:trPr>
          <w:trHeight w:val="20"/>
        </w:trPr>
        <w:tc>
          <w:tcPr>
            <w:tcW w:w="1696" w:type="dxa"/>
            <w:vMerge/>
          </w:tcPr>
          <w:p w14:paraId="3F0EF50A" w14:textId="77777777" w:rsidR="004E4B39" w:rsidRPr="00A5576E" w:rsidRDefault="004E4B39" w:rsidP="004E4B39">
            <w:pPr>
              <w:pStyle w:val="Tableheader"/>
              <w:autoSpaceDE w:val="0"/>
              <w:autoSpaceDN w:val="0"/>
              <w:adjustRightInd w:val="0"/>
              <w:rPr>
                <w:b w:val="0"/>
                <w:color w:val="0070C0"/>
                <w:lang w:val="en-IE"/>
              </w:rPr>
            </w:pPr>
          </w:p>
        </w:tc>
        <w:tc>
          <w:tcPr>
            <w:tcW w:w="3828" w:type="dxa"/>
            <w:noWrap/>
          </w:tcPr>
          <w:p w14:paraId="3BDB559A" w14:textId="77777777" w:rsidR="004E4B39" w:rsidRPr="00A5576E" w:rsidRDefault="004E4B39" w:rsidP="004E4B39">
            <w:pPr>
              <w:pStyle w:val="Tableheader"/>
              <w:autoSpaceDE w:val="0"/>
              <w:autoSpaceDN w:val="0"/>
              <w:adjustRightInd w:val="0"/>
              <w:rPr>
                <w:b w:val="0"/>
                <w:color w:val="0070C0"/>
                <w:lang w:val="en-IE"/>
              </w:rPr>
            </w:pPr>
            <w:r w:rsidRPr="00A5576E">
              <w:rPr>
                <w:b w:val="0"/>
                <w:color w:val="0070C0"/>
                <w:lang w:val="en-IE"/>
              </w:rPr>
              <w:t>stress ratio - reinforcing steel</w:t>
            </w:r>
          </w:p>
        </w:tc>
        <w:tc>
          <w:tcPr>
            <w:tcW w:w="1268" w:type="dxa"/>
            <w:noWrap/>
            <w:vAlign w:val="center"/>
          </w:tcPr>
          <w:p w14:paraId="686FCE08" w14:textId="77777777" w:rsidR="004E4B39" w:rsidRPr="00A5576E" w:rsidRDefault="004E4B39" w:rsidP="004E4B39">
            <w:pPr>
              <w:pStyle w:val="Tableheader"/>
              <w:autoSpaceDE w:val="0"/>
              <w:autoSpaceDN w:val="0"/>
              <w:adjustRightInd w:val="0"/>
              <w:jc w:val="center"/>
              <w:rPr>
                <w:b w:val="0"/>
                <w:color w:val="0070C0"/>
                <w:lang w:val="en-IE"/>
              </w:rPr>
            </w:pPr>
          </w:p>
        </w:tc>
        <w:tc>
          <w:tcPr>
            <w:tcW w:w="858" w:type="dxa"/>
            <w:noWrap/>
            <w:vAlign w:val="center"/>
          </w:tcPr>
          <w:p w14:paraId="244007FD" w14:textId="77777777" w:rsidR="004E4B39" w:rsidRPr="00A5576E" w:rsidRDefault="004E4B39" w:rsidP="004E4B39">
            <w:pPr>
              <w:pStyle w:val="Tableheader"/>
              <w:autoSpaceDE w:val="0"/>
              <w:autoSpaceDN w:val="0"/>
              <w:adjustRightInd w:val="0"/>
              <w:jc w:val="center"/>
              <w:rPr>
                <w:b w:val="0"/>
                <w:color w:val="0070C0"/>
                <w:lang w:val="en-IE"/>
              </w:rPr>
            </w:pPr>
          </w:p>
        </w:tc>
        <w:tc>
          <w:tcPr>
            <w:tcW w:w="2091" w:type="dxa"/>
            <w:vMerge/>
            <w:noWrap/>
          </w:tcPr>
          <w:p w14:paraId="477F2AC9" w14:textId="77777777" w:rsidR="004E4B39" w:rsidRPr="00A5576E" w:rsidRDefault="004E4B39" w:rsidP="004E4B39">
            <w:pPr>
              <w:pStyle w:val="Tableheader"/>
              <w:autoSpaceDE w:val="0"/>
              <w:autoSpaceDN w:val="0"/>
              <w:adjustRightInd w:val="0"/>
              <w:rPr>
                <w:b w:val="0"/>
                <w:color w:val="0070C0"/>
                <w:lang w:val="en-IE"/>
              </w:rPr>
            </w:pPr>
          </w:p>
        </w:tc>
      </w:tr>
      <w:tr w:rsidR="004E4B39" w:rsidRPr="00DE16A8" w14:paraId="69EB966E" w14:textId="77777777" w:rsidTr="004E4B39">
        <w:trPr>
          <w:trHeight w:val="20"/>
        </w:trPr>
        <w:tc>
          <w:tcPr>
            <w:tcW w:w="1696" w:type="dxa"/>
            <w:vMerge/>
          </w:tcPr>
          <w:p w14:paraId="3326961B" w14:textId="77777777" w:rsidR="004E4B39" w:rsidRPr="00A5576E" w:rsidRDefault="004E4B39" w:rsidP="004E4B39">
            <w:pPr>
              <w:pStyle w:val="Tableheader"/>
              <w:autoSpaceDE w:val="0"/>
              <w:autoSpaceDN w:val="0"/>
              <w:adjustRightInd w:val="0"/>
              <w:rPr>
                <w:b w:val="0"/>
                <w:color w:val="0070C0"/>
                <w:lang w:val="en-IE"/>
              </w:rPr>
            </w:pPr>
          </w:p>
        </w:tc>
        <w:tc>
          <w:tcPr>
            <w:tcW w:w="3828" w:type="dxa"/>
            <w:noWrap/>
          </w:tcPr>
          <w:p w14:paraId="6A596418" w14:textId="77777777" w:rsidR="004E4B39" w:rsidRPr="00A5576E" w:rsidRDefault="004E4B39" w:rsidP="004E4B39">
            <w:pPr>
              <w:pStyle w:val="Tableheader"/>
              <w:autoSpaceDE w:val="0"/>
              <w:autoSpaceDN w:val="0"/>
              <w:adjustRightInd w:val="0"/>
              <w:rPr>
                <w:b w:val="0"/>
                <w:color w:val="0070C0"/>
                <w:lang w:val="en-IE"/>
              </w:rPr>
            </w:pPr>
            <w:r w:rsidRPr="00A5576E">
              <w:rPr>
                <w:b w:val="0"/>
                <w:color w:val="0070C0"/>
                <w:lang w:val="en-IE"/>
              </w:rPr>
              <w:t>tensile yield strength - reinforcing steel</w:t>
            </w:r>
          </w:p>
        </w:tc>
        <w:tc>
          <w:tcPr>
            <w:tcW w:w="1268" w:type="dxa"/>
            <w:noWrap/>
            <w:vAlign w:val="center"/>
          </w:tcPr>
          <w:p w14:paraId="0261E834" w14:textId="77777777" w:rsidR="004E4B39" w:rsidRPr="00A5576E" w:rsidRDefault="004E4B39" w:rsidP="004E4B39">
            <w:pPr>
              <w:pStyle w:val="Tableheader"/>
              <w:autoSpaceDE w:val="0"/>
              <w:autoSpaceDN w:val="0"/>
              <w:adjustRightInd w:val="0"/>
              <w:jc w:val="center"/>
              <w:rPr>
                <w:b w:val="0"/>
                <w:color w:val="0070C0"/>
                <w:lang w:val="en-IE"/>
              </w:rPr>
            </w:pPr>
          </w:p>
        </w:tc>
        <w:tc>
          <w:tcPr>
            <w:tcW w:w="858" w:type="dxa"/>
            <w:noWrap/>
            <w:vAlign w:val="center"/>
          </w:tcPr>
          <w:p w14:paraId="0115D38F" w14:textId="77777777" w:rsidR="004E4B39" w:rsidRPr="00A5576E" w:rsidRDefault="004E4B39" w:rsidP="004E4B39">
            <w:pPr>
              <w:pStyle w:val="Tableheader"/>
              <w:autoSpaceDE w:val="0"/>
              <w:autoSpaceDN w:val="0"/>
              <w:adjustRightInd w:val="0"/>
              <w:jc w:val="center"/>
              <w:rPr>
                <w:b w:val="0"/>
                <w:color w:val="0070C0"/>
                <w:lang w:val="en-IE"/>
              </w:rPr>
            </w:pPr>
          </w:p>
        </w:tc>
        <w:tc>
          <w:tcPr>
            <w:tcW w:w="2091" w:type="dxa"/>
            <w:vMerge/>
            <w:noWrap/>
          </w:tcPr>
          <w:p w14:paraId="3D61BF10" w14:textId="77777777" w:rsidR="004E4B39" w:rsidRPr="00A5576E" w:rsidRDefault="004E4B39" w:rsidP="004E4B39">
            <w:pPr>
              <w:pStyle w:val="Tableheader"/>
              <w:autoSpaceDE w:val="0"/>
              <w:autoSpaceDN w:val="0"/>
              <w:adjustRightInd w:val="0"/>
              <w:rPr>
                <w:b w:val="0"/>
                <w:color w:val="0070C0"/>
                <w:lang w:val="en-IE"/>
              </w:rPr>
            </w:pPr>
          </w:p>
        </w:tc>
      </w:tr>
      <w:tr w:rsidR="004E4B39" w:rsidRPr="00DE16A8" w14:paraId="4427CC23" w14:textId="77777777" w:rsidTr="004E4B39">
        <w:trPr>
          <w:trHeight w:val="20"/>
        </w:trPr>
        <w:tc>
          <w:tcPr>
            <w:tcW w:w="1696" w:type="dxa"/>
            <w:vMerge/>
          </w:tcPr>
          <w:p w14:paraId="0DF6EDF4" w14:textId="77777777" w:rsidR="004E4B39" w:rsidRPr="00A5576E" w:rsidRDefault="004E4B39" w:rsidP="004E4B39">
            <w:pPr>
              <w:pStyle w:val="Tableheader"/>
              <w:autoSpaceDE w:val="0"/>
              <w:autoSpaceDN w:val="0"/>
              <w:adjustRightInd w:val="0"/>
              <w:rPr>
                <w:b w:val="0"/>
                <w:color w:val="0070C0"/>
                <w:lang w:val="en-IE"/>
              </w:rPr>
            </w:pPr>
          </w:p>
        </w:tc>
        <w:tc>
          <w:tcPr>
            <w:tcW w:w="3828" w:type="dxa"/>
            <w:noWrap/>
          </w:tcPr>
          <w:p w14:paraId="55136402" w14:textId="77777777" w:rsidR="004E4B39" w:rsidRPr="00A5576E" w:rsidRDefault="004E4B39" w:rsidP="004E4B39">
            <w:pPr>
              <w:pStyle w:val="Tableheader"/>
              <w:autoSpaceDE w:val="0"/>
              <w:autoSpaceDN w:val="0"/>
              <w:adjustRightInd w:val="0"/>
              <w:rPr>
                <w:b w:val="0"/>
                <w:color w:val="0070C0"/>
                <w:lang w:val="en-IE"/>
              </w:rPr>
            </w:pPr>
            <w:r w:rsidRPr="00A5576E">
              <w:rPr>
                <w:b w:val="0"/>
                <w:color w:val="0070C0"/>
                <w:lang w:val="en-IE"/>
              </w:rPr>
              <w:t>ultimate tensile strength - reinforcing steel</w:t>
            </w:r>
          </w:p>
        </w:tc>
        <w:tc>
          <w:tcPr>
            <w:tcW w:w="1268" w:type="dxa"/>
            <w:noWrap/>
            <w:vAlign w:val="center"/>
          </w:tcPr>
          <w:p w14:paraId="63F08DAC" w14:textId="77777777" w:rsidR="004E4B39" w:rsidRPr="00A5576E" w:rsidRDefault="004E4B39" w:rsidP="004E4B39">
            <w:pPr>
              <w:pStyle w:val="Tableheader"/>
              <w:autoSpaceDE w:val="0"/>
              <w:autoSpaceDN w:val="0"/>
              <w:adjustRightInd w:val="0"/>
              <w:jc w:val="center"/>
              <w:rPr>
                <w:b w:val="0"/>
                <w:color w:val="0070C0"/>
                <w:lang w:val="en-IE"/>
              </w:rPr>
            </w:pPr>
          </w:p>
        </w:tc>
        <w:tc>
          <w:tcPr>
            <w:tcW w:w="858" w:type="dxa"/>
            <w:noWrap/>
            <w:vAlign w:val="center"/>
          </w:tcPr>
          <w:p w14:paraId="1E77DD5F" w14:textId="77777777" w:rsidR="004E4B39" w:rsidRPr="00A5576E" w:rsidRDefault="004E4B39" w:rsidP="004E4B39">
            <w:pPr>
              <w:pStyle w:val="Tableheader"/>
              <w:autoSpaceDE w:val="0"/>
              <w:autoSpaceDN w:val="0"/>
              <w:adjustRightInd w:val="0"/>
              <w:jc w:val="center"/>
              <w:rPr>
                <w:b w:val="0"/>
                <w:color w:val="0070C0"/>
                <w:lang w:val="en-IE"/>
              </w:rPr>
            </w:pPr>
          </w:p>
        </w:tc>
        <w:tc>
          <w:tcPr>
            <w:tcW w:w="2091" w:type="dxa"/>
            <w:vMerge/>
            <w:noWrap/>
          </w:tcPr>
          <w:p w14:paraId="77744FD6" w14:textId="77777777" w:rsidR="004E4B39" w:rsidRPr="00A5576E" w:rsidRDefault="004E4B39" w:rsidP="004E4B39">
            <w:pPr>
              <w:pStyle w:val="Tableheader"/>
              <w:autoSpaceDE w:val="0"/>
              <w:autoSpaceDN w:val="0"/>
              <w:adjustRightInd w:val="0"/>
              <w:rPr>
                <w:b w:val="0"/>
                <w:color w:val="0070C0"/>
                <w:lang w:val="en-IE"/>
              </w:rPr>
            </w:pPr>
          </w:p>
        </w:tc>
      </w:tr>
      <w:tr w:rsidR="004E4B39" w:rsidRPr="00DE16A8" w14:paraId="3DA2359D" w14:textId="77777777" w:rsidTr="004E4B39">
        <w:trPr>
          <w:trHeight w:val="20"/>
        </w:trPr>
        <w:tc>
          <w:tcPr>
            <w:tcW w:w="1696" w:type="dxa"/>
            <w:vMerge w:val="restart"/>
          </w:tcPr>
          <w:p w14:paraId="45CF3D3F" w14:textId="77777777" w:rsidR="004E4B39" w:rsidRPr="00A5576E" w:rsidRDefault="004E4B39" w:rsidP="004E4B39">
            <w:pPr>
              <w:pStyle w:val="Tableheader"/>
              <w:autoSpaceDE w:val="0"/>
              <w:autoSpaceDN w:val="0"/>
              <w:adjustRightInd w:val="0"/>
              <w:rPr>
                <w:b w:val="0"/>
                <w:color w:val="0070C0"/>
                <w:lang w:val="en-IE"/>
              </w:rPr>
            </w:pPr>
            <w:r w:rsidRPr="00A5576E">
              <w:rPr>
                <w:b w:val="0"/>
                <w:color w:val="0070C0"/>
                <w:lang w:val="en-IE"/>
              </w:rPr>
              <w:lastRenderedPageBreak/>
              <w:t>reinforcing stainless steel</w:t>
            </w:r>
          </w:p>
        </w:tc>
        <w:tc>
          <w:tcPr>
            <w:tcW w:w="3828" w:type="dxa"/>
            <w:noWrap/>
          </w:tcPr>
          <w:p w14:paraId="3A6D6E42" w14:textId="77777777" w:rsidR="004E4B39" w:rsidRPr="00A5576E" w:rsidRDefault="004E4B39" w:rsidP="004E4B39">
            <w:pPr>
              <w:pStyle w:val="Tableheader"/>
              <w:autoSpaceDE w:val="0"/>
              <w:autoSpaceDN w:val="0"/>
              <w:adjustRightInd w:val="0"/>
              <w:rPr>
                <w:b w:val="0"/>
                <w:color w:val="0070C0"/>
                <w:lang w:val="en-IE"/>
              </w:rPr>
            </w:pPr>
            <w:r w:rsidRPr="00A5576E">
              <w:rPr>
                <w:b w:val="0"/>
                <w:color w:val="0070C0"/>
                <w:lang w:val="en-IE"/>
              </w:rPr>
              <w:t>elongation at maximum load - reinforcing stainless steel</w:t>
            </w:r>
          </w:p>
        </w:tc>
        <w:tc>
          <w:tcPr>
            <w:tcW w:w="1268" w:type="dxa"/>
            <w:noWrap/>
            <w:vAlign w:val="center"/>
          </w:tcPr>
          <w:p w14:paraId="132BA1B0" w14:textId="77777777" w:rsidR="004E4B39" w:rsidRPr="00A5576E" w:rsidRDefault="004E4B39" w:rsidP="004E4B39">
            <w:pPr>
              <w:pStyle w:val="Tableheader"/>
              <w:autoSpaceDE w:val="0"/>
              <w:autoSpaceDN w:val="0"/>
              <w:adjustRightInd w:val="0"/>
              <w:jc w:val="center"/>
              <w:rPr>
                <w:b w:val="0"/>
                <w:color w:val="0070C0"/>
                <w:lang w:val="en-IE"/>
              </w:rPr>
            </w:pPr>
          </w:p>
        </w:tc>
        <w:tc>
          <w:tcPr>
            <w:tcW w:w="858" w:type="dxa"/>
            <w:noWrap/>
            <w:vAlign w:val="center"/>
          </w:tcPr>
          <w:p w14:paraId="0BE689E6" w14:textId="77777777" w:rsidR="004E4B39" w:rsidRPr="00A5576E" w:rsidRDefault="004E4B39" w:rsidP="004E4B39">
            <w:pPr>
              <w:pStyle w:val="Tableheader"/>
              <w:autoSpaceDE w:val="0"/>
              <w:autoSpaceDN w:val="0"/>
              <w:adjustRightInd w:val="0"/>
              <w:jc w:val="center"/>
              <w:rPr>
                <w:b w:val="0"/>
                <w:color w:val="0070C0"/>
                <w:lang w:val="en-IE"/>
              </w:rPr>
            </w:pPr>
          </w:p>
        </w:tc>
        <w:tc>
          <w:tcPr>
            <w:tcW w:w="2091" w:type="dxa"/>
            <w:vMerge w:val="restart"/>
            <w:noWrap/>
          </w:tcPr>
          <w:p w14:paraId="2644EF6F" w14:textId="77777777" w:rsidR="004E4B39" w:rsidRPr="00A5576E" w:rsidRDefault="004E4B39" w:rsidP="004E4B39">
            <w:pPr>
              <w:pStyle w:val="Tableheader"/>
              <w:autoSpaceDE w:val="0"/>
              <w:autoSpaceDN w:val="0"/>
              <w:adjustRightInd w:val="0"/>
              <w:rPr>
                <w:b w:val="0"/>
                <w:color w:val="0070C0"/>
                <w:lang w:val="en-IE"/>
              </w:rPr>
            </w:pPr>
            <w:r w:rsidRPr="00A5576E">
              <w:rPr>
                <w:b w:val="0"/>
                <w:color w:val="0070C0"/>
                <w:lang w:val="en-IE"/>
              </w:rPr>
              <w:t>products reinforced with stainless steel</w:t>
            </w:r>
          </w:p>
        </w:tc>
      </w:tr>
      <w:tr w:rsidR="004E4B39" w:rsidRPr="00DE16A8" w14:paraId="372CEEAE" w14:textId="77777777" w:rsidTr="004E4B39">
        <w:trPr>
          <w:trHeight w:val="20"/>
        </w:trPr>
        <w:tc>
          <w:tcPr>
            <w:tcW w:w="1696" w:type="dxa"/>
            <w:vMerge/>
          </w:tcPr>
          <w:p w14:paraId="12EF9C08" w14:textId="77777777" w:rsidR="004E4B39" w:rsidRPr="00A5576E" w:rsidRDefault="004E4B39" w:rsidP="004E4B39">
            <w:pPr>
              <w:pStyle w:val="Tableheader"/>
              <w:autoSpaceDE w:val="0"/>
              <w:autoSpaceDN w:val="0"/>
              <w:adjustRightInd w:val="0"/>
              <w:rPr>
                <w:b w:val="0"/>
                <w:color w:val="0070C0"/>
                <w:lang w:val="en-IE"/>
              </w:rPr>
            </w:pPr>
          </w:p>
        </w:tc>
        <w:tc>
          <w:tcPr>
            <w:tcW w:w="3828" w:type="dxa"/>
            <w:noWrap/>
          </w:tcPr>
          <w:p w14:paraId="0D41AA23" w14:textId="77777777" w:rsidR="004E4B39" w:rsidRPr="00A5576E" w:rsidRDefault="004E4B39" w:rsidP="004E4B39">
            <w:pPr>
              <w:pStyle w:val="Tableheader"/>
              <w:autoSpaceDE w:val="0"/>
              <w:autoSpaceDN w:val="0"/>
              <w:adjustRightInd w:val="0"/>
              <w:rPr>
                <w:b w:val="0"/>
                <w:color w:val="0070C0"/>
                <w:lang w:val="en-IE"/>
              </w:rPr>
            </w:pPr>
            <w:r w:rsidRPr="00A5576E">
              <w:rPr>
                <w:b w:val="0"/>
                <w:color w:val="0070C0"/>
                <w:lang w:val="en-IE"/>
              </w:rPr>
              <w:t>stress ratio - reinforcing stainless steel</w:t>
            </w:r>
          </w:p>
        </w:tc>
        <w:tc>
          <w:tcPr>
            <w:tcW w:w="1268" w:type="dxa"/>
            <w:noWrap/>
            <w:vAlign w:val="center"/>
          </w:tcPr>
          <w:p w14:paraId="2B28C247" w14:textId="77777777" w:rsidR="004E4B39" w:rsidRPr="00A5576E" w:rsidRDefault="004E4B39" w:rsidP="004E4B39">
            <w:pPr>
              <w:pStyle w:val="Tableheader"/>
              <w:autoSpaceDE w:val="0"/>
              <w:autoSpaceDN w:val="0"/>
              <w:adjustRightInd w:val="0"/>
              <w:jc w:val="center"/>
              <w:rPr>
                <w:b w:val="0"/>
                <w:color w:val="0070C0"/>
                <w:lang w:val="en-IE"/>
              </w:rPr>
            </w:pPr>
          </w:p>
        </w:tc>
        <w:tc>
          <w:tcPr>
            <w:tcW w:w="858" w:type="dxa"/>
            <w:noWrap/>
            <w:vAlign w:val="center"/>
          </w:tcPr>
          <w:p w14:paraId="55B1F529" w14:textId="77777777" w:rsidR="004E4B39" w:rsidRPr="00A5576E" w:rsidRDefault="004E4B39" w:rsidP="004E4B39">
            <w:pPr>
              <w:pStyle w:val="Tableheader"/>
              <w:autoSpaceDE w:val="0"/>
              <w:autoSpaceDN w:val="0"/>
              <w:adjustRightInd w:val="0"/>
              <w:jc w:val="center"/>
              <w:rPr>
                <w:b w:val="0"/>
                <w:color w:val="0070C0"/>
                <w:lang w:val="en-IE"/>
              </w:rPr>
            </w:pPr>
          </w:p>
        </w:tc>
        <w:tc>
          <w:tcPr>
            <w:tcW w:w="2091" w:type="dxa"/>
            <w:vMerge/>
            <w:noWrap/>
          </w:tcPr>
          <w:p w14:paraId="2716F7CB" w14:textId="77777777" w:rsidR="004E4B39" w:rsidRPr="00A5576E" w:rsidRDefault="004E4B39" w:rsidP="004E4B39">
            <w:pPr>
              <w:pStyle w:val="Tableheader"/>
              <w:autoSpaceDE w:val="0"/>
              <w:autoSpaceDN w:val="0"/>
              <w:adjustRightInd w:val="0"/>
              <w:rPr>
                <w:b w:val="0"/>
                <w:color w:val="0070C0"/>
                <w:lang w:val="en-IE"/>
              </w:rPr>
            </w:pPr>
          </w:p>
        </w:tc>
      </w:tr>
      <w:tr w:rsidR="004E4B39" w:rsidRPr="00DE16A8" w14:paraId="0D40A8FA" w14:textId="77777777" w:rsidTr="004E4B39">
        <w:trPr>
          <w:trHeight w:val="20"/>
        </w:trPr>
        <w:tc>
          <w:tcPr>
            <w:tcW w:w="1696" w:type="dxa"/>
            <w:vMerge/>
          </w:tcPr>
          <w:p w14:paraId="51CD4B12" w14:textId="77777777" w:rsidR="004E4B39" w:rsidRPr="00A5576E" w:rsidRDefault="004E4B39" w:rsidP="004E4B39">
            <w:pPr>
              <w:pStyle w:val="Tableheader"/>
              <w:autoSpaceDE w:val="0"/>
              <w:autoSpaceDN w:val="0"/>
              <w:adjustRightInd w:val="0"/>
              <w:rPr>
                <w:b w:val="0"/>
                <w:color w:val="0070C0"/>
                <w:lang w:val="en-IE"/>
              </w:rPr>
            </w:pPr>
          </w:p>
        </w:tc>
        <w:tc>
          <w:tcPr>
            <w:tcW w:w="3828" w:type="dxa"/>
            <w:noWrap/>
          </w:tcPr>
          <w:p w14:paraId="4BC5E4C7" w14:textId="77777777" w:rsidR="004E4B39" w:rsidRPr="00A5576E" w:rsidRDefault="004E4B39" w:rsidP="004E4B39">
            <w:pPr>
              <w:pStyle w:val="Tableheader"/>
              <w:autoSpaceDE w:val="0"/>
              <w:autoSpaceDN w:val="0"/>
              <w:adjustRightInd w:val="0"/>
              <w:rPr>
                <w:b w:val="0"/>
                <w:color w:val="0070C0"/>
                <w:lang w:val="en-IE"/>
              </w:rPr>
            </w:pPr>
            <w:r w:rsidRPr="00A5576E">
              <w:rPr>
                <w:b w:val="0"/>
                <w:color w:val="0070C0"/>
                <w:lang w:val="en-IE"/>
              </w:rPr>
              <w:t>tensile yield strength - reinforcing stainless steel</w:t>
            </w:r>
          </w:p>
        </w:tc>
        <w:tc>
          <w:tcPr>
            <w:tcW w:w="1268" w:type="dxa"/>
            <w:noWrap/>
            <w:vAlign w:val="center"/>
          </w:tcPr>
          <w:p w14:paraId="01E68E13" w14:textId="77777777" w:rsidR="004E4B39" w:rsidRPr="00A5576E" w:rsidRDefault="004E4B39" w:rsidP="004E4B39">
            <w:pPr>
              <w:pStyle w:val="Tableheader"/>
              <w:autoSpaceDE w:val="0"/>
              <w:autoSpaceDN w:val="0"/>
              <w:adjustRightInd w:val="0"/>
              <w:jc w:val="center"/>
              <w:rPr>
                <w:b w:val="0"/>
                <w:color w:val="0070C0"/>
                <w:lang w:val="en-IE"/>
              </w:rPr>
            </w:pPr>
          </w:p>
        </w:tc>
        <w:tc>
          <w:tcPr>
            <w:tcW w:w="858" w:type="dxa"/>
            <w:noWrap/>
            <w:vAlign w:val="center"/>
          </w:tcPr>
          <w:p w14:paraId="04E511F9" w14:textId="77777777" w:rsidR="004E4B39" w:rsidRPr="00A5576E" w:rsidRDefault="004E4B39" w:rsidP="004E4B39">
            <w:pPr>
              <w:pStyle w:val="Tableheader"/>
              <w:autoSpaceDE w:val="0"/>
              <w:autoSpaceDN w:val="0"/>
              <w:adjustRightInd w:val="0"/>
              <w:jc w:val="center"/>
              <w:rPr>
                <w:b w:val="0"/>
                <w:color w:val="0070C0"/>
                <w:lang w:val="en-IE"/>
              </w:rPr>
            </w:pPr>
          </w:p>
        </w:tc>
        <w:tc>
          <w:tcPr>
            <w:tcW w:w="2091" w:type="dxa"/>
            <w:vMerge/>
            <w:noWrap/>
          </w:tcPr>
          <w:p w14:paraId="62EF313C" w14:textId="77777777" w:rsidR="004E4B39" w:rsidRPr="00A5576E" w:rsidRDefault="004E4B39" w:rsidP="004E4B39">
            <w:pPr>
              <w:pStyle w:val="Tableheader"/>
              <w:autoSpaceDE w:val="0"/>
              <w:autoSpaceDN w:val="0"/>
              <w:adjustRightInd w:val="0"/>
              <w:rPr>
                <w:b w:val="0"/>
                <w:color w:val="0070C0"/>
                <w:lang w:val="en-IE"/>
              </w:rPr>
            </w:pPr>
          </w:p>
        </w:tc>
      </w:tr>
      <w:tr w:rsidR="004E4B39" w:rsidRPr="00DE16A8" w14:paraId="01C12404" w14:textId="77777777" w:rsidTr="004E4B39">
        <w:trPr>
          <w:trHeight w:val="20"/>
        </w:trPr>
        <w:tc>
          <w:tcPr>
            <w:tcW w:w="1696" w:type="dxa"/>
            <w:vMerge/>
          </w:tcPr>
          <w:p w14:paraId="049F2F61" w14:textId="77777777" w:rsidR="004E4B39" w:rsidRPr="00A5576E" w:rsidRDefault="004E4B39" w:rsidP="004E4B39">
            <w:pPr>
              <w:pStyle w:val="Tableheader"/>
              <w:autoSpaceDE w:val="0"/>
              <w:autoSpaceDN w:val="0"/>
              <w:adjustRightInd w:val="0"/>
              <w:rPr>
                <w:b w:val="0"/>
                <w:color w:val="0070C0"/>
                <w:lang w:val="en-IE"/>
              </w:rPr>
            </w:pPr>
          </w:p>
        </w:tc>
        <w:tc>
          <w:tcPr>
            <w:tcW w:w="3828" w:type="dxa"/>
            <w:noWrap/>
          </w:tcPr>
          <w:p w14:paraId="69E94453" w14:textId="77777777" w:rsidR="004E4B39" w:rsidRPr="00A5576E" w:rsidRDefault="004E4B39" w:rsidP="004E4B39">
            <w:pPr>
              <w:pStyle w:val="Tableheader"/>
              <w:autoSpaceDE w:val="0"/>
              <w:autoSpaceDN w:val="0"/>
              <w:adjustRightInd w:val="0"/>
              <w:rPr>
                <w:b w:val="0"/>
                <w:color w:val="0070C0"/>
                <w:lang w:val="en-IE"/>
              </w:rPr>
            </w:pPr>
            <w:r w:rsidRPr="00A5576E">
              <w:rPr>
                <w:b w:val="0"/>
                <w:color w:val="0070C0"/>
                <w:lang w:val="en-IE"/>
              </w:rPr>
              <w:t>ultimate tensile strength - reinforcing stainless steel</w:t>
            </w:r>
          </w:p>
        </w:tc>
        <w:tc>
          <w:tcPr>
            <w:tcW w:w="1268" w:type="dxa"/>
            <w:noWrap/>
            <w:vAlign w:val="center"/>
          </w:tcPr>
          <w:p w14:paraId="34EF04D0" w14:textId="77777777" w:rsidR="004E4B39" w:rsidRPr="00A5576E" w:rsidRDefault="004E4B39" w:rsidP="004E4B39">
            <w:pPr>
              <w:pStyle w:val="Tableheader"/>
              <w:autoSpaceDE w:val="0"/>
              <w:autoSpaceDN w:val="0"/>
              <w:adjustRightInd w:val="0"/>
              <w:jc w:val="center"/>
              <w:rPr>
                <w:b w:val="0"/>
                <w:color w:val="0070C0"/>
                <w:lang w:val="en-IE"/>
              </w:rPr>
            </w:pPr>
          </w:p>
        </w:tc>
        <w:tc>
          <w:tcPr>
            <w:tcW w:w="858" w:type="dxa"/>
            <w:noWrap/>
            <w:vAlign w:val="center"/>
          </w:tcPr>
          <w:p w14:paraId="50985F2D" w14:textId="77777777" w:rsidR="004E4B39" w:rsidRPr="00A5576E" w:rsidRDefault="004E4B39" w:rsidP="004E4B39">
            <w:pPr>
              <w:pStyle w:val="Tableheader"/>
              <w:autoSpaceDE w:val="0"/>
              <w:autoSpaceDN w:val="0"/>
              <w:adjustRightInd w:val="0"/>
              <w:jc w:val="center"/>
              <w:rPr>
                <w:b w:val="0"/>
                <w:color w:val="0070C0"/>
                <w:lang w:val="en-IE"/>
              </w:rPr>
            </w:pPr>
          </w:p>
        </w:tc>
        <w:tc>
          <w:tcPr>
            <w:tcW w:w="2091" w:type="dxa"/>
            <w:vMerge/>
            <w:noWrap/>
          </w:tcPr>
          <w:p w14:paraId="0088235C" w14:textId="77777777" w:rsidR="004E4B39" w:rsidRPr="00A5576E" w:rsidRDefault="004E4B39" w:rsidP="004E4B39">
            <w:pPr>
              <w:pStyle w:val="Tableheader"/>
              <w:autoSpaceDE w:val="0"/>
              <w:autoSpaceDN w:val="0"/>
              <w:adjustRightInd w:val="0"/>
              <w:rPr>
                <w:b w:val="0"/>
                <w:color w:val="0070C0"/>
                <w:lang w:val="en-IE"/>
              </w:rPr>
            </w:pPr>
          </w:p>
        </w:tc>
      </w:tr>
      <w:tr w:rsidR="004E4B39" w:rsidRPr="00DE16A8" w14:paraId="69BDF5F4" w14:textId="77777777" w:rsidTr="004E4B39">
        <w:trPr>
          <w:trHeight w:val="20"/>
        </w:trPr>
        <w:tc>
          <w:tcPr>
            <w:tcW w:w="1696" w:type="dxa"/>
            <w:vMerge w:val="restart"/>
          </w:tcPr>
          <w:p w14:paraId="698F6BA4" w14:textId="77777777" w:rsidR="004E4B39" w:rsidRPr="00A5576E" w:rsidRDefault="004E4B39" w:rsidP="004E4B39">
            <w:pPr>
              <w:pStyle w:val="Tableheader"/>
              <w:autoSpaceDE w:val="0"/>
              <w:autoSpaceDN w:val="0"/>
              <w:adjustRightInd w:val="0"/>
              <w:rPr>
                <w:b w:val="0"/>
                <w:color w:val="0070C0"/>
                <w:lang w:val="en-IE"/>
              </w:rPr>
            </w:pPr>
            <w:r w:rsidRPr="00A5576E">
              <w:rPr>
                <w:b w:val="0"/>
                <w:color w:val="0070C0"/>
                <w:lang w:val="en-IE"/>
              </w:rPr>
              <w:t>prestressing steel</w:t>
            </w:r>
          </w:p>
        </w:tc>
        <w:tc>
          <w:tcPr>
            <w:tcW w:w="3828" w:type="dxa"/>
            <w:noWrap/>
          </w:tcPr>
          <w:p w14:paraId="3E217524" w14:textId="77777777" w:rsidR="004E4B39" w:rsidRPr="00A5576E" w:rsidRDefault="004E4B39" w:rsidP="004E4B39">
            <w:pPr>
              <w:pStyle w:val="Tableheader"/>
              <w:autoSpaceDE w:val="0"/>
              <w:autoSpaceDN w:val="0"/>
              <w:adjustRightInd w:val="0"/>
              <w:rPr>
                <w:b w:val="0"/>
                <w:color w:val="0070C0"/>
                <w:lang w:val="en-IE"/>
              </w:rPr>
            </w:pPr>
            <w:r w:rsidRPr="00A5576E">
              <w:rPr>
                <w:b w:val="0"/>
                <w:color w:val="0070C0"/>
                <w:lang w:val="en-IE"/>
              </w:rPr>
              <w:t>elongation at maximum load - prestressing steel</w:t>
            </w:r>
          </w:p>
        </w:tc>
        <w:tc>
          <w:tcPr>
            <w:tcW w:w="1268" w:type="dxa"/>
            <w:noWrap/>
            <w:vAlign w:val="center"/>
          </w:tcPr>
          <w:p w14:paraId="2497A94A" w14:textId="77777777" w:rsidR="004E4B39" w:rsidRPr="00A5576E" w:rsidRDefault="004E4B39" w:rsidP="004E4B39">
            <w:pPr>
              <w:pStyle w:val="Tableheader"/>
              <w:autoSpaceDE w:val="0"/>
              <w:autoSpaceDN w:val="0"/>
              <w:adjustRightInd w:val="0"/>
              <w:jc w:val="center"/>
              <w:rPr>
                <w:b w:val="0"/>
                <w:color w:val="0070C0"/>
                <w:lang w:val="en-IE"/>
              </w:rPr>
            </w:pPr>
          </w:p>
        </w:tc>
        <w:tc>
          <w:tcPr>
            <w:tcW w:w="858" w:type="dxa"/>
            <w:noWrap/>
            <w:vAlign w:val="center"/>
          </w:tcPr>
          <w:p w14:paraId="69465319" w14:textId="77777777" w:rsidR="004E4B39" w:rsidRPr="00A5576E" w:rsidRDefault="004E4B39" w:rsidP="004E4B39">
            <w:pPr>
              <w:pStyle w:val="Tableheader"/>
              <w:autoSpaceDE w:val="0"/>
              <w:autoSpaceDN w:val="0"/>
              <w:adjustRightInd w:val="0"/>
              <w:jc w:val="center"/>
              <w:rPr>
                <w:b w:val="0"/>
                <w:color w:val="0070C0"/>
                <w:lang w:val="en-IE"/>
              </w:rPr>
            </w:pPr>
          </w:p>
        </w:tc>
        <w:tc>
          <w:tcPr>
            <w:tcW w:w="2091" w:type="dxa"/>
            <w:vMerge w:val="restart"/>
            <w:noWrap/>
          </w:tcPr>
          <w:p w14:paraId="49EED068" w14:textId="77777777" w:rsidR="004E4B39" w:rsidRPr="00A5576E" w:rsidRDefault="004E4B39" w:rsidP="004E4B39">
            <w:pPr>
              <w:pStyle w:val="Tableheader"/>
              <w:autoSpaceDE w:val="0"/>
              <w:autoSpaceDN w:val="0"/>
              <w:adjustRightInd w:val="0"/>
              <w:rPr>
                <w:b w:val="0"/>
                <w:color w:val="0070C0"/>
                <w:lang w:val="en-IE"/>
              </w:rPr>
            </w:pPr>
            <w:r w:rsidRPr="00A5576E">
              <w:rPr>
                <w:b w:val="0"/>
                <w:color w:val="0070C0"/>
                <w:lang w:val="en-IE"/>
              </w:rPr>
              <w:t>products reinforced with prestressing steel</w:t>
            </w:r>
          </w:p>
        </w:tc>
      </w:tr>
      <w:tr w:rsidR="004E4B39" w:rsidRPr="00DE16A8" w14:paraId="5B385AD9" w14:textId="77777777" w:rsidTr="004E4B39">
        <w:trPr>
          <w:trHeight w:val="20"/>
        </w:trPr>
        <w:tc>
          <w:tcPr>
            <w:tcW w:w="1696" w:type="dxa"/>
            <w:vMerge/>
          </w:tcPr>
          <w:p w14:paraId="3791791E" w14:textId="77777777" w:rsidR="004E4B39" w:rsidRPr="00A5576E" w:rsidRDefault="004E4B39" w:rsidP="004E4B39">
            <w:pPr>
              <w:pStyle w:val="Tableheader"/>
              <w:autoSpaceDE w:val="0"/>
              <w:autoSpaceDN w:val="0"/>
              <w:adjustRightInd w:val="0"/>
              <w:rPr>
                <w:b w:val="0"/>
                <w:color w:val="0070C0"/>
                <w:lang w:val="en-IE"/>
              </w:rPr>
            </w:pPr>
          </w:p>
        </w:tc>
        <w:tc>
          <w:tcPr>
            <w:tcW w:w="3828" w:type="dxa"/>
            <w:noWrap/>
          </w:tcPr>
          <w:p w14:paraId="62E047D1" w14:textId="77777777" w:rsidR="004E4B39" w:rsidRPr="00A5576E" w:rsidRDefault="004E4B39" w:rsidP="004E4B39">
            <w:pPr>
              <w:pStyle w:val="Tableheader"/>
              <w:autoSpaceDE w:val="0"/>
              <w:autoSpaceDN w:val="0"/>
              <w:adjustRightInd w:val="0"/>
              <w:rPr>
                <w:b w:val="0"/>
                <w:color w:val="0070C0"/>
                <w:lang w:val="en-IE"/>
              </w:rPr>
            </w:pPr>
            <w:r w:rsidRPr="00A5576E">
              <w:rPr>
                <w:b w:val="0"/>
                <w:color w:val="0070C0"/>
                <w:lang w:val="en-IE"/>
              </w:rPr>
              <w:t>tensile 0,1 proof stress - prestressing steel</w:t>
            </w:r>
          </w:p>
        </w:tc>
        <w:tc>
          <w:tcPr>
            <w:tcW w:w="1268" w:type="dxa"/>
            <w:noWrap/>
            <w:vAlign w:val="center"/>
          </w:tcPr>
          <w:p w14:paraId="5130078C" w14:textId="77777777" w:rsidR="004E4B39" w:rsidRPr="00A5576E" w:rsidRDefault="004E4B39" w:rsidP="004E4B39">
            <w:pPr>
              <w:pStyle w:val="Tableheader"/>
              <w:autoSpaceDE w:val="0"/>
              <w:autoSpaceDN w:val="0"/>
              <w:adjustRightInd w:val="0"/>
              <w:jc w:val="center"/>
              <w:rPr>
                <w:b w:val="0"/>
                <w:color w:val="0070C0"/>
                <w:lang w:val="en-IE"/>
              </w:rPr>
            </w:pPr>
          </w:p>
        </w:tc>
        <w:tc>
          <w:tcPr>
            <w:tcW w:w="858" w:type="dxa"/>
            <w:noWrap/>
            <w:vAlign w:val="center"/>
          </w:tcPr>
          <w:p w14:paraId="3A9E71E8" w14:textId="77777777" w:rsidR="004E4B39" w:rsidRPr="00A5576E" w:rsidRDefault="004E4B39" w:rsidP="004E4B39">
            <w:pPr>
              <w:pStyle w:val="Tableheader"/>
              <w:autoSpaceDE w:val="0"/>
              <w:autoSpaceDN w:val="0"/>
              <w:adjustRightInd w:val="0"/>
              <w:jc w:val="center"/>
              <w:rPr>
                <w:b w:val="0"/>
                <w:color w:val="0070C0"/>
                <w:lang w:val="en-IE"/>
              </w:rPr>
            </w:pPr>
          </w:p>
        </w:tc>
        <w:tc>
          <w:tcPr>
            <w:tcW w:w="2091" w:type="dxa"/>
            <w:vMerge/>
            <w:noWrap/>
          </w:tcPr>
          <w:p w14:paraId="6B84A845" w14:textId="77777777" w:rsidR="004E4B39" w:rsidRPr="00A5576E" w:rsidRDefault="004E4B39" w:rsidP="004E4B39">
            <w:pPr>
              <w:pStyle w:val="Tableheader"/>
              <w:autoSpaceDE w:val="0"/>
              <w:autoSpaceDN w:val="0"/>
              <w:adjustRightInd w:val="0"/>
              <w:rPr>
                <w:b w:val="0"/>
                <w:color w:val="0070C0"/>
                <w:lang w:val="en-IE"/>
              </w:rPr>
            </w:pPr>
          </w:p>
        </w:tc>
      </w:tr>
      <w:tr w:rsidR="004E4B39" w:rsidRPr="00DE16A8" w14:paraId="7ECD1CDE" w14:textId="77777777" w:rsidTr="004E4B39">
        <w:trPr>
          <w:trHeight w:val="20"/>
        </w:trPr>
        <w:tc>
          <w:tcPr>
            <w:tcW w:w="1696" w:type="dxa"/>
            <w:vMerge/>
          </w:tcPr>
          <w:p w14:paraId="1C02135F" w14:textId="77777777" w:rsidR="004E4B39" w:rsidRPr="00A5576E" w:rsidRDefault="004E4B39" w:rsidP="004E4B39">
            <w:pPr>
              <w:pStyle w:val="Tableheader"/>
              <w:autoSpaceDE w:val="0"/>
              <w:autoSpaceDN w:val="0"/>
              <w:adjustRightInd w:val="0"/>
              <w:rPr>
                <w:b w:val="0"/>
                <w:color w:val="0070C0"/>
                <w:lang w:val="en-IE"/>
              </w:rPr>
            </w:pPr>
          </w:p>
        </w:tc>
        <w:tc>
          <w:tcPr>
            <w:tcW w:w="3828" w:type="dxa"/>
            <w:noWrap/>
          </w:tcPr>
          <w:p w14:paraId="16ADE381" w14:textId="77777777" w:rsidR="004E4B39" w:rsidRPr="00A5576E" w:rsidRDefault="004E4B39" w:rsidP="004E4B39">
            <w:pPr>
              <w:pStyle w:val="Tableheader"/>
              <w:autoSpaceDE w:val="0"/>
              <w:autoSpaceDN w:val="0"/>
              <w:adjustRightInd w:val="0"/>
              <w:rPr>
                <w:b w:val="0"/>
                <w:color w:val="0070C0"/>
                <w:lang w:val="en-IE"/>
              </w:rPr>
            </w:pPr>
            <w:r w:rsidRPr="00A5576E">
              <w:rPr>
                <w:b w:val="0"/>
                <w:color w:val="0070C0"/>
                <w:lang w:val="en-IE"/>
              </w:rPr>
              <w:t>tensile 0,2 proof stress - prestressing steel</w:t>
            </w:r>
          </w:p>
        </w:tc>
        <w:tc>
          <w:tcPr>
            <w:tcW w:w="1268" w:type="dxa"/>
            <w:noWrap/>
            <w:vAlign w:val="center"/>
          </w:tcPr>
          <w:p w14:paraId="27FD83FD" w14:textId="77777777" w:rsidR="004E4B39" w:rsidRPr="00A5576E" w:rsidRDefault="004E4B39" w:rsidP="004E4B39">
            <w:pPr>
              <w:pStyle w:val="Tableheader"/>
              <w:autoSpaceDE w:val="0"/>
              <w:autoSpaceDN w:val="0"/>
              <w:adjustRightInd w:val="0"/>
              <w:jc w:val="center"/>
              <w:rPr>
                <w:b w:val="0"/>
                <w:color w:val="0070C0"/>
                <w:lang w:val="en-IE"/>
              </w:rPr>
            </w:pPr>
          </w:p>
        </w:tc>
        <w:tc>
          <w:tcPr>
            <w:tcW w:w="858" w:type="dxa"/>
            <w:noWrap/>
            <w:vAlign w:val="center"/>
          </w:tcPr>
          <w:p w14:paraId="43BD3642" w14:textId="77777777" w:rsidR="004E4B39" w:rsidRPr="00A5576E" w:rsidRDefault="004E4B39" w:rsidP="004E4B39">
            <w:pPr>
              <w:pStyle w:val="Tableheader"/>
              <w:autoSpaceDE w:val="0"/>
              <w:autoSpaceDN w:val="0"/>
              <w:adjustRightInd w:val="0"/>
              <w:jc w:val="center"/>
              <w:rPr>
                <w:b w:val="0"/>
                <w:color w:val="0070C0"/>
                <w:lang w:val="en-IE"/>
              </w:rPr>
            </w:pPr>
          </w:p>
        </w:tc>
        <w:tc>
          <w:tcPr>
            <w:tcW w:w="2091" w:type="dxa"/>
            <w:vMerge/>
            <w:noWrap/>
          </w:tcPr>
          <w:p w14:paraId="4CD76867" w14:textId="77777777" w:rsidR="004E4B39" w:rsidRPr="00A5576E" w:rsidRDefault="004E4B39" w:rsidP="004E4B39">
            <w:pPr>
              <w:pStyle w:val="Tableheader"/>
              <w:autoSpaceDE w:val="0"/>
              <w:autoSpaceDN w:val="0"/>
              <w:adjustRightInd w:val="0"/>
              <w:rPr>
                <w:b w:val="0"/>
                <w:color w:val="0070C0"/>
                <w:lang w:val="en-IE"/>
              </w:rPr>
            </w:pPr>
          </w:p>
        </w:tc>
      </w:tr>
      <w:tr w:rsidR="004E4B39" w:rsidRPr="00DE16A8" w14:paraId="475A8700" w14:textId="77777777" w:rsidTr="004E4B39">
        <w:trPr>
          <w:trHeight w:val="20"/>
        </w:trPr>
        <w:tc>
          <w:tcPr>
            <w:tcW w:w="1696" w:type="dxa"/>
            <w:vMerge/>
          </w:tcPr>
          <w:p w14:paraId="1DD96E9B" w14:textId="77777777" w:rsidR="004E4B39" w:rsidRPr="00A5576E" w:rsidRDefault="004E4B39" w:rsidP="004E4B39">
            <w:pPr>
              <w:pStyle w:val="Tableheader"/>
              <w:autoSpaceDE w:val="0"/>
              <w:autoSpaceDN w:val="0"/>
              <w:adjustRightInd w:val="0"/>
              <w:rPr>
                <w:b w:val="0"/>
                <w:color w:val="0070C0"/>
                <w:lang w:val="en-IE"/>
              </w:rPr>
            </w:pPr>
          </w:p>
        </w:tc>
        <w:tc>
          <w:tcPr>
            <w:tcW w:w="3828" w:type="dxa"/>
            <w:noWrap/>
          </w:tcPr>
          <w:p w14:paraId="3974F0D3" w14:textId="77777777" w:rsidR="004E4B39" w:rsidRPr="00A5576E" w:rsidRDefault="004E4B39" w:rsidP="004E4B39">
            <w:pPr>
              <w:pStyle w:val="Tableheader"/>
              <w:autoSpaceDE w:val="0"/>
              <w:autoSpaceDN w:val="0"/>
              <w:adjustRightInd w:val="0"/>
              <w:rPr>
                <w:b w:val="0"/>
                <w:color w:val="0070C0"/>
                <w:lang w:val="en-IE"/>
              </w:rPr>
            </w:pPr>
            <w:r w:rsidRPr="00A5576E">
              <w:rPr>
                <w:b w:val="0"/>
                <w:color w:val="0070C0"/>
                <w:lang w:val="en-IE"/>
              </w:rPr>
              <w:t>ultimate tensile strength - prestressing steel</w:t>
            </w:r>
          </w:p>
        </w:tc>
        <w:tc>
          <w:tcPr>
            <w:tcW w:w="1268" w:type="dxa"/>
            <w:noWrap/>
            <w:vAlign w:val="center"/>
          </w:tcPr>
          <w:p w14:paraId="56479130" w14:textId="77777777" w:rsidR="004E4B39" w:rsidRPr="00A5576E" w:rsidRDefault="004E4B39" w:rsidP="004E4B39">
            <w:pPr>
              <w:pStyle w:val="Tableheader"/>
              <w:autoSpaceDE w:val="0"/>
              <w:autoSpaceDN w:val="0"/>
              <w:adjustRightInd w:val="0"/>
              <w:jc w:val="center"/>
              <w:rPr>
                <w:b w:val="0"/>
                <w:color w:val="0070C0"/>
                <w:lang w:val="en-IE"/>
              </w:rPr>
            </w:pPr>
          </w:p>
        </w:tc>
        <w:tc>
          <w:tcPr>
            <w:tcW w:w="858" w:type="dxa"/>
            <w:noWrap/>
            <w:vAlign w:val="center"/>
          </w:tcPr>
          <w:p w14:paraId="1299C3AB" w14:textId="77777777" w:rsidR="004E4B39" w:rsidRPr="00A5576E" w:rsidRDefault="004E4B39" w:rsidP="004E4B39">
            <w:pPr>
              <w:pStyle w:val="Tableheader"/>
              <w:autoSpaceDE w:val="0"/>
              <w:autoSpaceDN w:val="0"/>
              <w:adjustRightInd w:val="0"/>
              <w:jc w:val="center"/>
              <w:rPr>
                <w:b w:val="0"/>
                <w:color w:val="0070C0"/>
                <w:lang w:val="en-IE"/>
              </w:rPr>
            </w:pPr>
          </w:p>
        </w:tc>
        <w:tc>
          <w:tcPr>
            <w:tcW w:w="2091" w:type="dxa"/>
            <w:vMerge/>
            <w:noWrap/>
          </w:tcPr>
          <w:p w14:paraId="2FF439CF" w14:textId="77777777" w:rsidR="004E4B39" w:rsidRPr="00A5576E" w:rsidRDefault="004E4B39" w:rsidP="004E4B39">
            <w:pPr>
              <w:pStyle w:val="Tableheader"/>
              <w:autoSpaceDE w:val="0"/>
              <w:autoSpaceDN w:val="0"/>
              <w:adjustRightInd w:val="0"/>
              <w:rPr>
                <w:b w:val="0"/>
                <w:color w:val="0070C0"/>
                <w:lang w:val="en-IE"/>
              </w:rPr>
            </w:pPr>
          </w:p>
        </w:tc>
      </w:tr>
      <w:tr w:rsidR="004E4B39" w:rsidRPr="00DE16A8" w14:paraId="4C53072D" w14:textId="77777777" w:rsidTr="004E4B39">
        <w:trPr>
          <w:trHeight w:val="20"/>
        </w:trPr>
        <w:tc>
          <w:tcPr>
            <w:tcW w:w="1696" w:type="dxa"/>
            <w:vMerge w:val="restart"/>
          </w:tcPr>
          <w:p w14:paraId="76F9EBCE" w14:textId="77777777" w:rsidR="004E4B39" w:rsidRPr="00A5576E" w:rsidRDefault="004E4B39" w:rsidP="004E4B39">
            <w:pPr>
              <w:pStyle w:val="Tableheader"/>
              <w:autoSpaceDE w:val="0"/>
              <w:autoSpaceDN w:val="0"/>
              <w:adjustRightInd w:val="0"/>
              <w:rPr>
                <w:b w:val="0"/>
                <w:color w:val="0070C0"/>
                <w:lang w:val="en-IE"/>
              </w:rPr>
            </w:pPr>
          </w:p>
          <w:p w14:paraId="6CD831BF" w14:textId="77777777" w:rsidR="004E4B39" w:rsidRPr="00A5576E" w:rsidRDefault="004E4B39" w:rsidP="004E4B39">
            <w:pPr>
              <w:pStyle w:val="Tableheader"/>
              <w:autoSpaceDE w:val="0"/>
              <w:autoSpaceDN w:val="0"/>
              <w:adjustRightInd w:val="0"/>
              <w:rPr>
                <w:b w:val="0"/>
                <w:color w:val="0070C0"/>
                <w:lang w:val="en-IE"/>
              </w:rPr>
            </w:pPr>
            <w:r w:rsidRPr="00A5576E">
              <w:rPr>
                <w:b w:val="0"/>
                <w:color w:val="0070C0"/>
                <w:lang w:val="en-IE"/>
              </w:rPr>
              <w:t>calculation aided by testing</w:t>
            </w:r>
          </w:p>
        </w:tc>
        <w:tc>
          <w:tcPr>
            <w:tcW w:w="3828" w:type="dxa"/>
            <w:noWrap/>
          </w:tcPr>
          <w:p w14:paraId="3CF96C97" w14:textId="77777777" w:rsidR="004E4B39" w:rsidRPr="00A5576E" w:rsidRDefault="004E4B39" w:rsidP="004E4B39">
            <w:pPr>
              <w:pStyle w:val="Tableheader"/>
              <w:autoSpaceDE w:val="0"/>
              <w:autoSpaceDN w:val="0"/>
              <w:adjustRightInd w:val="0"/>
              <w:rPr>
                <w:b w:val="0"/>
                <w:color w:val="0070C0"/>
                <w:lang w:val="en-IE"/>
              </w:rPr>
            </w:pPr>
            <w:r w:rsidRPr="00A5576E">
              <w:rPr>
                <w:b w:val="0"/>
                <w:color w:val="0070C0"/>
                <w:lang w:val="en-IE"/>
              </w:rPr>
              <w:t>mechanical strength - testing - hollow core slabs - bending strength</w:t>
            </w:r>
          </w:p>
        </w:tc>
        <w:tc>
          <w:tcPr>
            <w:tcW w:w="1268" w:type="dxa"/>
            <w:noWrap/>
            <w:vAlign w:val="center"/>
          </w:tcPr>
          <w:p w14:paraId="47C7AE9A" w14:textId="77777777" w:rsidR="004E4B39" w:rsidRPr="00A5576E" w:rsidRDefault="004E4B39" w:rsidP="004E4B39">
            <w:pPr>
              <w:pStyle w:val="Tableheader"/>
              <w:autoSpaceDE w:val="0"/>
              <w:autoSpaceDN w:val="0"/>
              <w:adjustRightInd w:val="0"/>
              <w:jc w:val="center"/>
              <w:rPr>
                <w:b w:val="0"/>
                <w:color w:val="0070C0"/>
                <w:lang w:val="en-IE"/>
              </w:rPr>
            </w:pPr>
          </w:p>
        </w:tc>
        <w:tc>
          <w:tcPr>
            <w:tcW w:w="858" w:type="dxa"/>
            <w:noWrap/>
            <w:vAlign w:val="center"/>
          </w:tcPr>
          <w:p w14:paraId="52822A4D" w14:textId="77777777" w:rsidR="004E4B39" w:rsidRPr="00A5576E" w:rsidRDefault="004E4B39" w:rsidP="004E4B39">
            <w:pPr>
              <w:pStyle w:val="Tableheader"/>
              <w:autoSpaceDE w:val="0"/>
              <w:autoSpaceDN w:val="0"/>
              <w:adjustRightInd w:val="0"/>
              <w:jc w:val="center"/>
              <w:rPr>
                <w:b w:val="0"/>
                <w:color w:val="0070C0"/>
                <w:lang w:val="en-IE"/>
              </w:rPr>
            </w:pPr>
          </w:p>
        </w:tc>
        <w:tc>
          <w:tcPr>
            <w:tcW w:w="2091" w:type="dxa"/>
            <w:noWrap/>
          </w:tcPr>
          <w:p w14:paraId="669DBC70" w14:textId="77777777" w:rsidR="004E4B39" w:rsidRPr="00A5576E" w:rsidRDefault="004E4B39" w:rsidP="004E4B39">
            <w:pPr>
              <w:pStyle w:val="Tableheader"/>
              <w:autoSpaceDE w:val="0"/>
              <w:autoSpaceDN w:val="0"/>
              <w:adjustRightInd w:val="0"/>
              <w:rPr>
                <w:b w:val="0"/>
                <w:color w:val="0070C0"/>
                <w:lang w:val="en-IE"/>
              </w:rPr>
            </w:pPr>
          </w:p>
        </w:tc>
      </w:tr>
      <w:tr w:rsidR="004E4B39" w:rsidRPr="00DE16A8" w14:paraId="2F87F63F" w14:textId="77777777" w:rsidTr="004E4B39">
        <w:trPr>
          <w:trHeight w:val="20"/>
        </w:trPr>
        <w:tc>
          <w:tcPr>
            <w:tcW w:w="1696" w:type="dxa"/>
            <w:vMerge/>
          </w:tcPr>
          <w:p w14:paraId="2847382B" w14:textId="77777777" w:rsidR="004E4B39" w:rsidRPr="00A5576E" w:rsidRDefault="004E4B39" w:rsidP="004E4B39">
            <w:pPr>
              <w:pStyle w:val="Tableheader"/>
              <w:autoSpaceDE w:val="0"/>
              <w:autoSpaceDN w:val="0"/>
              <w:adjustRightInd w:val="0"/>
              <w:rPr>
                <w:b w:val="0"/>
                <w:color w:val="0070C0"/>
                <w:lang w:val="en-IE"/>
              </w:rPr>
            </w:pPr>
          </w:p>
        </w:tc>
        <w:tc>
          <w:tcPr>
            <w:tcW w:w="3828" w:type="dxa"/>
            <w:noWrap/>
          </w:tcPr>
          <w:p w14:paraId="4F4295E6" w14:textId="77777777" w:rsidR="004E4B39" w:rsidRPr="00A5576E" w:rsidRDefault="004E4B39" w:rsidP="004E4B39">
            <w:pPr>
              <w:pStyle w:val="Tableheader"/>
              <w:autoSpaceDE w:val="0"/>
              <w:autoSpaceDN w:val="0"/>
              <w:adjustRightInd w:val="0"/>
              <w:rPr>
                <w:b w:val="0"/>
                <w:color w:val="0070C0"/>
                <w:lang w:val="en-IE"/>
              </w:rPr>
            </w:pPr>
            <w:r w:rsidRPr="00A5576E">
              <w:rPr>
                <w:b w:val="0"/>
                <w:color w:val="0070C0"/>
                <w:lang w:val="en-IE"/>
              </w:rPr>
              <w:t>mechanical strength - testing - hollow core slabs - tensile strength</w:t>
            </w:r>
          </w:p>
        </w:tc>
        <w:tc>
          <w:tcPr>
            <w:tcW w:w="1268" w:type="dxa"/>
            <w:noWrap/>
            <w:vAlign w:val="center"/>
          </w:tcPr>
          <w:p w14:paraId="487D6EF2" w14:textId="77777777" w:rsidR="004E4B39" w:rsidRPr="00A5576E" w:rsidRDefault="004E4B39" w:rsidP="004E4B39">
            <w:pPr>
              <w:pStyle w:val="Tableheader"/>
              <w:autoSpaceDE w:val="0"/>
              <w:autoSpaceDN w:val="0"/>
              <w:adjustRightInd w:val="0"/>
              <w:jc w:val="center"/>
              <w:rPr>
                <w:b w:val="0"/>
                <w:color w:val="0070C0"/>
                <w:lang w:val="en-IE"/>
              </w:rPr>
            </w:pPr>
          </w:p>
        </w:tc>
        <w:tc>
          <w:tcPr>
            <w:tcW w:w="858" w:type="dxa"/>
            <w:noWrap/>
            <w:vAlign w:val="center"/>
          </w:tcPr>
          <w:p w14:paraId="0F162451" w14:textId="77777777" w:rsidR="004E4B39" w:rsidRPr="00A5576E" w:rsidRDefault="004E4B39" w:rsidP="004E4B39">
            <w:pPr>
              <w:pStyle w:val="Tableheader"/>
              <w:autoSpaceDE w:val="0"/>
              <w:autoSpaceDN w:val="0"/>
              <w:adjustRightInd w:val="0"/>
              <w:jc w:val="center"/>
              <w:rPr>
                <w:b w:val="0"/>
                <w:color w:val="0070C0"/>
                <w:lang w:val="en-IE"/>
              </w:rPr>
            </w:pPr>
          </w:p>
        </w:tc>
        <w:tc>
          <w:tcPr>
            <w:tcW w:w="2091" w:type="dxa"/>
            <w:noWrap/>
          </w:tcPr>
          <w:p w14:paraId="5F7BE834" w14:textId="77777777" w:rsidR="004E4B39" w:rsidRPr="00A5576E" w:rsidRDefault="004E4B39" w:rsidP="004E4B39">
            <w:pPr>
              <w:pStyle w:val="Tableheader"/>
              <w:autoSpaceDE w:val="0"/>
              <w:autoSpaceDN w:val="0"/>
              <w:adjustRightInd w:val="0"/>
              <w:rPr>
                <w:b w:val="0"/>
                <w:color w:val="0070C0"/>
                <w:lang w:val="en-IE"/>
              </w:rPr>
            </w:pPr>
          </w:p>
        </w:tc>
      </w:tr>
      <w:tr w:rsidR="004E4B39" w:rsidRPr="00DE16A8" w14:paraId="3F2CB3E3" w14:textId="77777777" w:rsidTr="004E4B39">
        <w:trPr>
          <w:trHeight w:val="20"/>
        </w:trPr>
        <w:tc>
          <w:tcPr>
            <w:tcW w:w="1696" w:type="dxa"/>
            <w:vMerge/>
          </w:tcPr>
          <w:p w14:paraId="0DFEA32F" w14:textId="77777777" w:rsidR="004E4B39" w:rsidRPr="00A5576E" w:rsidRDefault="004E4B39" w:rsidP="004E4B39">
            <w:pPr>
              <w:pStyle w:val="Tableheader"/>
              <w:autoSpaceDE w:val="0"/>
              <w:autoSpaceDN w:val="0"/>
              <w:adjustRightInd w:val="0"/>
              <w:rPr>
                <w:b w:val="0"/>
                <w:color w:val="0070C0"/>
                <w:lang w:val="en-IE"/>
              </w:rPr>
            </w:pPr>
          </w:p>
        </w:tc>
        <w:tc>
          <w:tcPr>
            <w:tcW w:w="3828" w:type="dxa"/>
            <w:noWrap/>
          </w:tcPr>
          <w:p w14:paraId="7CC702CF" w14:textId="77777777" w:rsidR="004E4B39" w:rsidRPr="00A5576E" w:rsidRDefault="004E4B39" w:rsidP="004E4B39">
            <w:pPr>
              <w:pStyle w:val="Tableheader"/>
              <w:autoSpaceDE w:val="0"/>
              <w:autoSpaceDN w:val="0"/>
              <w:adjustRightInd w:val="0"/>
              <w:rPr>
                <w:b w:val="0"/>
                <w:color w:val="0070C0"/>
                <w:lang w:val="en-IE"/>
              </w:rPr>
            </w:pPr>
            <w:r w:rsidRPr="00A5576E">
              <w:rPr>
                <w:b w:val="0"/>
                <w:color w:val="0070C0"/>
                <w:lang w:val="en-IE"/>
              </w:rPr>
              <w:t>mechanical strength - calculation aided by physical testing - hollow core slabs - shear capacity</w:t>
            </w:r>
          </w:p>
        </w:tc>
        <w:tc>
          <w:tcPr>
            <w:tcW w:w="1268" w:type="dxa"/>
            <w:noWrap/>
            <w:vAlign w:val="center"/>
          </w:tcPr>
          <w:p w14:paraId="79C3BD00" w14:textId="77777777" w:rsidR="004E4B39" w:rsidRPr="00A5576E" w:rsidRDefault="004E4B39" w:rsidP="004E4B39">
            <w:pPr>
              <w:pStyle w:val="Tableheader"/>
              <w:autoSpaceDE w:val="0"/>
              <w:autoSpaceDN w:val="0"/>
              <w:adjustRightInd w:val="0"/>
              <w:jc w:val="center"/>
              <w:rPr>
                <w:b w:val="0"/>
                <w:color w:val="0070C0"/>
                <w:lang w:val="en-IE"/>
              </w:rPr>
            </w:pPr>
          </w:p>
        </w:tc>
        <w:tc>
          <w:tcPr>
            <w:tcW w:w="858" w:type="dxa"/>
            <w:noWrap/>
            <w:vAlign w:val="center"/>
          </w:tcPr>
          <w:p w14:paraId="6536A84D" w14:textId="77777777" w:rsidR="004E4B39" w:rsidRPr="00A5576E" w:rsidRDefault="004E4B39" w:rsidP="004E4B39">
            <w:pPr>
              <w:pStyle w:val="Tableheader"/>
              <w:autoSpaceDE w:val="0"/>
              <w:autoSpaceDN w:val="0"/>
              <w:adjustRightInd w:val="0"/>
              <w:jc w:val="center"/>
              <w:rPr>
                <w:b w:val="0"/>
                <w:color w:val="0070C0"/>
                <w:lang w:val="en-IE"/>
              </w:rPr>
            </w:pPr>
          </w:p>
        </w:tc>
        <w:tc>
          <w:tcPr>
            <w:tcW w:w="2091" w:type="dxa"/>
            <w:noWrap/>
          </w:tcPr>
          <w:p w14:paraId="7CE38330" w14:textId="77777777" w:rsidR="004E4B39" w:rsidRPr="00A5576E" w:rsidRDefault="004E4B39" w:rsidP="004E4B39">
            <w:pPr>
              <w:pStyle w:val="Tableheader"/>
              <w:autoSpaceDE w:val="0"/>
              <w:autoSpaceDN w:val="0"/>
              <w:adjustRightInd w:val="0"/>
              <w:rPr>
                <w:b w:val="0"/>
                <w:color w:val="0070C0"/>
                <w:lang w:val="en-IE"/>
              </w:rPr>
            </w:pPr>
          </w:p>
        </w:tc>
      </w:tr>
      <w:tr w:rsidR="004E4B39" w:rsidRPr="00DE16A8" w14:paraId="0AC47B4B" w14:textId="77777777" w:rsidTr="004E4B39">
        <w:trPr>
          <w:trHeight w:val="20"/>
        </w:trPr>
        <w:tc>
          <w:tcPr>
            <w:tcW w:w="1696" w:type="dxa"/>
            <w:vMerge w:val="restart"/>
          </w:tcPr>
          <w:p w14:paraId="30FDD139" w14:textId="77777777" w:rsidR="004E4B39" w:rsidRPr="00A5576E" w:rsidRDefault="004E4B39" w:rsidP="004E4B39">
            <w:pPr>
              <w:pStyle w:val="Tableheader"/>
              <w:autoSpaceDE w:val="0"/>
              <w:autoSpaceDN w:val="0"/>
              <w:adjustRightInd w:val="0"/>
              <w:rPr>
                <w:b w:val="0"/>
                <w:color w:val="0070C0"/>
                <w:lang w:val="en-IE"/>
              </w:rPr>
            </w:pPr>
            <w:r w:rsidRPr="00A5576E">
              <w:rPr>
                <w:b w:val="0"/>
                <w:color w:val="0070C0"/>
                <w:lang w:val="en-IE"/>
              </w:rPr>
              <w:t>fire performance</w:t>
            </w:r>
          </w:p>
        </w:tc>
        <w:tc>
          <w:tcPr>
            <w:tcW w:w="3828" w:type="dxa"/>
            <w:noWrap/>
          </w:tcPr>
          <w:p w14:paraId="145055AC" w14:textId="77777777" w:rsidR="004E4B39" w:rsidRPr="00A5576E" w:rsidRDefault="004E4B39" w:rsidP="004E4B39">
            <w:pPr>
              <w:pStyle w:val="Tableheader"/>
              <w:autoSpaceDE w:val="0"/>
              <w:autoSpaceDN w:val="0"/>
              <w:adjustRightInd w:val="0"/>
              <w:rPr>
                <w:b w:val="0"/>
                <w:color w:val="0070C0"/>
                <w:lang w:val="en-IE"/>
              </w:rPr>
            </w:pPr>
            <w:r w:rsidRPr="00A5576E">
              <w:rPr>
                <w:b w:val="0"/>
                <w:color w:val="0070C0"/>
                <w:lang w:val="en-IE"/>
              </w:rPr>
              <w:t>propensity to undergo continuous smouldering</w:t>
            </w:r>
          </w:p>
        </w:tc>
        <w:tc>
          <w:tcPr>
            <w:tcW w:w="1268" w:type="dxa"/>
            <w:noWrap/>
            <w:vAlign w:val="center"/>
          </w:tcPr>
          <w:p w14:paraId="68F3526B" w14:textId="77777777" w:rsidR="004E4B39" w:rsidRPr="00A5576E" w:rsidRDefault="004E4B39" w:rsidP="004E4B39">
            <w:pPr>
              <w:pStyle w:val="Tableheader"/>
              <w:autoSpaceDE w:val="0"/>
              <w:autoSpaceDN w:val="0"/>
              <w:adjustRightInd w:val="0"/>
              <w:jc w:val="center"/>
              <w:rPr>
                <w:b w:val="0"/>
                <w:color w:val="0070C0"/>
                <w:lang w:val="en-IE"/>
              </w:rPr>
            </w:pPr>
          </w:p>
        </w:tc>
        <w:tc>
          <w:tcPr>
            <w:tcW w:w="858" w:type="dxa"/>
            <w:noWrap/>
            <w:vAlign w:val="center"/>
          </w:tcPr>
          <w:p w14:paraId="59ADAFC8" w14:textId="77777777" w:rsidR="004E4B39" w:rsidRPr="00A5576E" w:rsidRDefault="004E4B39" w:rsidP="004E4B39">
            <w:pPr>
              <w:pStyle w:val="Tableheader"/>
              <w:autoSpaceDE w:val="0"/>
              <w:autoSpaceDN w:val="0"/>
              <w:adjustRightInd w:val="0"/>
              <w:jc w:val="center"/>
              <w:rPr>
                <w:b w:val="0"/>
                <w:color w:val="0070C0"/>
                <w:lang w:val="en-IE"/>
              </w:rPr>
            </w:pPr>
          </w:p>
        </w:tc>
        <w:tc>
          <w:tcPr>
            <w:tcW w:w="2091" w:type="dxa"/>
            <w:noWrap/>
          </w:tcPr>
          <w:p w14:paraId="773D6E7C" w14:textId="77777777" w:rsidR="004E4B39" w:rsidRPr="00A5576E" w:rsidRDefault="004E4B39" w:rsidP="004E4B39">
            <w:pPr>
              <w:pStyle w:val="Tableheader"/>
              <w:autoSpaceDE w:val="0"/>
              <w:autoSpaceDN w:val="0"/>
              <w:adjustRightInd w:val="0"/>
              <w:rPr>
                <w:b w:val="0"/>
                <w:color w:val="0070C0"/>
                <w:lang w:val="en-IE"/>
              </w:rPr>
            </w:pPr>
          </w:p>
        </w:tc>
      </w:tr>
      <w:tr w:rsidR="004E4B39" w:rsidRPr="00A5576E" w14:paraId="6AF14668" w14:textId="77777777" w:rsidTr="004E4B39">
        <w:trPr>
          <w:trHeight w:val="20"/>
        </w:trPr>
        <w:tc>
          <w:tcPr>
            <w:tcW w:w="1696" w:type="dxa"/>
            <w:vMerge/>
          </w:tcPr>
          <w:p w14:paraId="2EBAA39F" w14:textId="77777777" w:rsidR="004E4B39" w:rsidRPr="00A5576E" w:rsidRDefault="004E4B39" w:rsidP="004E4B39">
            <w:pPr>
              <w:pStyle w:val="Tableheader"/>
              <w:autoSpaceDE w:val="0"/>
              <w:autoSpaceDN w:val="0"/>
              <w:adjustRightInd w:val="0"/>
              <w:rPr>
                <w:b w:val="0"/>
                <w:color w:val="0070C0"/>
                <w:lang w:val="en-IE"/>
              </w:rPr>
            </w:pPr>
          </w:p>
        </w:tc>
        <w:tc>
          <w:tcPr>
            <w:tcW w:w="3828" w:type="dxa"/>
            <w:noWrap/>
          </w:tcPr>
          <w:p w14:paraId="4923C727" w14:textId="77777777" w:rsidR="004E4B39" w:rsidRPr="00A5576E" w:rsidRDefault="004E4B39" w:rsidP="004E4B39">
            <w:pPr>
              <w:pStyle w:val="Tableheader"/>
              <w:autoSpaceDE w:val="0"/>
              <w:autoSpaceDN w:val="0"/>
              <w:adjustRightInd w:val="0"/>
              <w:rPr>
                <w:b w:val="0"/>
                <w:color w:val="0070C0"/>
                <w:lang w:val="en-IE"/>
              </w:rPr>
            </w:pPr>
            <w:r w:rsidRPr="00A5576E">
              <w:rPr>
                <w:b w:val="0"/>
                <w:color w:val="0070C0"/>
                <w:lang w:val="en-IE"/>
              </w:rPr>
              <w:t>reaction to fire - class declaration</w:t>
            </w:r>
          </w:p>
        </w:tc>
        <w:tc>
          <w:tcPr>
            <w:tcW w:w="1268" w:type="dxa"/>
            <w:noWrap/>
            <w:vAlign w:val="center"/>
          </w:tcPr>
          <w:p w14:paraId="7C9C0C70" w14:textId="77777777" w:rsidR="004E4B39" w:rsidRPr="00A5576E" w:rsidRDefault="004E4B39" w:rsidP="004E4B39">
            <w:pPr>
              <w:pStyle w:val="Tableheader"/>
              <w:autoSpaceDE w:val="0"/>
              <w:autoSpaceDN w:val="0"/>
              <w:adjustRightInd w:val="0"/>
              <w:jc w:val="center"/>
              <w:rPr>
                <w:b w:val="0"/>
                <w:color w:val="0070C0"/>
                <w:lang w:val="en-IE"/>
              </w:rPr>
            </w:pPr>
          </w:p>
        </w:tc>
        <w:tc>
          <w:tcPr>
            <w:tcW w:w="858" w:type="dxa"/>
            <w:noWrap/>
            <w:vAlign w:val="center"/>
          </w:tcPr>
          <w:p w14:paraId="09962CC3" w14:textId="77777777" w:rsidR="004E4B39" w:rsidRPr="00A5576E" w:rsidRDefault="004E4B39" w:rsidP="004E4B39">
            <w:pPr>
              <w:pStyle w:val="Tableheader"/>
              <w:autoSpaceDE w:val="0"/>
              <w:autoSpaceDN w:val="0"/>
              <w:adjustRightInd w:val="0"/>
              <w:jc w:val="center"/>
              <w:rPr>
                <w:b w:val="0"/>
                <w:color w:val="0070C0"/>
                <w:lang w:val="en-IE"/>
              </w:rPr>
            </w:pPr>
            <w:r w:rsidRPr="00A5576E">
              <w:rPr>
                <w:rFonts w:ascii="Wingdings 2" w:eastAsia="Wingdings 2" w:hAnsi="Wingdings 2" w:cs="Wingdings 2"/>
                <w:b w:val="0"/>
                <w:color w:val="0070C0"/>
                <w:lang w:val="en-IE"/>
              </w:rPr>
              <w:t>¢</w:t>
            </w:r>
          </w:p>
        </w:tc>
        <w:tc>
          <w:tcPr>
            <w:tcW w:w="2091" w:type="dxa"/>
            <w:noWrap/>
          </w:tcPr>
          <w:p w14:paraId="613FE2EB" w14:textId="77777777" w:rsidR="004E4B39" w:rsidRPr="00A5576E" w:rsidRDefault="004E4B39" w:rsidP="004E4B39">
            <w:pPr>
              <w:pStyle w:val="Tableheader"/>
              <w:autoSpaceDE w:val="0"/>
              <w:autoSpaceDN w:val="0"/>
              <w:adjustRightInd w:val="0"/>
              <w:rPr>
                <w:b w:val="0"/>
                <w:color w:val="0070C0"/>
                <w:lang w:val="en-IE"/>
              </w:rPr>
            </w:pPr>
          </w:p>
        </w:tc>
      </w:tr>
      <w:tr w:rsidR="004E4B39" w:rsidRPr="00A5576E" w14:paraId="1C09E841" w14:textId="77777777" w:rsidTr="004E4B39">
        <w:trPr>
          <w:trHeight w:val="20"/>
        </w:trPr>
        <w:tc>
          <w:tcPr>
            <w:tcW w:w="1696" w:type="dxa"/>
            <w:vMerge/>
          </w:tcPr>
          <w:p w14:paraId="4526F958" w14:textId="77777777" w:rsidR="004E4B39" w:rsidRPr="00A5576E" w:rsidRDefault="004E4B39" w:rsidP="004E4B39">
            <w:pPr>
              <w:pStyle w:val="Tableheader"/>
              <w:autoSpaceDE w:val="0"/>
              <w:autoSpaceDN w:val="0"/>
              <w:adjustRightInd w:val="0"/>
              <w:rPr>
                <w:b w:val="0"/>
                <w:color w:val="0070C0"/>
                <w:lang w:val="en-IE"/>
              </w:rPr>
            </w:pPr>
          </w:p>
        </w:tc>
        <w:tc>
          <w:tcPr>
            <w:tcW w:w="3828" w:type="dxa"/>
            <w:noWrap/>
          </w:tcPr>
          <w:p w14:paraId="03387EA9" w14:textId="77777777" w:rsidR="004E4B39" w:rsidRPr="00A5576E" w:rsidRDefault="004E4B39" w:rsidP="004E4B39">
            <w:pPr>
              <w:pStyle w:val="Tableheader"/>
              <w:autoSpaceDE w:val="0"/>
              <w:autoSpaceDN w:val="0"/>
              <w:adjustRightInd w:val="0"/>
              <w:rPr>
                <w:b w:val="0"/>
                <w:color w:val="0070C0"/>
                <w:lang w:val="en-IE"/>
              </w:rPr>
            </w:pPr>
            <w:r w:rsidRPr="00A5576E">
              <w:rPr>
                <w:b w:val="0"/>
                <w:color w:val="0070C0"/>
                <w:lang w:val="en-IE"/>
              </w:rPr>
              <w:t>resistance to fire EI - class declaration</w:t>
            </w:r>
          </w:p>
        </w:tc>
        <w:tc>
          <w:tcPr>
            <w:tcW w:w="1268" w:type="dxa"/>
            <w:noWrap/>
            <w:vAlign w:val="center"/>
          </w:tcPr>
          <w:p w14:paraId="295FDD22" w14:textId="77777777" w:rsidR="004E4B39" w:rsidRPr="00A5576E" w:rsidRDefault="004E4B39" w:rsidP="004E4B39">
            <w:pPr>
              <w:pStyle w:val="Tableheader"/>
              <w:autoSpaceDE w:val="0"/>
              <w:autoSpaceDN w:val="0"/>
              <w:adjustRightInd w:val="0"/>
              <w:jc w:val="center"/>
              <w:rPr>
                <w:b w:val="0"/>
                <w:color w:val="0070C0"/>
                <w:lang w:val="en-IE"/>
              </w:rPr>
            </w:pPr>
          </w:p>
        </w:tc>
        <w:tc>
          <w:tcPr>
            <w:tcW w:w="858" w:type="dxa"/>
            <w:noWrap/>
            <w:vAlign w:val="center"/>
          </w:tcPr>
          <w:p w14:paraId="5DB31C9F" w14:textId="77777777" w:rsidR="004E4B39" w:rsidRPr="00A5576E" w:rsidRDefault="004E4B39" w:rsidP="004E4B39">
            <w:pPr>
              <w:pStyle w:val="Tableheader"/>
              <w:autoSpaceDE w:val="0"/>
              <w:autoSpaceDN w:val="0"/>
              <w:adjustRightInd w:val="0"/>
              <w:jc w:val="center"/>
              <w:rPr>
                <w:b w:val="0"/>
                <w:color w:val="0070C0"/>
                <w:lang w:val="en-IE"/>
              </w:rPr>
            </w:pPr>
            <w:r w:rsidRPr="00A5576E">
              <w:rPr>
                <w:rFonts w:ascii="Wingdings 2" w:eastAsia="Wingdings 2" w:hAnsi="Wingdings 2" w:cs="Wingdings 2"/>
                <w:b w:val="0"/>
                <w:color w:val="0070C0"/>
                <w:lang w:val="en-IE"/>
              </w:rPr>
              <w:t>¢</w:t>
            </w:r>
          </w:p>
        </w:tc>
        <w:tc>
          <w:tcPr>
            <w:tcW w:w="2091" w:type="dxa"/>
            <w:noWrap/>
          </w:tcPr>
          <w:p w14:paraId="3B5DE43E" w14:textId="77777777" w:rsidR="004E4B39" w:rsidRPr="00A5576E" w:rsidRDefault="004E4B39" w:rsidP="004E4B39">
            <w:pPr>
              <w:pStyle w:val="Tableheader"/>
              <w:autoSpaceDE w:val="0"/>
              <w:autoSpaceDN w:val="0"/>
              <w:adjustRightInd w:val="0"/>
              <w:rPr>
                <w:b w:val="0"/>
                <w:color w:val="0070C0"/>
                <w:lang w:val="en-IE"/>
              </w:rPr>
            </w:pPr>
          </w:p>
        </w:tc>
      </w:tr>
      <w:tr w:rsidR="004E4B39" w:rsidRPr="00A5576E" w14:paraId="487B781E" w14:textId="77777777" w:rsidTr="004E4B39">
        <w:trPr>
          <w:trHeight w:val="20"/>
        </w:trPr>
        <w:tc>
          <w:tcPr>
            <w:tcW w:w="1696" w:type="dxa"/>
            <w:vMerge/>
          </w:tcPr>
          <w:p w14:paraId="431FD543" w14:textId="77777777" w:rsidR="004E4B39" w:rsidRPr="00A5576E" w:rsidRDefault="004E4B39" w:rsidP="004E4B39">
            <w:pPr>
              <w:pStyle w:val="Tableheader"/>
              <w:autoSpaceDE w:val="0"/>
              <w:autoSpaceDN w:val="0"/>
              <w:adjustRightInd w:val="0"/>
              <w:rPr>
                <w:b w:val="0"/>
                <w:color w:val="0070C0"/>
                <w:lang w:val="en-IE"/>
              </w:rPr>
            </w:pPr>
          </w:p>
        </w:tc>
        <w:tc>
          <w:tcPr>
            <w:tcW w:w="3828" w:type="dxa"/>
            <w:noWrap/>
          </w:tcPr>
          <w:p w14:paraId="37454867" w14:textId="77777777" w:rsidR="004E4B39" w:rsidRPr="00A5576E" w:rsidRDefault="004E4B39" w:rsidP="004E4B39">
            <w:pPr>
              <w:pStyle w:val="Tableheader"/>
              <w:autoSpaceDE w:val="0"/>
              <w:autoSpaceDN w:val="0"/>
              <w:adjustRightInd w:val="0"/>
              <w:rPr>
                <w:b w:val="0"/>
                <w:color w:val="0070C0"/>
                <w:lang w:val="en-IE"/>
              </w:rPr>
            </w:pPr>
            <w:r w:rsidRPr="00A5576E">
              <w:rPr>
                <w:b w:val="0"/>
                <w:color w:val="0070C0"/>
                <w:lang w:val="en-IE"/>
              </w:rPr>
              <w:t>resistance to fire R - class declaration</w:t>
            </w:r>
          </w:p>
        </w:tc>
        <w:tc>
          <w:tcPr>
            <w:tcW w:w="1268" w:type="dxa"/>
            <w:noWrap/>
            <w:vAlign w:val="center"/>
          </w:tcPr>
          <w:p w14:paraId="77F761D2" w14:textId="77777777" w:rsidR="004E4B39" w:rsidRPr="00A5576E" w:rsidRDefault="004E4B39" w:rsidP="004E4B39">
            <w:pPr>
              <w:pStyle w:val="Tableheader"/>
              <w:autoSpaceDE w:val="0"/>
              <w:autoSpaceDN w:val="0"/>
              <w:adjustRightInd w:val="0"/>
              <w:jc w:val="center"/>
              <w:rPr>
                <w:b w:val="0"/>
                <w:color w:val="0070C0"/>
                <w:lang w:val="en-IE"/>
              </w:rPr>
            </w:pPr>
          </w:p>
        </w:tc>
        <w:tc>
          <w:tcPr>
            <w:tcW w:w="858" w:type="dxa"/>
            <w:noWrap/>
            <w:vAlign w:val="center"/>
          </w:tcPr>
          <w:p w14:paraId="68709D4A" w14:textId="77777777" w:rsidR="004E4B39" w:rsidRPr="00A5576E" w:rsidRDefault="004E4B39" w:rsidP="004E4B39">
            <w:pPr>
              <w:pStyle w:val="Tableheader"/>
              <w:autoSpaceDE w:val="0"/>
              <w:autoSpaceDN w:val="0"/>
              <w:adjustRightInd w:val="0"/>
              <w:jc w:val="center"/>
              <w:rPr>
                <w:b w:val="0"/>
                <w:color w:val="0070C0"/>
                <w:lang w:val="en-IE"/>
              </w:rPr>
            </w:pPr>
            <w:r w:rsidRPr="00A5576E">
              <w:rPr>
                <w:rFonts w:ascii="Wingdings 2" w:eastAsia="Wingdings 2" w:hAnsi="Wingdings 2" w:cs="Wingdings 2"/>
                <w:b w:val="0"/>
                <w:color w:val="0070C0"/>
                <w:lang w:val="en-IE"/>
              </w:rPr>
              <w:t>¢</w:t>
            </w:r>
          </w:p>
        </w:tc>
        <w:tc>
          <w:tcPr>
            <w:tcW w:w="2091" w:type="dxa"/>
            <w:noWrap/>
          </w:tcPr>
          <w:p w14:paraId="434EFE38" w14:textId="77777777" w:rsidR="004E4B39" w:rsidRPr="00A5576E" w:rsidRDefault="004E4B39" w:rsidP="004E4B39">
            <w:pPr>
              <w:pStyle w:val="Tableheader"/>
              <w:autoSpaceDE w:val="0"/>
              <w:autoSpaceDN w:val="0"/>
              <w:adjustRightInd w:val="0"/>
              <w:rPr>
                <w:b w:val="0"/>
                <w:color w:val="0070C0"/>
                <w:lang w:val="en-IE"/>
              </w:rPr>
            </w:pPr>
          </w:p>
        </w:tc>
      </w:tr>
      <w:tr w:rsidR="004E4B39" w:rsidRPr="00A5576E" w14:paraId="53A747F8" w14:textId="77777777" w:rsidTr="004E4B39">
        <w:trPr>
          <w:trHeight w:val="20"/>
        </w:trPr>
        <w:tc>
          <w:tcPr>
            <w:tcW w:w="1696" w:type="dxa"/>
            <w:vMerge/>
          </w:tcPr>
          <w:p w14:paraId="43BC0591" w14:textId="77777777" w:rsidR="004E4B39" w:rsidRPr="00A5576E" w:rsidRDefault="004E4B39" w:rsidP="004E4B39">
            <w:pPr>
              <w:pStyle w:val="Tableheader"/>
              <w:autoSpaceDE w:val="0"/>
              <w:autoSpaceDN w:val="0"/>
              <w:adjustRightInd w:val="0"/>
              <w:rPr>
                <w:b w:val="0"/>
                <w:color w:val="0070C0"/>
                <w:lang w:val="en-IE"/>
              </w:rPr>
            </w:pPr>
          </w:p>
        </w:tc>
        <w:tc>
          <w:tcPr>
            <w:tcW w:w="3828" w:type="dxa"/>
            <w:noWrap/>
          </w:tcPr>
          <w:p w14:paraId="1F2E7062" w14:textId="77777777" w:rsidR="004E4B39" w:rsidRPr="00A5576E" w:rsidRDefault="004E4B39" w:rsidP="004E4B39">
            <w:pPr>
              <w:pStyle w:val="Tableheader"/>
              <w:autoSpaceDE w:val="0"/>
              <w:autoSpaceDN w:val="0"/>
              <w:adjustRightInd w:val="0"/>
              <w:rPr>
                <w:b w:val="0"/>
                <w:color w:val="0070C0"/>
                <w:lang w:val="en-IE"/>
              </w:rPr>
            </w:pPr>
            <w:r w:rsidRPr="00A5576E">
              <w:rPr>
                <w:b w:val="0"/>
                <w:color w:val="0070C0"/>
                <w:lang w:val="en-IE"/>
              </w:rPr>
              <w:t>resistance to fire REI - class declaration</w:t>
            </w:r>
          </w:p>
        </w:tc>
        <w:tc>
          <w:tcPr>
            <w:tcW w:w="1268" w:type="dxa"/>
            <w:noWrap/>
            <w:vAlign w:val="center"/>
          </w:tcPr>
          <w:p w14:paraId="539A17DF" w14:textId="77777777" w:rsidR="004E4B39" w:rsidRPr="00A5576E" w:rsidRDefault="004E4B39" w:rsidP="004E4B39">
            <w:pPr>
              <w:pStyle w:val="Tableheader"/>
              <w:autoSpaceDE w:val="0"/>
              <w:autoSpaceDN w:val="0"/>
              <w:adjustRightInd w:val="0"/>
              <w:jc w:val="center"/>
              <w:rPr>
                <w:b w:val="0"/>
                <w:color w:val="0070C0"/>
                <w:lang w:val="en-IE"/>
              </w:rPr>
            </w:pPr>
          </w:p>
        </w:tc>
        <w:tc>
          <w:tcPr>
            <w:tcW w:w="858" w:type="dxa"/>
            <w:noWrap/>
            <w:vAlign w:val="center"/>
          </w:tcPr>
          <w:p w14:paraId="5992AFA9" w14:textId="77777777" w:rsidR="004E4B39" w:rsidRPr="00A5576E" w:rsidRDefault="004E4B39" w:rsidP="004E4B39">
            <w:pPr>
              <w:pStyle w:val="Tableheader"/>
              <w:autoSpaceDE w:val="0"/>
              <w:autoSpaceDN w:val="0"/>
              <w:adjustRightInd w:val="0"/>
              <w:jc w:val="center"/>
              <w:rPr>
                <w:b w:val="0"/>
                <w:color w:val="0070C0"/>
                <w:lang w:val="en-IE"/>
              </w:rPr>
            </w:pPr>
            <w:r w:rsidRPr="00A5576E">
              <w:rPr>
                <w:rFonts w:ascii="Wingdings 2" w:eastAsia="Wingdings 2" w:hAnsi="Wingdings 2" w:cs="Wingdings 2"/>
                <w:b w:val="0"/>
                <w:color w:val="0070C0"/>
                <w:lang w:val="en-IE"/>
              </w:rPr>
              <w:t>¢</w:t>
            </w:r>
          </w:p>
        </w:tc>
        <w:tc>
          <w:tcPr>
            <w:tcW w:w="2091" w:type="dxa"/>
            <w:noWrap/>
          </w:tcPr>
          <w:p w14:paraId="6B69C494" w14:textId="77777777" w:rsidR="004E4B39" w:rsidRPr="00A5576E" w:rsidRDefault="004E4B39" w:rsidP="004E4B39">
            <w:pPr>
              <w:pStyle w:val="Tableheader"/>
              <w:autoSpaceDE w:val="0"/>
              <w:autoSpaceDN w:val="0"/>
              <w:adjustRightInd w:val="0"/>
              <w:rPr>
                <w:b w:val="0"/>
                <w:color w:val="0070C0"/>
                <w:lang w:val="en-IE"/>
              </w:rPr>
            </w:pPr>
          </w:p>
        </w:tc>
      </w:tr>
      <w:tr w:rsidR="004E4B39" w:rsidRPr="00A5576E" w14:paraId="077CA3DF" w14:textId="77777777" w:rsidTr="004E4B39">
        <w:trPr>
          <w:trHeight w:val="20"/>
        </w:trPr>
        <w:tc>
          <w:tcPr>
            <w:tcW w:w="1696" w:type="dxa"/>
            <w:vMerge w:val="restart"/>
          </w:tcPr>
          <w:p w14:paraId="5380C5A4" w14:textId="77777777" w:rsidR="004E4B39" w:rsidRPr="00A5576E" w:rsidRDefault="004E4B39" w:rsidP="004E4B39">
            <w:pPr>
              <w:pStyle w:val="Tableheader"/>
              <w:autoSpaceDE w:val="0"/>
              <w:autoSpaceDN w:val="0"/>
              <w:adjustRightInd w:val="0"/>
              <w:rPr>
                <w:b w:val="0"/>
                <w:color w:val="0070C0"/>
                <w:lang w:val="en-IE"/>
              </w:rPr>
            </w:pPr>
            <w:r w:rsidRPr="00A5576E">
              <w:rPr>
                <w:b w:val="0"/>
                <w:color w:val="0070C0"/>
                <w:lang w:val="en-IE"/>
              </w:rPr>
              <w:t>thermal performance</w:t>
            </w:r>
          </w:p>
        </w:tc>
        <w:tc>
          <w:tcPr>
            <w:tcW w:w="3828" w:type="dxa"/>
            <w:noWrap/>
          </w:tcPr>
          <w:p w14:paraId="0E2B0889" w14:textId="77777777" w:rsidR="004E4B39" w:rsidRPr="00A5576E" w:rsidRDefault="004E4B39" w:rsidP="004E4B39">
            <w:pPr>
              <w:pStyle w:val="Tableheader"/>
              <w:autoSpaceDE w:val="0"/>
              <w:autoSpaceDN w:val="0"/>
              <w:adjustRightInd w:val="0"/>
              <w:rPr>
                <w:b w:val="0"/>
                <w:color w:val="0070C0"/>
                <w:lang w:val="en-IE"/>
              </w:rPr>
            </w:pPr>
            <w:r w:rsidRPr="00A5576E">
              <w:rPr>
                <w:b w:val="0"/>
                <w:color w:val="0070C0"/>
                <w:lang w:val="en-IE"/>
              </w:rPr>
              <w:t>thermal conductivity - testing</w:t>
            </w:r>
          </w:p>
        </w:tc>
        <w:tc>
          <w:tcPr>
            <w:tcW w:w="1268" w:type="dxa"/>
            <w:noWrap/>
            <w:vAlign w:val="center"/>
          </w:tcPr>
          <w:p w14:paraId="23F32F16" w14:textId="77777777" w:rsidR="004E4B39" w:rsidRPr="00A5576E" w:rsidRDefault="004E4B39" w:rsidP="004E4B39">
            <w:pPr>
              <w:pStyle w:val="Tableheader"/>
              <w:autoSpaceDE w:val="0"/>
              <w:autoSpaceDN w:val="0"/>
              <w:adjustRightInd w:val="0"/>
              <w:jc w:val="center"/>
              <w:rPr>
                <w:b w:val="0"/>
                <w:color w:val="0070C0"/>
                <w:lang w:val="en-IE"/>
              </w:rPr>
            </w:pPr>
          </w:p>
        </w:tc>
        <w:tc>
          <w:tcPr>
            <w:tcW w:w="858" w:type="dxa"/>
            <w:noWrap/>
            <w:vAlign w:val="center"/>
          </w:tcPr>
          <w:p w14:paraId="43622520" w14:textId="77777777" w:rsidR="004E4B39" w:rsidRPr="00A5576E" w:rsidRDefault="004E4B39" w:rsidP="004E4B39">
            <w:pPr>
              <w:pStyle w:val="Tableheader"/>
              <w:autoSpaceDE w:val="0"/>
              <w:autoSpaceDN w:val="0"/>
              <w:adjustRightInd w:val="0"/>
              <w:jc w:val="center"/>
              <w:rPr>
                <w:b w:val="0"/>
                <w:color w:val="0070C0"/>
                <w:lang w:val="en-IE"/>
              </w:rPr>
            </w:pPr>
          </w:p>
        </w:tc>
        <w:tc>
          <w:tcPr>
            <w:tcW w:w="2091" w:type="dxa"/>
            <w:vMerge w:val="restart"/>
            <w:noWrap/>
          </w:tcPr>
          <w:p w14:paraId="27371711" w14:textId="77777777" w:rsidR="004E4B39" w:rsidRPr="00A5576E" w:rsidRDefault="004E4B39" w:rsidP="004E4B39">
            <w:pPr>
              <w:pStyle w:val="Tableheader"/>
              <w:autoSpaceDE w:val="0"/>
              <w:autoSpaceDN w:val="0"/>
              <w:adjustRightInd w:val="0"/>
              <w:rPr>
                <w:b w:val="0"/>
                <w:color w:val="0070C0"/>
                <w:lang w:val="en-IE"/>
              </w:rPr>
            </w:pPr>
            <w:r w:rsidRPr="00A5576E">
              <w:rPr>
                <w:b w:val="0"/>
                <w:color w:val="0070C0"/>
                <w:lang w:val="en-IE"/>
              </w:rPr>
              <w:t>beam and block system</w:t>
            </w:r>
          </w:p>
        </w:tc>
      </w:tr>
      <w:tr w:rsidR="004E4B39" w:rsidRPr="00A5576E" w14:paraId="3461258E" w14:textId="77777777" w:rsidTr="004E4B39">
        <w:trPr>
          <w:trHeight w:val="20"/>
        </w:trPr>
        <w:tc>
          <w:tcPr>
            <w:tcW w:w="1696" w:type="dxa"/>
            <w:vMerge/>
          </w:tcPr>
          <w:p w14:paraId="53A75A6F" w14:textId="77777777" w:rsidR="004E4B39" w:rsidRPr="00A5576E" w:rsidRDefault="004E4B39" w:rsidP="004E4B39">
            <w:pPr>
              <w:pStyle w:val="Tableheader"/>
              <w:autoSpaceDE w:val="0"/>
              <w:autoSpaceDN w:val="0"/>
              <w:adjustRightInd w:val="0"/>
              <w:rPr>
                <w:b w:val="0"/>
                <w:color w:val="0070C0"/>
                <w:lang w:val="en-IE"/>
              </w:rPr>
            </w:pPr>
          </w:p>
        </w:tc>
        <w:tc>
          <w:tcPr>
            <w:tcW w:w="3828" w:type="dxa"/>
            <w:noWrap/>
          </w:tcPr>
          <w:p w14:paraId="5645258C" w14:textId="77777777" w:rsidR="004E4B39" w:rsidRPr="00A5576E" w:rsidRDefault="004E4B39" w:rsidP="004E4B39">
            <w:pPr>
              <w:pStyle w:val="Tableheader"/>
              <w:autoSpaceDE w:val="0"/>
              <w:autoSpaceDN w:val="0"/>
              <w:adjustRightInd w:val="0"/>
              <w:rPr>
                <w:b w:val="0"/>
                <w:color w:val="0070C0"/>
                <w:lang w:val="en-IE"/>
              </w:rPr>
            </w:pPr>
            <w:r w:rsidRPr="00A5576E">
              <w:rPr>
                <w:b w:val="0"/>
                <w:color w:val="0070C0"/>
                <w:lang w:val="en-IE"/>
              </w:rPr>
              <w:t>thermal conductivity - tabulated values</w:t>
            </w:r>
          </w:p>
        </w:tc>
        <w:tc>
          <w:tcPr>
            <w:tcW w:w="1268" w:type="dxa"/>
            <w:noWrap/>
            <w:vAlign w:val="center"/>
          </w:tcPr>
          <w:p w14:paraId="35BE41CE" w14:textId="77777777" w:rsidR="004E4B39" w:rsidRPr="00A5576E" w:rsidRDefault="004E4B39" w:rsidP="004E4B39">
            <w:pPr>
              <w:pStyle w:val="Tableheader"/>
              <w:autoSpaceDE w:val="0"/>
              <w:autoSpaceDN w:val="0"/>
              <w:adjustRightInd w:val="0"/>
              <w:jc w:val="center"/>
              <w:rPr>
                <w:b w:val="0"/>
                <w:color w:val="0070C0"/>
                <w:lang w:val="en-IE"/>
              </w:rPr>
            </w:pPr>
          </w:p>
        </w:tc>
        <w:tc>
          <w:tcPr>
            <w:tcW w:w="858" w:type="dxa"/>
            <w:noWrap/>
            <w:vAlign w:val="center"/>
          </w:tcPr>
          <w:p w14:paraId="5EEF3C6C" w14:textId="77777777" w:rsidR="004E4B39" w:rsidRPr="00A5576E" w:rsidRDefault="004E4B39" w:rsidP="004E4B39">
            <w:pPr>
              <w:pStyle w:val="Tableheader"/>
              <w:autoSpaceDE w:val="0"/>
              <w:autoSpaceDN w:val="0"/>
              <w:adjustRightInd w:val="0"/>
              <w:jc w:val="center"/>
              <w:rPr>
                <w:b w:val="0"/>
                <w:color w:val="0070C0"/>
                <w:lang w:val="en-IE"/>
              </w:rPr>
            </w:pPr>
          </w:p>
        </w:tc>
        <w:tc>
          <w:tcPr>
            <w:tcW w:w="2091" w:type="dxa"/>
            <w:vMerge/>
            <w:noWrap/>
          </w:tcPr>
          <w:p w14:paraId="1AEDEB1B" w14:textId="77777777" w:rsidR="004E4B39" w:rsidRPr="00A5576E" w:rsidRDefault="004E4B39" w:rsidP="004E4B39">
            <w:pPr>
              <w:pStyle w:val="Tableheader"/>
              <w:autoSpaceDE w:val="0"/>
              <w:autoSpaceDN w:val="0"/>
              <w:adjustRightInd w:val="0"/>
              <w:rPr>
                <w:b w:val="0"/>
                <w:color w:val="0070C0"/>
                <w:lang w:val="en-IE"/>
              </w:rPr>
            </w:pPr>
          </w:p>
        </w:tc>
      </w:tr>
      <w:tr w:rsidR="004E4B39" w:rsidRPr="00A5576E" w14:paraId="2AFA8640" w14:textId="77777777" w:rsidTr="004E4B39">
        <w:trPr>
          <w:trHeight w:val="20"/>
        </w:trPr>
        <w:tc>
          <w:tcPr>
            <w:tcW w:w="1696" w:type="dxa"/>
            <w:vMerge w:val="restart"/>
          </w:tcPr>
          <w:p w14:paraId="0DEA7BA6" w14:textId="77777777" w:rsidR="004E4B39" w:rsidRPr="00A5576E" w:rsidRDefault="004E4B39" w:rsidP="004E4B39">
            <w:pPr>
              <w:pStyle w:val="Tableheader"/>
              <w:autoSpaceDE w:val="0"/>
              <w:autoSpaceDN w:val="0"/>
              <w:adjustRightInd w:val="0"/>
              <w:rPr>
                <w:b w:val="0"/>
                <w:color w:val="0070C0"/>
                <w:lang w:val="en-IE"/>
              </w:rPr>
            </w:pPr>
            <w:r w:rsidRPr="00A5576E">
              <w:rPr>
                <w:b w:val="0"/>
                <w:color w:val="0070C0"/>
                <w:lang w:val="en-IE"/>
              </w:rPr>
              <w:t>acoustic performance</w:t>
            </w:r>
          </w:p>
        </w:tc>
        <w:tc>
          <w:tcPr>
            <w:tcW w:w="3828" w:type="dxa"/>
            <w:noWrap/>
          </w:tcPr>
          <w:p w14:paraId="77965895" w14:textId="77777777" w:rsidR="004E4B39" w:rsidRPr="00A5576E" w:rsidRDefault="004E4B39" w:rsidP="004E4B39">
            <w:pPr>
              <w:pStyle w:val="Tableheader"/>
              <w:autoSpaceDE w:val="0"/>
              <w:autoSpaceDN w:val="0"/>
              <w:adjustRightInd w:val="0"/>
              <w:rPr>
                <w:b w:val="0"/>
                <w:color w:val="0070C0"/>
                <w:lang w:val="en-IE"/>
              </w:rPr>
            </w:pPr>
            <w:r w:rsidRPr="00A5576E">
              <w:rPr>
                <w:b w:val="0"/>
                <w:color w:val="0070C0"/>
                <w:lang w:val="en-IE"/>
              </w:rPr>
              <w:t>airborne sound insulation index - calculation</w:t>
            </w:r>
          </w:p>
        </w:tc>
        <w:tc>
          <w:tcPr>
            <w:tcW w:w="1268" w:type="dxa"/>
            <w:noWrap/>
            <w:vAlign w:val="center"/>
          </w:tcPr>
          <w:p w14:paraId="5DD13EB1" w14:textId="77777777" w:rsidR="004E4B39" w:rsidRPr="00A5576E" w:rsidRDefault="004E4B39" w:rsidP="004E4B39">
            <w:pPr>
              <w:pStyle w:val="Tableheader"/>
              <w:autoSpaceDE w:val="0"/>
              <w:autoSpaceDN w:val="0"/>
              <w:adjustRightInd w:val="0"/>
              <w:jc w:val="center"/>
              <w:rPr>
                <w:b w:val="0"/>
                <w:color w:val="0070C0"/>
                <w:lang w:val="en-IE"/>
              </w:rPr>
            </w:pPr>
          </w:p>
        </w:tc>
        <w:tc>
          <w:tcPr>
            <w:tcW w:w="858" w:type="dxa"/>
            <w:noWrap/>
            <w:vAlign w:val="center"/>
          </w:tcPr>
          <w:p w14:paraId="3F5F022A" w14:textId="77777777" w:rsidR="004E4B39" w:rsidRPr="00A5576E" w:rsidRDefault="004E4B39" w:rsidP="004E4B39">
            <w:pPr>
              <w:pStyle w:val="Tableheader"/>
              <w:autoSpaceDE w:val="0"/>
              <w:autoSpaceDN w:val="0"/>
              <w:adjustRightInd w:val="0"/>
              <w:jc w:val="center"/>
              <w:rPr>
                <w:b w:val="0"/>
                <w:color w:val="0070C0"/>
                <w:lang w:val="en-IE"/>
              </w:rPr>
            </w:pPr>
          </w:p>
        </w:tc>
        <w:tc>
          <w:tcPr>
            <w:tcW w:w="2091" w:type="dxa"/>
            <w:vMerge w:val="restart"/>
            <w:noWrap/>
          </w:tcPr>
          <w:p w14:paraId="3AE2D462" w14:textId="77777777" w:rsidR="004E4B39" w:rsidRPr="00A5576E" w:rsidRDefault="004E4B39" w:rsidP="004E4B39">
            <w:pPr>
              <w:pStyle w:val="Tableheader"/>
              <w:autoSpaceDE w:val="0"/>
              <w:autoSpaceDN w:val="0"/>
              <w:adjustRightInd w:val="0"/>
              <w:rPr>
                <w:b w:val="0"/>
                <w:color w:val="0070C0"/>
                <w:lang w:val="en-IE"/>
              </w:rPr>
            </w:pPr>
            <w:r w:rsidRPr="00A5576E">
              <w:rPr>
                <w:b w:val="0"/>
                <w:color w:val="0070C0"/>
                <w:lang w:val="en-IE"/>
              </w:rPr>
              <w:t>beam and block system</w:t>
            </w:r>
          </w:p>
        </w:tc>
      </w:tr>
      <w:tr w:rsidR="004E4B39" w:rsidRPr="00DE16A8" w14:paraId="51239974" w14:textId="77777777" w:rsidTr="004E4B39">
        <w:trPr>
          <w:trHeight w:val="20"/>
        </w:trPr>
        <w:tc>
          <w:tcPr>
            <w:tcW w:w="1696" w:type="dxa"/>
            <w:vMerge/>
          </w:tcPr>
          <w:p w14:paraId="67FD0623" w14:textId="77777777" w:rsidR="004E4B39" w:rsidRPr="00A5576E" w:rsidRDefault="004E4B39" w:rsidP="004E4B39">
            <w:pPr>
              <w:pStyle w:val="Tableheader"/>
              <w:autoSpaceDE w:val="0"/>
              <w:autoSpaceDN w:val="0"/>
              <w:adjustRightInd w:val="0"/>
              <w:rPr>
                <w:b w:val="0"/>
                <w:color w:val="0070C0"/>
                <w:lang w:val="en-IE"/>
              </w:rPr>
            </w:pPr>
          </w:p>
        </w:tc>
        <w:tc>
          <w:tcPr>
            <w:tcW w:w="3828" w:type="dxa"/>
            <w:noWrap/>
          </w:tcPr>
          <w:p w14:paraId="70E15217" w14:textId="77777777" w:rsidR="004E4B39" w:rsidRPr="00A5576E" w:rsidRDefault="004E4B39" w:rsidP="004E4B39">
            <w:pPr>
              <w:pStyle w:val="Tableheader"/>
              <w:autoSpaceDE w:val="0"/>
              <w:autoSpaceDN w:val="0"/>
              <w:adjustRightInd w:val="0"/>
              <w:rPr>
                <w:b w:val="0"/>
                <w:color w:val="0070C0"/>
                <w:lang w:val="en-IE"/>
              </w:rPr>
            </w:pPr>
            <w:r w:rsidRPr="00A5576E">
              <w:rPr>
                <w:b w:val="0"/>
                <w:color w:val="0070C0"/>
                <w:lang w:val="en-IE"/>
              </w:rPr>
              <w:t>airborne sound insulation index - testing</w:t>
            </w:r>
          </w:p>
        </w:tc>
        <w:tc>
          <w:tcPr>
            <w:tcW w:w="1268" w:type="dxa"/>
            <w:noWrap/>
            <w:vAlign w:val="center"/>
          </w:tcPr>
          <w:p w14:paraId="0F173358" w14:textId="77777777" w:rsidR="004E4B39" w:rsidRPr="00A5576E" w:rsidRDefault="004E4B39" w:rsidP="004E4B39">
            <w:pPr>
              <w:pStyle w:val="Tableheader"/>
              <w:autoSpaceDE w:val="0"/>
              <w:autoSpaceDN w:val="0"/>
              <w:adjustRightInd w:val="0"/>
              <w:jc w:val="center"/>
              <w:rPr>
                <w:b w:val="0"/>
                <w:color w:val="0070C0"/>
                <w:lang w:val="en-IE"/>
              </w:rPr>
            </w:pPr>
          </w:p>
        </w:tc>
        <w:tc>
          <w:tcPr>
            <w:tcW w:w="858" w:type="dxa"/>
            <w:noWrap/>
            <w:vAlign w:val="center"/>
          </w:tcPr>
          <w:p w14:paraId="08197B88" w14:textId="77777777" w:rsidR="004E4B39" w:rsidRPr="00A5576E" w:rsidRDefault="004E4B39" w:rsidP="004E4B39">
            <w:pPr>
              <w:pStyle w:val="Tableheader"/>
              <w:autoSpaceDE w:val="0"/>
              <w:autoSpaceDN w:val="0"/>
              <w:adjustRightInd w:val="0"/>
              <w:jc w:val="center"/>
              <w:rPr>
                <w:b w:val="0"/>
                <w:color w:val="0070C0"/>
                <w:lang w:val="en-IE"/>
              </w:rPr>
            </w:pPr>
          </w:p>
        </w:tc>
        <w:tc>
          <w:tcPr>
            <w:tcW w:w="2091" w:type="dxa"/>
            <w:vMerge/>
            <w:noWrap/>
          </w:tcPr>
          <w:p w14:paraId="54A4CB99" w14:textId="77777777" w:rsidR="004E4B39" w:rsidRPr="00A5576E" w:rsidRDefault="004E4B39" w:rsidP="004E4B39">
            <w:pPr>
              <w:pStyle w:val="Tableheader"/>
              <w:autoSpaceDE w:val="0"/>
              <w:autoSpaceDN w:val="0"/>
              <w:adjustRightInd w:val="0"/>
              <w:rPr>
                <w:b w:val="0"/>
                <w:color w:val="0070C0"/>
                <w:lang w:val="en-IE"/>
              </w:rPr>
            </w:pPr>
          </w:p>
        </w:tc>
      </w:tr>
      <w:tr w:rsidR="004E4B39" w:rsidRPr="00A5576E" w14:paraId="7A359005" w14:textId="77777777" w:rsidTr="004E4B39">
        <w:trPr>
          <w:trHeight w:val="20"/>
        </w:trPr>
        <w:tc>
          <w:tcPr>
            <w:tcW w:w="1696" w:type="dxa"/>
            <w:vMerge/>
          </w:tcPr>
          <w:p w14:paraId="5DC2CE0E" w14:textId="77777777" w:rsidR="004E4B39" w:rsidRPr="00A5576E" w:rsidRDefault="004E4B39" w:rsidP="004E4B39">
            <w:pPr>
              <w:pStyle w:val="Tableheader"/>
              <w:autoSpaceDE w:val="0"/>
              <w:autoSpaceDN w:val="0"/>
              <w:adjustRightInd w:val="0"/>
              <w:rPr>
                <w:b w:val="0"/>
                <w:color w:val="0070C0"/>
                <w:lang w:val="en-IE"/>
              </w:rPr>
            </w:pPr>
          </w:p>
        </w:tc>
        <w:tc>
          <w:tcPr>
            <w:tcW w:w="3828" w:type="dxa"/>
            <w:noWrap/>
          </w:tcPr>
          <w:p w14:paraId="1567E3E7" w14:textId="77777777" w:rsidR="004E4B39" w:rsidRPr="00A5576E" w:rsidRDefault="004E4B39" w:rsidP="004E4B39">
            <w:pPr>
              <w:pStyle w:val="Tableheader"/>
              <w:autoSpaceDE w:val="0"/>
              <w:autoSpaceDN w:val="0"/>
              <w:adjustRightInd w:val="0"/>
              <w:rPr>
                <w:b w:val="0"/>
                <w:color w:val="0070C0"/>
                <w:lang w:val="en-IE"/>
              </w:rPr>
            </w:pPr>
            <w:r w:rsidRPr="00A5576E">
              <w:rPr>
                <w:b w:val="0"/>
                <w:color w:val="0070C0"/>
                <w:lang w:val="en-IE"/>
              </w:rPr>
              <w:t>impact sound insulation - calculation</w:t>
            </w:r>
          </w:p>
        </w:tc>
        <w:tc>
          <w:tcPr>
            <w:tcW w:w="1268" w:type="dxa"/>
            <w:noWrap/>
            <w:vAlign w:val="center"/>
          </w:tcPr>
          <w:p w14:paraId="4D9ECF36" w14:textId="77777777" w:rsidR="004E4B39" w:rsidRPr="00A5576E" w:rsidRDefault="004E4B39" w:rsidP="004E4B39">
            <w:pPr>
              <w:pStyle w:val="Tableheader"/>
              <w:autoSpaceDE w:val="0"/>
              <w:autoSpaceDN w:val="0"/>
              <w:adjustRightInd w:val="0"/>
              <w:jc w:val="center"/>
              <w:rPr>
                <w:b w:val="0"/>
                <w:color w:val="0070C0"/>
                <w:lang w:val="en-IE"/>
              </w:rPr>
            </w:pPr>
          </w:p>
        </w:tc>
        <w:tc>
          <w:tcPr>
            <w:tcW w:w="858" w:type="dxa"/>
            <w:noWrap/>
            <w:vAlign w:val="center"/>
          </w:tcPr>
          <w:p w14:paraId="60803098" w14:textId="77777777" w:rsidR="004E4B39" w:rsidRPr="00A5576E" w:rsidRDefault="004E4B39" w:rsidP="004E4B39">
            <w:pPr>
              <w:pStyle w:val="Tableheader"/>
              <w:autoSpaceDE w:val="0"/>
              <w:autoSpaceDN w:val="0"/>
              <w:adjustRightInd w:val="0"/>
              <w:jc w:val="center"/>
              <w:rPr>
                <w:b w:val="0"/>
                <w:color w:val="0070C0"/>
                <w:lang w:val="en-IE"/>
              </w:rPr>
            </w:pPr>
          </w:p>
        </w:tc>
        <w:tc>
          <w:tcPr>
            <w:tcW w:w="2091" w:type="dxa"/>
            <w:vMerge/>
            <w:noWrap/>
          </w:tcPr>
          <w:p w14:paraId="30D5193A" w14:textId="77777777" w:rsidR="004E4B39" w:rsidRPr="00A5576E" w:rsidRDefault="004E4B39" w:rsidP="004E4B39">
            <w:pPr>
              <w:pStyle w:val="Tableheader"/>
              <w:autoSpaceDE w:val="0"/>
              <w:autoSpaceDN w:val="0"/>
              <w:adjustRightInd w:val="0"/>
              <w:rPr>
                <w:b w:val="0"/>
                <w:color w:val="0070C0"/>
                <w:lang w:val="en-IE"/>
              </w:rPr>
            </w:pPr>
          </w:p>
        </w:tc>
      </w:tr>
      <w:tr w:rsidR="004E4B39" w:rsidRPr="00A5576E" w14:paraId="1068D433" w14:textId="77777777" w:rsidTr="004E4B39">
        <w:trPr>
          <w:trHeight w:val="20"/>
        </w:trPr>
        <w:tc>
          <w:tcPr>
            <w:tcW w:w="1696" w:type="dxa"/>
            <w:vMerge/>
          </w:tcPr>
          <w:p w14:paraId="73E31ABB" w14:textId="77777777" w:rsidR="004E4B39" w:rsidRPr="00A5576E" w:rsidRDefault="004E4B39" w:rsidP="004E4B39">
            <w:pPr>
              <w:pStyle w:val="Tableheader"/>
              <w:autoSpaceDE w:val="0"/>
              <w:autoSpaceDN w:val="0"/>
              <w:adjustRightInd w:val="0"/>
              <w:rPr>
                <w:b w:val="0"/>
                <w:color w:val="0070C0"/>
                <w:lang w:val="en-IE"/>
              </w:rPr>
            </w:pPr>
          </w:p>
        </w:tc>
        <w:tc>
          <w:tcPr>
            <w:tcW w:w="3828" w:type="dxa"/>
            <w:noWrap/>
          </w:tcPr>
          <w:p w14:paraId="6A856F24" w14:textId="77777777" w:rsidR="004E4B39" w:rsidRPr="00A5576E" w:rsidRDefault="004E4B39" w:rsidP="004E4B39">
            <w:pPr>
              <w:pStyle w:val="Tableheader"/>
              <w:autoSpaceDE w:val="0"/>
              <w:autoSpaceDN w:val="0"/>
              <w:adjustRightInd w:val="0"/>
              <w:rPr>
                <w:b w:val="0"/>
                <w:color w:val="0070C0"/>
                <w:lang w:val="en-IE"/>
              </w:rPr>
            </w:pPr>
            <w:r w:rsidRPr="00A5576E">
              <w:rPr>
                <w:b w:val="0"/>
                <w:color w:val="0070C0"/>
                <w:lang w:val="en-IE"/>
              </w:rPr>
              <w:t>impact sound insulation - testing</w:t>
            </w:r>
          </w:p>
        </w:tc>
        <w:tc>
          <w:tcPr>
            <w:tcW w:w="1268" w:type="dxa"/>
            <w:noWrap/>
            <w:vAlign w:val="center"/>
          </w:tcPr>
          <w:p w14:paraId="1C05B7FC" w14:textId="77777777" w:rsidR="004E4B39" w:rsidRPr="00A5576E" w:rsidRDefault="004E4B39" w:rsidP="004E4B39">
            <w:pPr>
              <w:pStyle w:val="Tableheader"/>
              <w:autoSpaceDE w:val="0"/>
              <w:autoSpaceDN w:val="0"/>
              <w:adjustRightInd w:val="0"/>
              <w:jc w:val="center"/>
              <w:rPr>
                <w:b w:val="0"/>
                <w:color w:val="0070C0"/>
                <w:lang w:val="en-IE"/>
              </w:rPr>
            </w:pPr>
          </w:p>
        </w:tc>
        <w:tc>
          <w:tcPr>
            <w:tcW w:w="858" w:type="dxa"/>
            <w:noWrap/>
            <w:vAlign w:val="center"/>
          </w:tcPr>
          <w:p w14:paraId="226FF459" w14:textId="77777777" w:rsidR="004E4B39" w:rsidRPr="00A5576E" w:rsidRDefault="004E4B39" w:rsidP="004E4B39">
            <w:pPr>
              <w:pStyle w:val="Tableheader"/>
              <w:autoSpaceDE w:val="0"/>
              <w:autoSpaceDN w:val="0"/>
              <w:adjustRightInd w:val="0"/>
              <w:jc w:val="center"/>
              <w:rPr>
                <w:b w:val="0"/>
                <w:color w:val="0070C0"/>
                <w:lang w:val="en-IE"/>
              </w:rPr>
            </w:pPr>
          </w:p>
        </w:tc>
        <w:tc>
          <w:tcPr>
            <w:tcW w:w="2091" w:type="dxa"/>
            <w:vMerge/>
            <w:noWrap/>
          </w:tcPr>
          <w:p w14:paraId="3BFDBDD8" w14:textId="77777777" w:rsidR="004E4B39" w:rsidRPr="00A5576E" w:rsidRDefault="004E4B39" w:rsidP="004E4B39">
            <w:pPr>
              <w:pStyle w:val="Tableheader"/>
              <w:autoSpaceDE w:val="0"/>
              <w:autoSpaceDN w:val="0"/>
              <w:adjustRightInd w:val="0"/>
              <w:rPr>
                <w:b w:val="0"/>
                <w:color w:val="0070C0"/>
                <w:lang w:val="en-IE"/>
              </w:rPr>
            </w:pPr>
          </w:p>
        </w:tc>
      </w:tr>
      <w:tr w:rsidR="004E4B39" w:rsidRPr="00A5576E" w14:paraId="5BFCDDEE" w14:textId="77777777" w:rsidTr="004E4B39">
        <w:trPr>
          <w:trHeight w:val="20"/>
        </w:trPr>
        <w:tc>
          <w:tcPr>
            <w:tcW w:w="1696" w:type="dxa"/>
          </w:tcPr>
          <w:p w14:paraId="20A15C01" w14:textId="77777777" w:rsidR="004E4B39" w:rsidRPr="00A5576E" w:rsidRDefault="004E4B39" w:rsidP="004E4B39">
            <w:pPr>
              <w:pStyle w:val="Tableheader"/>
              <w:autoSpaceDE w:val="0"/>
              <w:autoSpaceDN w:val="0"/>
              <w:adjustRightInd w:val="0"/>
              <w:rPr>
                <w:b w:val="0"/>
                <w:color w:val="0070C0"/>
                <w:lang w:val="en-IE"/>
              </w:rPr>
            </w:pPr>
            <w:r w:rsidRPr="00A5576E">
              <w:rPr>
                <w:b w:val="0"/>
                <w:color w:val="0070C0"/>
                <w:lang w:val="en-IE"/>
              </w:rPr>
              <w:lastRenderedPageBreak/>
              <w:t>other performances</w:t>
            </w:r>
          </w:p>
        </w:tc>
        <w:tc>
          <w:tcPr>
            <w:tcW w:w="3828" w:type="dxa"/>
            <w:noWrap/>
          </w:tcPr>
          <w:p w14:paraId="69536408" w14:textId="77777777" w:rsidR="004E4B39" w:rsidRPr="00A5576E" w:rsidRDefault="004E4B39" w:rsidP="004E4B39">
            <w:pPr>
              <w:pStyle w:val="Tableheader"/>
              <w:autoSpaceDE w:val="0"/>
              <w:autoSpaceDN w:val="0"/>
              <w:adjustRightInd w:val="0"/>
              <w:rPr>
                <w:b w:val="0"/>
                <w:color w:val="0070C0"/>
                <w:lang w:val="en-IE"/>
              </w:rPr>
            </w:pPr>
            <w:r w:rsidRPr="00A5576E">
              <w:rPr>
                <w:b w:val="0"/>
                <w:color w:val="0070C0"/>
                <w:lang w:val="en-IE"/>
              </w:rPr>
              <w:t>weight of the element</w:t>
            </w:r>
          </w:p>
        </w:tc>
        <w:tc>
          <w:tcPr>
            <w:tcW w:w="1268" w:type="dxa"/>
            <w:noWrap/>
            <w:vAlign w:val="center"/>
          </w:tcPr>
          <w:p w14:paraId="3F3186A9" w14:textId="77777777" w:rsidR="004E4B39" w:rsidRPr="00A5576E" w:rsidRDefault="004E4B39" w:rsidP="004E4B39">
            <w:pPr>
              <w:pStyle w:val="Tableheader"/>
              <w:autoSpaceDE w:val="0"/>
              <w:autoSpaceDN w:val="0"/>
              <w:adjustRightInd w:val="0"/>
              <w:jc w:val="center"/>
              <w:rPr>
                <w:b w:val="0"/>
                <w:color w:val="0070C0"/>
                <w:lang w:val="en-IE"/>
              </w:rPr>
            </w:pPr>
          </w:p>
        </w:tc>
        <w:tc>
          <w:tcPr>
            <w:tcW w:w="858" w:type="dxa"/>
            <w:noWrap/>
            <w:vAlign w:val="center"/>
          </w:tcPr>
          <w:p w14:paraId="6A07CF9E" w14:textId="77777777" w:rsidR="004E4B39" w:rsidRPr="00A5576E" w:rsidRDefault="004E4B39" w:rsidP="004E4B39">
            <w:pPr>
              <w:pStyle w:val="Tableheader"/>
              <w:autoSpaceDE w:val="0"/>
              <w:autoSpaceDN w:val="0"/>
              <w:adjustRightInd w:val="0"/>
              <w:jc w:val="center"/>
              <w:rPr>
                <w:b w:val="0"/>
                <w:color w:val="0070C0"/>
                <w:lang w:val="en-IE"/>
              </w:rPr>
            </w:pPr>
          </w:p>
        </w:tc>
        <w:tc>
          <w:tcPr>
            <w:tcW w:w="2091" w:type="dxa"/>
            <w:noWrap/>
          </w:tcPr>
          <w:p w14:paraId="48B4D284" w14:textId="77777777" w:rsidR="004E4B39" w:rsidRPr="00A5576E" w:rsidRDefault="004E4B39" w:rsidP="004E4B39">
            <w:pPr>
              <w:pStyle w:val="Tableheader"/>
              <w:autoSpaceDE w:val="0"/>
              <w:autoSpaceDN w:val="0"/>
              <w:adjustRightInd w:val="0"/>
              <w:rPr>
                <w:b w:val="0"/>
                <w:color w:val="0070C0"/>
                <w:lang w:val="en-IE"/>
              </w:rPr>
            </w:pPr>
          </w:p>
        </w:tc>
      </w:tr>
      <w:tr w:rsidR="004E4B39" w:rsidRPr="00A5576E" w14:paraId="67D98C62" w14:textId="77777777" w:rsidTr="004E4B39">
        <w:trPr>
          <w:trHeight w:val="20"/>
        </w:trPr>
        <w:tc>
          <w:tcPr>
            <w:tcW w:w="1696" w:type="dxa"/>
          </w:tcPr>
          <w:p w14:paraId="0EDAD459" w14:textId="77777777" w:rsidR="004E4B39" w:rsidRPr="00A5576E" w:rsidRDefault="004E4B39" w:rsidP="004E4B39">
            <w:pPr>
              <w:pStyle w:val="Tableheader"/>
              <w:autoSpaceDE w:val="0"/>
              <w:autoSpaceDN w:val="0"/>
              <w:adjustRightInd w:val="0"/>
              <w:rPr>
                <w:b w:val="0"/>
                <w:color w:val="0070C0"/>
                <w:lang w:val="en-IE"/>
              </w:rPr>
            </w:pPr>
            <w:r w:rsidRPr="00A5576E">
              <w:rPr>
                <w:b w:val="0"/>
                <w:color w:val="0070C0"/>
                <w:lang w:val="en-IE"/>
              </w:rPr>
              <w:t>release of dangerous substances - indoor air</w:t>
            </w:r>
          </w:p>
        </w:tc>
        <w:tc>
          <w:tcPr>
            <w:tcW w:w="3828" w:type="dxa"/>
            <w:noWrap/>
          </w:tcPr>
          <w:p w14:paraId="7C11087C" w14:textId="71DBAFD7" w:rsidR="004E4B39" w:rsidRPr="00A5576E" w:rsidRDefault="004E4B39" w:rsidP="004E4B39">
            <w:pPr>
              <w:pStyle w:val="Tableheader"/>
              <w:autoSpaceDE w:val="0"/>
              <w:autoSpaceDN w:val="0"/>
              <w:adjustRightInd w:val="0"/>
              <w:rPr>
                <w:b w:val="0"/>
                <w:color w:val="0070C0"/>
                <w:lang w:val="en-IE"/>
              </w:rPr>
            </w:pPr>
            <w:r w:rsidRPr="00A5576E">
              <w:rPr>
                <w:b w:val="0"/>
                <w:color w:val="0070C0"/>
                <w:lang w:val="en-IE"/>
              </w:rPr>
              <w:t>all</w:t>
            </w:r>
            <w:r w:rsidR="00345BD0">
              <w:rPr>
                <w:b w:val="0"/>
                <w:color w:val="0070C0"/>
                <w:lang w:val="en-IE"/>
              </w:rPr>
              <w:t xml:space="preserve"> (clause B.3)</w:t>
            </w:r>
          </w:p>
        </w:tc>
        <w:tc>
          <w:tcPr>
            <w:tcW w:w="1268" w:type="dxa"/>
            <w:noWrap/>
            <w:vAlign w:val="center"/>
          </w:tcPr>
          <w:p w14:paraId="347F790E" w14:textId="77777777" w:rsidR="004E4B39" w:rsidRPr="00A5576E" w:rsidRDefault="004E4B39" w:rsidP="004E4B39">
            <w:pPr>
              <w:pStyle w:val="Tableheader"/>
              <w:autoSpaceDE w:val="0"/>
              <w:autoSpaceDN w:val="0"/>
              <w:adjustRightInd w:val="0"/>
              <w:jc w:val="center"/>
              <w:rPr>
                <w:b w:val="0"/>
                <w:color w:val="0070C0"/>
                <w:lang w:val="en-IE"/>
              </w:rPr>
            </w:pPr>
          </w:p>
        </w:tc>
        <w:tc>
          <w:tcPr>
            <w:tcW w:w="858" w:type="dxa"/>
            <w:noWrap/>
            <w:vAlign w:val="center"/>
          </w:tcPr>
          <w:p w14:paraId="1953D93E" w14:textId="77777777" w:rsidR="004E4B39" w:rsidRPr="00A5576E" w:rsidRDefault="004E4B39" w:rsidP="004E4B39">
            <w:pPr>
              <w:pStyle w:val="Tableheader"/>
              <w:autoSpaceDE w:val="0"/>
              <w:autoSpaceDN w:val="0"/>
              <w:adjustRightInd w:val="0"/>
              <w:jc w:val="center"/>
              <w:rPr>
                <w:b w:val="0"/>
                <w:color w:val="0070C0"/>
                <w:lang w:val="en-IE"/>
              </w:rPr>
            </w:pPr>
          </w:p>
        </w:tc>
        <w:tc>
          <w:tcPr>
            <w:tcW w:w="2091" w:type="dxa"/>
            <w:noWrap/>
          </w:tcPr>
          <w:p w14:paraId="40C1DA1E" w14:textId="77777777" w:rsidR="004E4B39" w:rsidRPr="00A5576E" w:rsidRDefault="004E4B39" w:rsidP="004E4B39">
            <w:pPr>
              <w:pStyle w:val="Tableheader"/>
              <w:autoSpaceDE w:val="0"/>
              <w:autoSpaceDN w:val="0"/>
              <w:adjustRightInd w:val="0"/>
              <w:rPr>
                <w:b w:val="0"/>
                <w:color w:val="0070C0"/>
                <w:lang w:val="en-IE"/>
              </w:rPr>
            </w:pPr>
          </w:p>
        </w:tc>
      </w:tr>
      <w:tr w:rsidR="004E4B39" w:rsidRPr="00A5576E" w14:paraId="54C4A81A" w14:textId="77777777" w:rsidTr="004E4B39">
        <w:trPr>
          <w:trHeight w:val="20"/>
        </w:trPr>
        <w:tc>
          <w:tcPr>
            <w:tcW w:w="1696" w:type="dxa"/>
          </w:tcPr>
          <w:p w14:paraId="1FEB837D" w14:textId="77777777" w:rsidR="004E4B39" w:rsidRPr="00A5576E" w:rsidRDefault="004E4B39" w:rsidP="004E4B39">
            <w:pPr>
              <w:pStyle w:val="Tableheader"/>
              <w:autoSpaceDE w:val="0"/>
              <w:autoSpaceDN w:val="0"/>
              <w:adjustRightInd w:val="0"/>
              <w:rPr>
                <w:b w:val="0"/>
                <w:color w:val="0070C0"/>
                <w:lang w:val="en-IE"/>
              </w:rPr>
            </w:pPr>
            <w:r w:rsidRPr="00A5576E">
              <w:rPr>
                <w:b w:val="0"/>
                <w:color w:val="0070C0"/>
                <w:lang w:val="en-IE"/>
              </w:rPr>
              <w:t>release of dangerous substances - soil and ground water</w:t>
            </w:r>
          </w:p>
        </w:tc>
        <w:tc>
          <w:tcPr>
            <w:tcW w:w="3828" w:type="dxa"/>
            <w:noWrap/>
          </w:tcPr>
          <w:p w14:paraId="29201DDD" w14:textId="192760C9" w:rsidR="004E4B39" w:rsidRPr="00A5576E" w:rsidRDefault="004E4B39" w:rsidP="004E4B39">
            <w:pPr>
              <w:pStyle w:val="Tableheader"/>
              <w:autoSpaceDE w:val="0"/>
              <w:autoSpaceDN w:val="0"/>
              <w:adjustRightInd w:val="0"/>
              <w:rPr>
                <w:b w:val="0"/>
                <w:color w:val="0070C0"/>
                <w:lang w:val="en-IE"/>
              </w:rPr>
            </w:pPr>
            <w:r w:rsidRPr="00A5576E">
              <w:rPr>
                <w:b w:val="0"/>
                <w:color w:val="0070C0"/>
                <w:lang w:val="en-IE"/>
              </w:rPr>
              <w:t>all</w:t>
            </w:r>
            <w:r w:rsidR="00345BD0">
              <w:rPr>
                <w:b w:val="0"/>
                <w:color w:val="0070C0"/>
                <w:lang w:val="en-IE"/>
              </w:rPr>
              <w:t xml:space="preserve"> (clause …)</w:t>
            </w:r>
          </w:p>
        </w:tc>
        <w:tc>
          <w:tcPr>
            <w:tcW w:w="1268" w:type="dxa"/>
            <w:noWrap/>
            <w:vAlign w:val="center"/>
          </w:tcPr>
          <w:p w14:paraId="50267DC0" w14:textId="77777777" w:rsidR="004E4B39" w:rsidRPr="00A5576E" w:rsidRDefault="004E4B39" w:rsidP="004E4B39">
            <w:pPr>
              <w:pStyle w:val="Tableheader"/>
              <w:autoSpaceDE w:val="0"/>
              <w:autoSpaceDN w:val="0"/>
              <w:adjustRightInd w:val="0"/>
              <w:jc w:val="center"/>
              <w:rPr>
                <w:b w:val="0"/>
                <w:color w:val="0070C0"/>
                <w:lang w:val="en-IE"/>
              </w:rPr>
            </w:pPr>
          </w:p>
        </w:tc>
        <w:tc>
          <w:tcPr>
            <w:tcW w:w="858" w:type="dxa"/>
            <w:noWrap/>
            <w:vAlign w:val="center"/>
          </w:tcPr>
          <w:p w14:paraId="6FB3201D" w14:textId="77777777" w:rsidR="004E4B39" w:rsidRPr="00A5576E" w:rsidRDefault="004E4B39" w:rsidP="004E4B39">
            <w:pPr>
              <w:pStyle w:val="Tableheader"/>
              <w:autoSpaceDE w:val="0"/>
              <w:autoSpaceDN w:val="0"/>
              <w:adjustRightInd w:val="0"/>
              <w:jc w:val="center"/>
              <w:rPr>
                <w:b w:val="0"/>
                <w:color w:val="0070C0"/>
                <w:lang w:val="en-IE"/>
              </w:rPr>
            </w:pPr>
          </w:p>
        </w:tc>
        <w:tc>
          <w:tcPr>
            <w:tcW w:w="2091" w:type="dxa"/>
            <w:noWrap/>
          </w:tcPr>
          <w:p w14:paraId="45E3F1EB" w14:textId="77777777" w:rsidR="004E4B39" w:rsidRPr="00A5576E" w:rsidRDefault="004E4B39" w:rsidP="004E4B39">
            <w:pPr>
              <w:pStyle w:val="Tableheader"/>
              <w:autoSpaceDE w:val="0"/>
              <w:autoSpaceDN w:val="0"/>
              <w:adjustRightInd w:val="0"/>
              <w:rPr>
                <w:b w:val="0"/>
                <w:color w:val="0070C0"/>
                <w:lang w:val="en-IE"/>
              </w:rPr>
            </w:pPr>
          </w:p>
        </w:tc>
      </w:tr>
      <w:tr w:rsidR="004E4B39" w:rsidRPr="00A5576E" w14:paraId="660B3C1E" w14:textId="77777777" w:rsidTr="004E4B39">
        <w:trPr>
          <w:trHeight w:val="20"/>
        </w:trPr>
        <w:tc>
          <w:tcPr>
            <w:tcW w:w="1696" w:type="dxa"/>
          </w:tcPr>
          <w:p w14:paraId="1771BE39" w14:textId="77777777" w:rsidR="004E4B39" w:rsidRPr="00A5576E" w:rsidRDefault="004E4B39" w:rsidP="004E4B39">
            <w:pPr>
              <w:pStyle w:val="Tableheader"/>
              <w:autoSpaceDE w:val="0"/>
              <w:autoSpaceDN w:val="0"/>
              <w:adjustRightInd w:val="0"/>
              <w:rPr>
                <w:b w:val="0"/>
                <w:color w:val="0070C0"/>
                <w:lang w:val="en-IE"/>
              </w:rPr>
            </w:pPr>
            <w:r w:rsidRPr="00A5576E">
              <w:rPr>
                <w:b w:val="0"/>
                <w:color w:val="0070C0"/>
                <w:lang w:val="en-IE"/>
              </w:rPr>
              <w:t>environmental sustainability</w:t>
            </w:r>
          </w:p>
        </w:tc>
        <w:tc>
          <w:tcPr>
            <w:tcW w:w="3828" w:type="dxa"/>
            <w:noWrap/>
          </w:tcPr>
          <w:p w14:paraId="019B3CD8" w14:textId="0868F801" w:rsidR="004E4B39" w:rsidRPr="00A5576E" w:rsidRDefault="004E4B39" w:rsidP="004E4B39">
            <w:pPr>
              <w:pStyle w:val="Tableheader"/>
              <w:autoSpaceDE w:val="0"/>
              <w:autoSpaceDN w:val="0"/>
              <w:adjustRightInd w:val="0"/>
              <w:rPr>
                <w:b w:val="0"/>
                <w:color w:val="0070C0"/>
                <w:lang w:val="en-IE"/>
              </w:rPr>
            </w:pPr>
            <w:r w:rsidRPr="00A5576E">
              <w:rPr>
                <w:b w:val="0"/>
                <w:color w:val="0070C0"/>
                <w:lang w:val="en-IE"/>
              </w:rPr>
              <w:t>all</w:t>
            </w:r>
            <w:r w:rsidR="00345BD0">
              <w:rPr>
                <w:b w:val="0"/>
                <w:color w:val="0070C0"/>
                <w:lang w:val="en-IE"/>
              </w:rPr>
              <w:t xml:space="preserve"> (clause B.4)</w:t>
            </w:r>
          </w:p>
        </w:tc>
        <w:tc>
          <w:tcPr>
            <w:tcW w:w="1268" w:type="dxa"/>
            <w:noWrap/>
            <w:vAlign w:val="center"/>
          </w:tcPr>
          <w:p w14:paraId="3B79DD6C" w14:textId="77777777" w:rsidR="004E4B39" w:rsidRPr="00A5576E" w:rsidRDefault="004E4B39" w:rsidP="004E4B39">
            <w:pPr>
              <w:pStyle w:val="Tableheader"/>
              <w:autoSpaceDE w:val="0"/>
              <w:autoSpaceDN w:val="0"/>
              <w:adjustRightInd w:val="0"/>
              <w:jc w:val="center"/>
              <w:rPr>
                <w:b w:val="0"/>
                <w:color w:val="0070C0"/>
                <w:lang w:val="en-IE"/>
              </w:rPr>
            </w:pPr>
          </w:p>
        </w:tc>
        <w:tc>
          <w:tcPr>
            <w:tcW w:w="858" w:type="dxa"/>
            <w:noWrap/>
            <w:vAlign w:val="center"/>
          </w:tcPr>
          <w:p w14:paraId="4D303F7E" w14:textId="77777777" w:rsidR="004E4B39" w:rsidRPr="00A5576E" w:rsidRDefault="004E4B39" w:rsidP="004E4B39">
            <w:pPr>
              <w:pStyle w:val="Tableheader"/>
              <w:autoSpaceDE w:val="0"/>
              <w:autoSpaceDN w:val="0"/>
              <w:adjustRightInd w:val="0"/>
              <w:jc w:val="center"/>
              <w:rPr>
                <w:b w:val="0"/>
                <w:color w:val="0070C0"/>
                <w:lang w:val="en-IE"/>
              </w:rPr>
            </w:pPr>
          </w:p>
        </w:tc>
        <w:tc>
          <w:tcPr>
            <w:tcW w:w="2091" w:type="dxa"/>
            <w:noWrap/>
          </w:tcPr>
          <w:p w14:paraId="4F00A01C" w14:textId="77777777" w:rsidR="004E4B39" w:rsidRPr="00A5576E" w:rsidRDefault="004E4B39" w:rsidP="004E4B39">
            <w:pPr>
              <w:pStyle w:val="Tableheader"/>
              <w:autoSpaceDE w:val="0"/>
              <w:autoSpaceDN w:val="0"/>
              <w:adjustRightInd w:val="0"/>
              <w:rPr>
                <w:b w:val="0"/>
                <w:color w:val="0070C0"/>
                <w:lang w:val="en-IE"/>
              </w:rPr>
            </w:pPr>
          </w:p>
        </w:tc>
      </w:tr>
    </w:tbl>
    <w:p w14:paraId="580E44F5" w14:textId="77777777" w:rsidR="004E4B39" w:rsidRPr="00344A9B" w:rsidRDefault="004E4B39" w:rsidP="004E4B39">
      <w:pPr>
        <w:pStyle w:val="Tableheader"/>
        <w:autoSpaceDE w:val="0"/>
        <w:autoSpaceDN w:val="0"/>
        <w:adjustRightInd w:val="0"/>
        <w:rPr>
          <w:color w:val="000000" w:themeColor="text1"/>
          <w:lang w:val="en-IE"/>
        </w:rPr>
      </w:pPr>
      <w:r w:rsidRPr="00344A9B">
        <w:rPr>
          <w:color w:val="000000" w:themeColor="text1"/>
          <w:lang w:val="en-IE"/>
        </w:rPr>
        <w:t xml:space="preserve">Documents to be provided together with the declaration of </w:t>
      </w:r>
      <w:proofErr w:type="gramStart"/>
      <w:r w:rsidRPr="00344A9B">
        <w:rPr>
          <w:color w:val="000000" w:themeColor="text1"/>
          <w:lang w:val="en-IE"/>
        </w:rPr>
        <w:t>performance</w:t>
      </w:r>
      <w:proofErr w:type="gramEnd"/>
    </w:p>
    <w:tbl>
      <w:tblPr>
        <w:tblStyle w:val="TableGrid"/>
        <w:tblW w:w="0" w:type="auto"/>
        <w:tblLook w:val="04A0" w:firstRow="1" w:lastRow="0" w:firstColumn="1" w:lastColumn="0" w:noHBand="0" w:noVBand="1"/>
      </w:tblPr>
      <w:tblGrid>
        <w:gridCol w:w="5415"/>
        <w:gridCol w:w="4326"/>
      </w:tblGrid>
      <w:tr w:rsidR="004E4B39" w:rsidRPr="00A5576E" w14:paraId="491D527B" w14:textId="77777777" w:rsidTr="003F51E5">
        <w:trPr>
          <w:cnfStyle w:val="100000000000" w:firstRow="1" w:lastRow="0" w:firstColumn="0" w:lastColumn="0" w:oddVBand="0" w:evenVBand="0" w:oddHBand="0" w:evenHBand="0" w:firstRowFirstColumn="0" w:firstRowLastColumn="0" w:lastRowFirstColumn="0" w:lastRowLastColumn="0"/>
        </w:trPr>
        <w:tc>
          <w:tcPr>
            <w:tcW w:w="6204" w:type="dxa"/>
          </w:tcPr>
          <w:p w14:paraId="367840B9" w14:textId="77777777" w:rsidR="004E4B39" w:rsidRPr="00344A9B" w:rsidRDefault="004E4B39" w:rsidP="004E4B39">
            <w:pPr>
              <w:pStyle w:val="Tableheader"/>
              <w:autoSpaceDE w:val="0"/>
              <w:autoSpaceDN w:val="0"/>
              <w:adjustRightInd w:val="0"/>
              <w:rPr>
                <w:b/>
                <w:color w:val="000000" w:themeColor="text1"/>
                <w:lang w:val="en-IE"/>
              </w:rPr>
            </w:pPr>
            <w:r w:rsidRPr="00344A9B">
              <w:rPr>
                <w:b/>
                <w:color w:val="000000" w:themeColor="text1"/>
                <w:lang w:val="en-IE"/>
              </w:rPr>
              <w:t>Documents</w:t>
            </w:r>
          </w:p>
        </w:tc>
        <w:tc>
          <w:tcPr>
            <w:tcW w:w="4916" w:type="dxa"/>
          </w:tcPr>
          <w:p w14:paraId="3E57CB41" w14:textId="77777777" w:rsidR="004E4B39" w:rsidRPr="00344A9B" w:rsidRDefault="004E4B39" w:rsidP="004E4B39">
            <w:pPr>
              <w:pStyle w:val="Tableheader"/>
              <w:autoSpaceDE w:val="0"/>
              <w:autoSpaceDN w:val="0"/>
              <w:adjustRightInd w:val="0"/>
              <w:rPr>
                <w:b/>
                <w:color w:val="000000" w:themeColor="text1"/>
                <w:lang w:val="en-IE"/>
              </w:rPr>
            </w:pPr>
            <w:r w:rsidRPr="00344A9B">
              <w:rPr>
                <w:b/>
                <w:color w:val="000000" w:themeColor="text1"/>
                <w:lang w:val="en-IE"/>
              </w:rPr>
              <w:t>Comments</w:t>
            </w:r>
          </w:p>
        </w:tc>
      </w:tr>
      <w:tr w:rsidR="004E4B39" w:rsidRPr="00A5576E" w14:paraId="3219F11F" w14:textId="77777777" w:rsidTr="003F51E5">
        <w:tc>
          <w:tcPr>
            <w:tcW w:w="6204" w:type="dxa"/>
          </w:tcPr>
          <w:p w14:paraId="04F218AC" w14:textId="77777777" w:rsidR="004E4B39" w:rsidRPr="00A5576E" w:rsidRDefault="004E4B39" w:rsidP="004E4B39">
            <w:pPr>
              <w:pStyle w:val="Tableheader"/>
              <w:autoSpaceDE w:val="0"/>
              <w:autoSpaceDN w:val="0"/>
              <w:adjustRightInd w:val="0"/>
              <w:rPr>
                <w:b w:val="0"/>
                <w:color w:val="0070C0"/>
                <w:lang w:val="en-IE"/>
              </w:rPr>
            </w:pPr>
            <w:r w:rsidRPr="00A5576E">
              <w:rPr>
                <w:b w:val="0"/>
                <w:color w:val="0070C0"/>
                <w:lang w:val="en-IE"/>
              </w:rPr>
              <w:t xml:space="preserve">set of drawings </w:t>
            </w:r>
          </w:p>
        </w:tc>
        <w:tc>
          <w:tcPr>
            <w:tcW w:w="4916" w:type="dxa"/>
          </w:tcPr>
          <w:p w14:paraId="56A925BF" w14:textId="77777777" w:rsidR="004E4B39" w:rsidRPr="00A5576E" w:rsidRDefault="004E4B39" w:rsidP="004E4B39">
            <w:pPr>
              <w:pStyle w:val="Tableheader"/>
              <w:autoSpaceDE w:val="0"/>
              <w:autoSpaceDN w:val="0"/>
              <w:adjustRightInd w:val="0"/>
              <w:rPr>
                <w:b w:val="0"/>
                <w:color w:val="0070C0"/>
                <w:lang w:val="en-IE"/>
              </w:rPr>
            </w:pPr>
          </w:p>
        </w:tc>
      </w:tr>
      <w:tr w:rsidR="004E4B39" w:rsidRPr="00A5576E" w14:paraId="04E6F164" w14:textId="77777777" w:rsidTr="003F51E5">
        <w:tc>
          <w:tcPr>
            <w:tcW w:w="6204" w:type="dxa"/>
          </w:tcPr>
          <w:p w14:paraId="2843F8D9" w14:textId="77777777" w:rsidR="004E4B39" w:rsidRPr="00A5576E" w:rsidRDefault="004E4B39" w:rsidP="004E4B39">
            <w:pPr>
              <w:pStyle w:val="Tableheader"/>
              <w:autoSpaceDE w:val="0"/>
              <w:autoSpaceDN w:val="0"/>
              <w:adjustRightInd w:val="0"/>
              <w:rPr>
                <w:b w:val="0"/>
                <w:color w:val="0070C0"/>
                <w:lang w:val="en-IE"/>
              </w:rPr>
            </w:pPr>
            <w:r w:rsidRPr="00A5576E">
              <w:rPr>
                <w:b w:val="0"/>
                <w:color w:val="0070C0"/>
                <w:lang w:val="en-IE"/>
              </w:rPr>
              <w:t>calculations</w:t>
            </w:r>
          </w:p>
        </w:tc>
        <w:tc>
          <w:tcPr>
            <w:tcW w:w="4916" w:type="dxa"/>
          </w:tcPr>
          <w:p w14:paraId="52AE545A" w14:textId="77777777" w:rsidR="004E4B39" w:rsidRPr="00A5576E" w:rsidRDefault="004E4B39" w:rsidP="004E4B39">
            <w:pPr>
              <w:pStyle w:val="Tableheader"/>
              <w:autoSpaceDE w:val="0"/>
              <w:autoSpaceDN w:val="0"/>
              <w:adjustRightInd w:val="0"/>
              <w:rPr>
                <w:b w:val="0"/>
                <w:color w:val="0070C0"/>
                <w:lang w:val="en-IE"/>
              </w:rPr>
            </w:pPr>
          </w:p>
        </w:tc>
      </w:tr>
      <w:tr w:rsidR="004E4B39" w:rsidRPr="00DE16A8" w14:paraId="4241161F" w14:textId="77777777" w:rsidTr="003F51E5">
        <w:tc>
          <w:tcPr>
            <w:tcW w:w="6204" w:type="dxa"/>
          </w:tcPr>
          <w:p w14:paraId="2AC74400" w14:textId="77777777" w:rsidR="004E4B39" w:rsidRPr="00A5576E" w:rsidRDefault="004E4B39" w:rsidP="004E4B39">
            <w:pPr>
              <w:pStyle w:val="Tableheader"/>
              <w:autoSpaceDE w:val="0"/>
              <w:autoSpaceDN w:val="0"/>
              <w:adjustRightInd w:val="0"/>
              <w:rPr>
                <w:b w:val="0"/>
                <w:color w:val="0070C0"/>
                <w:lang w:val="en-IE"/>
              </w:rPr>
            </w:pPr>
            <w:r w:rsidRPr="00A5576E">
              <w:rPr>
                <w:b w:val="0"/>
                <w:color w:val="0070C0"/>
                <w:lang w:val="en-IE"/>
              </w:rPr>
              <w:t>reference to the methods used</w:t>
            </w:r>
          </w:p>
        </w:tc>
        <w:tc>
          <w:tcPr>
            <w:tcW w:w="4916" w:type="dxa"/>
          </w:tcPr>
          <w:p w14:paraId="39887018" w14:textId="77777777" w:rsidR="004E4B39" w:rsidRPr="00A5576E" w:rsidRDefault="004E4B39" w:rsidP="004E4B39">
            <w:pPr>
              <w:pStyle w:val="Tableheader"/>
              <w:autoSpaceDE w:val="0"/>
              <w:autoSpaceDN w:val="0"/>
              <w:adjustRightInd w:val="0"/>
              <w:rPr>
                <w:b w:val="0"/>
                <w:color w:val="0070C0"/>
                <w:lang w:val="en-IE"/>
              </w:rPr>
            </w:pPr>
          </w:p>
        </w:tc>
      </w:tr>
      <w:tr w:rsidR="004E4B39" w:rsidRPr="00A5576E" w14:paraId="10D39EBD" w14:textId="77777777" w:rsidTr="003F51E5">
        <w:tc>
          <w:tcPr>
            <w:tcW w:w="6204" w:type="dxa"/>
          </w:tcPr>
          <w:p w14:paraId="55FA6F17" w14:textId="77777777" w:rsidR="004E4B39" w:rsidRPr="00A5576E" w:rsidRDefault="004E4B39" w:rsidP="004E4B39">
            <w:pPr>
              <w:pStyle w:val="Tableheader"/>
              <w:autoSpaceDE w:val="0"/>
              <w:autoSpaceDN w:val="0"/>
              <w:adjustRightInd w:val="0"/>
              <w:rPr>
                <w:b w:val="0"/>
                <w:color w:val="0070C0"/>
                <w:lang w:val="en-IE"/>
              </w:rPr>
            </w:pPr>
            <w:r w:rsidRPr="00A5576E">
              <w:rPr>
                <w:b w:val="0"/>
                <w:color w:val="0070C0"/>
                <w:lang w:val="en-IE"/>
              </w:rPr>
              <w:t>exposure scenarios</w:t>
            </w:r>
          </w:p>
        </w:tc>
        <w:tc>
          <w:tcPr>
            <w:tcW w:w="4916" w:type="dxa"/>
          </w:tcPr>
          <w:p w14:paraId="0384984E" w14:textId="77777777" w:rsidR="004E4B39" w:rsidRPr="00A5576E" w:rsidRDefault="004E4B39" w:rsidP="004E4B39">
            <w:pPr>
              <w:pStyle w:val="Tableheader"/>
              <w:autoSpaceDE w:val="0"/>
              <w:autoSpaceDN w:val="0"/>
              <w:adjustRightInd w:val="0"/>
              <w:rPr>
                <w:b w:val="0"/>
                <w:color w:val="0070C0"/>
                <w:lang w:val="en-IE"/>
              </w:rPr>
            </w:pPr>
          </w:p>
        </w:tc>
      </w:tr>
    </w:tbl>
    <w:p w14:paraId="217D6731" w14:textId="77777777" w:rsidR="004E4B39" w:rsidRPr="00344A9B" w:rsidRDefault="004E4B39" w:rsidP="004E4B39">
      <w:pPr>
        <w:pStyle w:val="Tableheader"/>
        <w:autoSpaceDE w:val="0"/>
        <w:autoSpaceDN w:val="0"/>
        <w:adjustRightInd w:val="0"/>
        <w:rPr>
          <w:color w:val="000000" w:themeColor="text1"/>
          <w:lang w:val="en-IE"/>
        </w:rPr>
      </w:pPr>
      <w:r w:rsidRPr="00344A9B">
        <w:rPr>
          <w:color w:val="000000" w:themeColor="text1"/>
          <w:lang w:val="en-IE"/>
        </w:rPr>
        <w:t>FPC checks applicable to this product:</w:t>
      </w:r>
    </w:p>
    <w:tbl>
      <w:tblPr>
        <w:tblStyle w:val="TableGrid"/>
        <w:tblW w:w="0" w:type="auto"/>
        <w:tblLook w:val="04A0" w:firstRow="1" w:lastRow="0" w:firstColumn="1" w:lastColumn="0" w:noHBand="0" w:noVBand="1"/>
      </w:tblPr>
      <w:tblGrid>
        <w:gridCol w:w="5400"/>
        <w:gridCol w:w="4341"/>
      </w:tblGrid>
      <w:tr w:rsidR="004E4B39" w:rsidRPr="00A5576E" w14:paraId="654802E6" w14:textId="77777777" w:rsidTr="003F51E5">
        <w:trPr>
          <w:cnfStyle w:val="100000000000" w:firstRow="1" w:lastRow="0" w:firstColumn="0" w:lastColumn="0" w:oddVBand="0" w:evenVBand="0" w:oddHBand="0" w:evenHBand="0" w:firstRowFirstColumn="0" w:firstRowLastColumn="0" w:lastRowFirstColumn="0" w:lastRowLastColumn="0"/>
        </w:trPr>
        <w:tc>
          <w:tcPr>
            <w:tcW w:w="6204" w:type="dxa"/>
          </w:tcPr>
          <w:p w14:paraId="62EC94EC" w14:textId="77777777" w:rsidR="004E4B39" w:rsidRPr="00344A9B" w:rsidRDefault="004E4B39" w:rsidP="004E4B39">
            <w:pPr>
              <w:pStyle w:val="Tableheader"/>
              <w:autoSpaceDE w:val="0"/>
              <w:autoSpaceDN w:val="0"/>
              <w:adjustRightInd w:val="0"/>
              <w:rPr>
                <w:b/>
                <w:color w:val="000000" w:themeColor="text1"/>
                <w:lang w:val="en-IE"/>
              </w:rPr>
            </w:pPr>
            <w:r w:rsidRPr="00344A9B">
              <w:rPr>
                <w:b/>
                <w:color w:val="000000" w:themeColor="text1"/>
                <w:lang w:val="en-IE"/>
              </w:rPr>
              <w:t>Type of FPC</w:t>
            </w:r>
          </w:p>
        </w:tc>
        <w:tc>
          <w:tcPr>
            <w:tcW w:w="4916" w:type="dxa"/>
          </w:tcPr>
          <w:p w14:paraId="2919FE92" w14:textId="77777777" w:rsidR="004E4B39" w:rsidRPr="00344A9B" w:rsidRDefault="004E4B39" w:rsidP="004E4B39">
            <w:pPr>
              <w:pStyle w:val="Tableheader"/>
              <w:autoSpaceDE w:val="0"/>
              <w:autoSpaceDN w:val="0"/>
              <w:adjustRightInd w:val="0"/>
              <w:rPr>
                <w:b/>
                <w:color w:val="000000" w:themeColor="text1"/>
                <w:lang w:val="en-IE"/>
              </w:rPr>
            </w:pPr>
            <w:r w:rsidRPr="00344A9B">
              <w:rPr>
                <w:b/>
                <w:color w:val="000000" w:themeColor="text1"/>
                <w:lang w:val="en-IE"/>
              </w:rPr>
              <w:t>Comments</w:t>
            </w:r>
          </w:p>
        </w:tc>
      </w:tr>
      <w:tr w:rsidR="004E4B39" w:rsidRPr="00A5576E" w14:paraId="2FC47D78" w14:textId="77777777" w:rsidTr="003F51E5">
        <w:tc>
          <w:tcPr>
            <w:tcW w:w="6204" w:type="dxa"/>
          </w:tcPr>
          <w:p w14:paraId="16A425EC" w14:textId="77777777" w:rsidR="004E4B39" w:rsidRPr="00A5576E" w:rsidRDefault="004E4B39" w:rsidP="004E4B39">
            <w:pPr>
              <w:pStyle w:val="Tableheader"/>
              <w:autoSpaceDE w:val="0"/>
              <w:autoSpaceDN w:val="0"/>
              <w:adjustRightInd w:val="0"/>
              <w:rPr>
                <w:b w:val="0"/>
                <w:color w:val="0070C0"/>
                <w:lang w:val="en-IE"/>
              </w:rPr>
            </w:pPr>
            <w:r w:rsidRPr="00A5576E">
              <w:rPr>
                <w:b w:val="0"/>
                <w:color w:val="0070C0"/>
                <w:lang w:val="en-IE"/>
              </w:rPr>
              <w:t>detailing</w:t>
            </w:r>
          </w:p>
        </w:tc>
        <w:tc>
          <w:tcPr>
            <w:tcW w:w="4916" w:type="dxa"/>
          </w:tcPr>
          <w:p w14:paraId="324F8595" w14:textId="77777777" w:rsidR="004E4B39" w:rsidRPr="00A5576E" w:rsidRDefault="004E4B39" w:rsidP="004E4B39">
            <w:pPr>
              <w:pStyle w:val="Tableheader"/>
              <w:autoSpaceDE w:val="0"/>
              <w:autoSpaceDN w:val="0"/>
              <w:adjustRightInd w:val="0"/>
              <w:rPr>
                <w:b w:val="0"/>
                <w:color w:val="0070C0"/>
                <w:lang w:val="en-IE"/>
              </w:rPr>
            </w:pPr>
          </w:p>
        </w:tc>
      </w:tr>
      <w:tr w:rsidR="004E4B39" w:rsidRPr="00A5576E" w14:paraId="4CA73263" w14:textId="77777777" w:rsidTr="003F51E5">
        <w:tc>
          <w:tcPr>
            <w:tcW w:w="6204" w:type="dxa"/>
          </w:tcPr>
          <w:p w14:paraId="200E445B" w14:textId="77777777" w:rsidR="004E4B39" w:rsidRPr="00A5576E" w:rsidRDefault="004E4B39" w:rsidP="004E4B39">
            <w:pPr>
              <w:pStyle w:val="Tableheader"/>
              <w:autoSpaceDE w:val="0"/>
              <w:autoSpaceDN w:val="0"/>
              <w:adjustRightInd w:val="0"/>
              <w:rPr>
                <w:b w:val="0"/>
                <w:color w:val="0070C0"/>
                <w:lang w:val="en-IE"/>
              </w:rPr>
            </w:pPr>
            <w:r w:rsidRPr="00A5576E">
              <w:rPr>
                <w:b w:val="0"/>
                <w:color w:val="0070C0"/>
                <w:lang w:val="en-IE"/>
              </w:rPr>
              <w:t>concrete</w:t>
            </w:r>
          </w:p>
        </w:tc>
        <w:tc>
          <w:tcPr>
            <w:tcW w:w="4916" w:type="dxa"/>
          </w:tcPr>
          <w:p w14:paraId="5E610FC7" w14:textId="77777777" w:rsidR="004E4B39" w:rsidRPr="00A5576E" w:rsidRDefault="004E4B39" w:rsidP="004E4B39">
            <w:pPr>
              <w:pStyle w:val="Tableheader"/>
              <w:autoSpaceDE w:val="0"/>
              <w:autoSpaceDN w:val="0"/>
              <w:adjustRightInd w:val="0"/>
              <w:rPr>
                <w:b w:val="0"/>
                <w:color w:val="0070C0"/>
                <w:lang w:val="en-IE"/>
              </w:rPr>
            </w:pPr>
          </w:p>
        </w:tc>
      </w:tr>
      <w:tr w:rsidR="004E4B39" w:rsidRPr="00A5576E" w14:paraId="7665EB5F" w14:textId="77777777" w:rsidTr="003F51E5">
        <w:tc>
          <w:tcPr>
            <w:tcW w:w="6204" w:type="dxa"/>
          </w:tcPr>
          <w:p w14:paraId="4544EBC9" w14:textId="77777777" w:rsidR="004E4B39" w:rsidRPr="00A5576E" w:rsidRDefault="004E4B39" w:rsidP="004E4B39">
            <w:pPr>
              <w:pStyle w:val="Tableheader"/>
              <w:autoSpaceDE w:val="0"/>
              <w:autoSpaceDN w:val="0"/>
              <w:adjustRightInd w:val="0"/>
              <w:rPr>
                <w:b w:val="0"/>
                <w:color w:val="0070C0"/>
                <w:lang w:val="en-IE"/>
              </w:rPr>
            </w:pPr>
            <w:r w:rsidRPr="00A5576E">
              <w:rPr>
                <w:b w:val="0"/>
                <w:color w:val="0070C0"/>
                <w:lang w:val="en-IE"/>
              </w:rPr>
              <w:t>prestressing steel</w:t>
            </w:r>
          </w:p>
        </w:tc>
        <w:tc>
          <w:tcPr>
            <w:tcW w:w="4916" w:type="dxa"/>
          </w:tcPr>
          <w:p w14:paraId="00166679" w14:textId="77777777" w:rsidR="004E4B39" w:rsidRPr="00A5576E" w:rsidRDefault="004E4B39" w:rsidP="004E4B39">
            <w:pPr>
              <w:pStyle w:val="Tableheader"/>
              <w:autoSpaceDE w:val="0"/>
              <w:autoSpaceDN w:val="0"/>
              <w:adjustRightInd w:val="0"/>
              <w:rPr>
                <w:b w:val="0"/>
                <w:color w:val="0070C0"/>
                <w:lang w:val="en-IE"/>
              </w:rPr>
            </w:pPr>
            <w:r w:rsidRPr="00A5576E">
              <w:rPr>
                <w:b w:val="0"/>
                <w:color w:val="0070C0"/>
                <w:lang w:val="en-IE"/>
              </w:rPr>
              <w:t>documentary check</w:t>
            </w:r>
          </w:p>
        </w:tc>
      </w:tr>
      <w:tr w:rsidR="004E4B39" w:rsidRPr="00A5576E" w14:paraId="48008277" w14:textId="77777777" w:rsidTr="003F51E5">
        <w:tc>
          <w:tcPr>
            <w:tcW w:w="6204" w:type="dxa"/>
          </w:tcPr>
          <w:p w14:paraId="3F039D4A" w14:textId="77777777" w:rsidR="004E4B39" w:rsidRPr="00A5576E" w:rsidRDefault="004E4B39" w:rsidP="004E4B39">
            <w:pPr>
              <w:pStyle w:val="Tableheader"/>
              <w:autoSpaceDE w:val="0"/>
              <w:autoSpaceDN w:val="0"/>
              <w:adjustRightInd w:val="0"/>
              <w:rPr>
                <w:b w:val="0"/>
                <w:color w:val="0070C0"/>
                <w:lang w:val="en-IE"/>
              </w:rPr>
            </w:pPr>
            <w:r w:rsidRPr="00A5576E">
              <w:rPr>
                <w:b w:val="0"/>
                <w:color w:val="0070C0"/>
                <w:lang w:val="en-IE"/>
              </w:rPr>
              <w:t>reinforcing steel</w:t>
            </w:r>
          </w:p>
        </w:tc>
        <w:tc>
          <w:tcPr>
            <w:tcW w:w="4916" w:type="dxa"/>
          </w:tcPr>
          <w:p w14:paraId="08B5F83A" w14:textId="77777777" w:rsidR="004E4B39" w:rsidRPr="00A5576E" w:rsidRDefault="004E4B39" w:rsidP="004E4B39">
            <w:pPr>
              <w:pStyle w:val="Tableheader"/>
              <w:autoSpaceDE w:val="0"/>
              <w:autoSpaceDN w:val="0"/>
              <w:adjustRightInd w:val="0"/>
              <w:rPr>
                <w:b w:val="0"/>
                <w:color w:val="0070C0"/>
                <w:lang w:val="en-IE"/>
              </w:rPr>
            </w:pPr>
            <w:r w:rsidRPr="00A5576E">
              <w:rPr>
                <w:b w:val="0"/>
                <w:color w:val="0070C0"/>
                <w:lang w:val="en-IE"/>
              </w:rPr>
              <w:t>documentary check</w:t>
            </w:r>
          </w:p>
        </w:tc>
      </w:tr>
      <w:tr w:rsidR="004E4B39" w:rsidRPr="00DE16A8" w14:paraId="5B6DCA5A" w14:textId="77777777" w:rsidTr="003F51E5">
        <w:tc>
          <w:tcPr>
            <w:tcW w:w="6204" w:type="dxa"/>
          </w:tcPr>
          <w:p w14:paraId="5699EE50" w14:textId="77777777" w:rsidR="004E4B39" w:rsidRPr="00A5576E" w:rsidRDefault="004E4B39" w:rsidP="004E4B39">
            <w:pPr>
              <w:pStyle w:val="Tableheader"/>
              <w:autoSpaceDE w:val="0"/>
              <w:autoSpaceDN w:val="0"/>
              <w:adjustRightInd w:val="0"/>
              <w:rPr>
                <w:b w:val="0"/>
                <w:color w:val="0070C0"/>
                <w:lang w:val="en-IE"/>
              </w:rPr>
            </w:pPr>
            <w:r w:rsidRPr="00A5576E">
              <w:rPr>
                <w:b w:val="0"/>
                <w:color w:val="0070C0"/>
                <w:lang w:val="en-IE"/>
              </w:rPr>
              <w:t>release of dangerous substances - leaching</w:t>
            </w:r>
          </w:p>
        </w:tc>
        <w:tc>
          <w:tcPr>
            <w:tcW w:w="4916" w:type="dxa"/>
          </w:tcPr>
          <w:p w14:paraId="6A586028" w14:textId="77777777" w:rsidR="004E4B39" w:rsidRPr="00A5576E" w:rsidRDefault="004E4B39" w:rsidP="004E4B39">
            <w:pPr>
              <w:pStyle w:val="Tableheader"/>
              <w:autoSpaceDE w:val="0"/>
              <w:autoSpaceDN w:val="0"/>
              <w:adjustRightInd w:val="0"/>
              <w:rPr>
                <w:b w:val="0"/>
                <w:color w:val="0070C0"/>
                <w:lang w:val="en-IE"/>
              </w:rPr>
            </w:pPr>
          </w:p>
        </w:tc>
      </w:tr>
    </w:tbl>
    <w:p w14:paraId="34645B35" w14:textId="77777777" w:rsidR="004E4B39" w:rsidRPr="00A5576E" w:rsidRDefault="004E4B39" w:rsidP="004E4B39">
      <w:pPr>
        <w:pStyle w:val="Tableheader"/>
        <w:autoSpaceDE w:val="0"/>
        <w:autoSpaceDN w:val="0"/>
        <w:adjustRightInd w:val="0"/>
        <w:rPr>
          <w:color w:val="0070C0"/>
          <w:lang w:val="en-IE"/>
        </w:rPr>
      </w:pPr>
    </w:p>
    <w:p w14:paraId="1DB16074" w14:textId="79BAB223" w:rsidR="00DB201D" w:rsidRPr="00A5576E" w:rsidRDefault="004C7687" w:rsidP="003F3B7F">
      <w:pPr>
        <w:pStyle w:val="BiblioTitle"/>
        <w:autoSpaceDE w:val="0"/>
        <w:autoSpaceDN w:val="0"/>
        <w:adjustRightInd w:val="0"/>
        <w:rPr>
          <w:rFonts w:eastAsia="MS Mincho"/>
          <w:szCs w:val="24"/>
          <w:lang w:val="en-IE"/>
        </w:rPr>
      </w:pPr>
      <w:bookmarkStart w:id="86" w:name="_Toc138338950"/>
      <w:r w:rsidRPr="00A5576E">
        <w:rPr>
          <w:lang w:val="en-IE"/>
        </w:rPr>
        <w:lastRenderedPageBreak/>
        <w:t>Bibliography</w:t>
      </w:r>
      <w:bookmarkEnd w:id="86"/>
    </w:p>
    <w:p w14:paraId="38CE0C78" w14:textId="412E36DF" w:rsidR="00783FDB" w:rsidRPr="00A5576E" w:rsidRDefault="001355E9" w:rsidP="001355E9">
      <w:pPr>
        <w:pStyle w:val="BiblioEntry"/>
        <w:rPr>
          <w:i/>
          <w:lang w:val="en-IE"/>
        </w:rPr>
      </w:pPr>
      <w:r w:rsidRPr="00A5576E">
        <w:rPr>
          <w:lang w:val="en-IE"/>
        </w:rPr>
        <w:t>[1]</w:t>
      </w:r>
      <w:r w:rsidRPr="00A5576E">
        <w:rPr>
          <w:lang w:val="en-IE"/>
        </w:rPr>
        <w:tab/>
      </w:r>
      <w:r w:rsidRPr="00A5576E">
        <w:rPr>
          <w:color w:val="FF0000"/>
          <w:lang w:val="en-IE"/>
        </w:rPr>
        <w:t>EN</w:t>
      </w:r>
      <w:r w:rsidR="00736EBD" w:rsidRPr="00A5576E">
        <w:rPr>
          <w:color w:val="FF0000"/>
          <w:lang w:val="en-IE"/>
        </w:rPr>
        <w:t> </w:t>
      </w:r>
      <w:r w:rsidRPr="00A5576E">
        <w:rPr>
          <w:color w:val="FF0000"/>
          <w:lang w:val="en-IE"/>
        </w:rPr>
        <w:t xml:space="preserve">XXXX, </w:t>
      </w:r>
      <w:r w:rsidR="00B33F4B" w:rsidRPr="00A5576E">
        <w:rPr>
          <w:i/>
          <w:color w:val="FF0000"/>
          <w:lang w:val="en-IE"/>
        </w:rPr>
        <w:t>General title</w:t>
      </w:r>
    </w:p>
    <w:sectPr w:rsidR="00783FDB" w:rsidRPr="00A5576E" w:rsidSect="004355F0">
      <w:pgSz w:w="11906" w:h="16838"/>
      <w:pgMar w:top="1644" w:right="737" w:bottom="1418" w:left="851" w:header="709" w:footer="284"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C97C9" w14:textId="77777777" w:rsidR="00D86695" w:rsidRDefault="00D86695">
      <w:pPr>
        <w:spacing w:after="0" w:line="240" w:lineRule="auto"/>
      </w:pPr>
      <w:r>
        <w:separator/>
      </w:r>
    </w:p>
  </w:endnote>
  <w:endnote w:type="continuationSeparator" w:id="0">
    <w:p w14:paraId="5CBF93D3" w14:textId="77777777" w:rsidR="00D86695" w:rsidRDefault="00D86695">
      <w:pPr>
        <w:spacing w:after="0" w:line="240" w:lineRule="auto"/>
      </w:pPr>
      <w:r>
        <w:continuationSeparator/>
      </w:r>
    </w:p>
  </w:endnote>
  <w:endnote w:type="continuationNotice" w:id="1">
    <w:p w14:paraId="06E869D5" w14:textId="77777777" w:rsidR="006A07AD" w:rsidRDefault="006A07A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62DBE" w14:textId="77777777" w:rsidR="00D86695" w:rsidRPr="00AA03D8" w:rsidRDefault="00D86695" w:rsidP="00D86695">
    <w:pPr>
      <w:pStyle w:val="Footer"/>
      <w:spacing w:before="283" w:after="283"/>
    </w:pPr>
    <w:r w:rsidRPr="00AA03D8">
      <w:rPr>
        <w:color w:val="2B579A"/>
        <w:shd w:val="clear" w:color="auto" w:fill="E6E6E6"/>
      </w:rPr>
      <w:fldChar w:fldCharType="begin"/>
    </w:r>
    <w:r w:rsidRPr="00AA03D8">
      <w:instrText xml:space="preserve"> PAGE  \* MERGEFORMAT </w:instrText>
    </w:r>
    <w:r w:rsidRPr="00AA03D8">
      <w:rPr>
        <w:color w:val="2B579A"/>
        <w:shd w:val="clear" w:color="auto" w:fill="E6E6E6"/>
      </w:rPr>
      <w:fldChar w:fldCharType="separate"/>
    </w:r>
    <w:r w:rsidR="006E00E5">
      <w:rPr>
        <w:noProof/>
      </w:rPr>
      <w:t>11</w:t>
    </w:r>
    <w:r w:rsidRPr="00AA03D8">
      <w:rPr>
        <w:color w:val="2B579A"/>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6D0C5" w14:textId="77777777" w:rsidR="00D86695" w:rsidRPr="00D80F98" w:rsidRDefault="00D86695" w:rsidP="00D86695">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0B3EA" w14:textId="77777777" w:rsidR="00B732D2" w:rsidRPr="00EA3695" w:rsidRDefault="00B732D2">
    <w:pPr>
      <w:pStyle w:val="Footer"/>
      <w:rPr>
        <w:b/>
        <w:szCs w:val="23"/>
      </w:rPr>
    </w:pPr>
  </w:p>
  <w:p w14:paraId="5EC2DEAA" w14:textId="77777777" w:rsidR="00B732D2" w:rsidRDefault="00B732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3E642" w14:textId="77777777" w:rsidR="00283785" w:rsidRPr="00457093" w:rsidRDefault="00D86695" w:rsidP="00457093">
    <w:pPr>
      <w:pStyle w:val="Footer"/>
      <w:spacing w:before="283" w:after="283"/>
      <w:rPr>
        <w:b/>
        <w:szCs w:val="23"/>
      </w:rPr>
    </w:pPr>
    <w:r w:rsidRPr="00EA3695">
      <w:rPr>
        <w:b/>
        <w:color w:val="2B579A"/>
        <w:shd w:val="clear" w:color="auto" w:fill="E6E6E6"/>
      </w:rPr>
      <w:fldChar w:fldCharType="begin"/>
    </w:r>
    <w:r w:rsidRPr="00EA3695">
      <w:rPr>
        <w:b/>
      </w:rPr>
      <w:instrText xml:space="preserve"> PAGE  \* MERGEFORMAT </w:instrText>
    </w:r>
    <w:r w:rsidRPr="00EA3695">
      <w:rPr>
        <w:b/>
        <w:color w:val="2B579A"/>
        <w:shd w:val="clear" w:color="auto" w:fill="E6E6E6"/>
      </w:rPr>
      <w:fldChar w:fldCharType="separate"/>
    </w:r>
    <w:r w:rsidR="002F46F3">
      <w:rPr>
        <w:b/>
        <w:noProof/>
      </w:rPr>
      <w:t>2</w:t>
    </w:r>
    <w:r w:rsidRPr="00EA3695">
      <w:rPr>
        <w:b/>
        <w:color w:val="2B579A"/>
        <w:shd w:val="clear" w:color="auto" w:fill="E6E6E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2553583"/>
      <w:docPartObj>
        <w:docPartGallery w:val="Page Numbers (Bottom of Page)"/>
        <w:docPartUnique/>
      </w:docPartObj>
    </w:sdtPr>
    <w:sdtEndPr/>
    <w:sdtContent>
      <w:sdt>
        <w:sdtPr>
          <w:id w:val="-1769616900"/>
          <w:docPartObj>
            <w:docPartGallery w:val="Page Numbers (Top of Page)"/>
            <w:docPartUnique/>
          </w:docPartObj>
        </w:sdtPr>
        <w:sdtEndPr/>
        <w:sdtContent>
          <w:p w14:paraId="4F024061" w14:textId="4A87A919" w:rsidR="0025142E" w:rsidRDefault="0025142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A428A14" w14:textId="62085A52" w:rsidR="00283785" w:rsidRPr="0025142E" w:rsidRDefault="00283785" w:rsidP="00251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6ADE5" w14:textId="77777777" w:rsidR="00D86695" w:rsidRDefault="00D86695">
      <w:pPr>
        <w:spacing w:after="0" w:line="240" w:lineRule="auto"/>
      </w:pPr>
      <w:r>
        <w:separator/>
      </w:r>
    </w:p>
  </w:footnote>
  <w:footnote w:type="continuationSeparator" w:id="0">
    <w:p w14:paraId="6CE36C5E" w14:textId="77777777" w:rsidR="00D86695" w:rsidRDefault="00D86695">
      <w:pPr>
        <w:spacing w:after="0" w:line="240" w:lineRule="auto"/>
      </w:pPr>
      <w:r>
        <w:continuationSeparator/>
      </w:r>
    </w:p>
  </w:footnote>
  <w:footnote w:type="continuationNotice" w:id="1">
    <w:p w14:paraId="6FA9D93C" w14:textId="77777777" w:rsidR="006A07AD" w:rsidRDefault="006A07AD">
      <w:pPr>
        <w:spacing w:before="0" w:after="0" w:line="240" w:lineRule="auto"/>
      </w:pPr>
    </w:p>
  </w:footnote>
  <w:footnote w:id="2">
    <w:p w14:paraId="76471E3C" w14:textId="31957E7E" w:rsidR="004355F0" w:rsidRPr="004355F0" w:rsidRDefault="004355F0">
      <w:pPr>
        <w:pStyle w:val="FootnoteText"/>
      </w:pPr>
      <w:r w:rsidRPr="004355F0">
        <w:rPr>
          <w:rStyle w:val="FootnoteReference"/>
          <w:lang w:val="en-IE"/>
        </w:rPr>
        <w:footnoteRef/>
      </w:r>
      <w:r w:rsidRPr="004355F0">
        <w:t xml:space="preserve"> </w:t>
      </w:r>
      <w:r w:rsidRPr="00E952DD">
        <w:rPr>
          <w:lang w:val="en-IE"/>
        </w:rPr>
        <w:t>According</w:t>
      </w:r>
      <w:r w:rsidRPr="004355F0">
        <w:t xml:space="preserve"> to Table A.1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F0D97" w14:textId="77777777" w:rsidR="00D86695" w:rsidRPr="00BD6CDB" w:rsidRDefault="003F53CC" w:rsidP="00D86695">
    <w:pPr>
      <w:spacing w:after="680"/>
    </w:pPr>
    <w:r>
      <w:fldChar w:fldCharType="begin"/>
    </w:r>
    <w:r>
      <w:instrText xml:space="preserve"> REF LibEnteteCEN </w:instrText>
    </w:r>
    <w:r>
      <w:fldChar w:fldCharType="separate"/>
    </w:r>
    <w:r w:rsidR="00751CEE">
      <w:rPr>
        <w:b/>
        <w:bCs/>
      </w:rPr>
      <w:t>Erreur ! Source du renvoi introuvable.</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B3D24" w14:textId="77777777" w:rsidR="006B5800" w:rsidRDefault="006B58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8DC13" w14:textId="77777777" w:rsidR="00B732D2" w:rsidRPr="00EA3695" w:rsidRDefault="00B732D2" w:rsidP="00B732D2">
    <w:pPr>
      <w:spacing w:after="680"/>
      <w:rPr>
        <w:b/>
        <w:szCs w:val="23"/>
        <w:lang w:val="it-I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EC13F" w14:textId="70AE92E3" w:rsidR="00D86695" w:rsidRPr="002E2255" w:rsidRDefault="002E2255" w:rsidP="00D86695">
    <w:pPr>
      <w:rPr>
        <w:b/>
        <w:szCs w:val="23"/>
        <w:lang w:val="en-IE"/>
      </w:rPr>
    </w:pPr>
    <w:r w:rsidRPr="002E2255">
      <w:rPr>
        <w:b/>
        <w:lang w:val="en-IE"/>
      </w:rPr>
      <w:t xml:space="preserve">Input </w:t>
    </w:r>
    <w:r w:rsidRPr="004355F0">
      <w:rPr>
        <w:b/>
        <w:color w:val="FF0000"/>
        <w:lang w:val="en-IE"/>
      </w:rPr>
      <w:t xml:space="preserve">code version </w:t>
    </w:r>
    <w:proofErr w:type="gramStart"/>
    <w:r w:rsidRPr="004355F0">
      <w:rPr>
        <w:b/>
        <w:color w:val="FF0000"/>
        <w:lang w:val="en-IE"/>
      </w:rPr>
      <w:t>#.#</w:t>
    </w:r>
    <w:proofErr w:type="gramEnd"/>
    <w:r w:rsidR="00D75355" w:rsidRPr="004355F0">
      <w:rPr>
        <w:b/>
        <w:color w:val="FF0000"/>
        <w:lang w:val="en-IE"/>
      </w:rPr>
      <w:t> </w:t>
    </w:r>
    <w:r w:rsidR="00D86695" w:rsidRPr="002E2255">
      <w:rPr>
        <w:b/>
        <w:lang w:val="en-IE"/>
      </w:rPr>
      <w:t>(</w:t>
    </w:r>
    <w:r w:rsidRPr="002E2255">
      <w:rPr>
        <w:b/>
        <w:lang w:val="en-IE"/>
      </w:rPr>
      <w:t>E</w:t>
    </w:r>
    <w:r w:rsidR="00D86695" w:rsidRPr="002E2255">
      <w:rPr>
        <w:b/>
        <w:lang w:val="en-IE"/>
      </w:rPr>
      <w:t>)</w:t>
    </w:r>
  </w:p>
  <w:p w14:paraId="32784902" w14:textId="77777777" w:rsidR="00283785" w:rsidRDefault="0028378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2B8BE" w14:textId="671D6544" w:rsidR="00283785" w:rsidRPr="002E2255" w:rsidRDefault="002E2255" w:rsidP="002E2255">
    <w:pPr>
      <w:jc w:val="right"/>
      <w:rPr>
        <w:b/>
        <w:szCs w:val="23"/>
        <w:lang w:val="en-IE"/>
      </w:rPr>
    </w:pPr>
    <w:r w:rsidRPr="002E2255">
      <w:rPr>
        <w:b/>
        <w:lang w:val="en-IE"/>
      </w:rPr>
      <w:t xml:space="preserve">Input </w:t>
    </w:r>
    <w:r w:rsidR="004355F0" w:rsidRPr="004355F0">
      <w:rPr>
        <w:b/>
        <w:color w:val="FF0000"/>
        <w:lang w:val="en-IE"/>
      </w:rPr>
      <w:t>co</w:t>
    </w:r>
    <w:r w:rsidRPr="004355F0">
      <w:rPr>
        <w:b/>
        <w:color w:val="FF0000"/>
        <w:lang w:val="en-IE"/>
      </w:rPr>
      <w:t xml:space="preserve">de version </w:t>
    </w:r>
    <w:r w:rsidR="00DE16A8">
      <w:rPr>
        <w:b/>
        <w:color w:val="FF0000"/>
        <w:lang w:val="en-IE"/>
      </w:rPr>
      <w:t>1</w:t>
    </w:r>
    <w:r w:rsidRPr="004355F0">
      <w:rPr>
        <w:b/>
        <w:color w:val="FF0000"/>
        <w:lang w:val="en-IE"/>
      </w:rPr>
      <w:t>.</w:t>
    </w:r>
    <w:r w:rsidR="00DE16A8">
      <w:rPr>
        <w:b/>
        <w:color w:val="FF0000"/>
        <w:lang w:val="en-IE"/>
      </w:rPr>
      <w:t>0</w:t>
    </w:r>
    <w:r w:rsidRPr="004355F0">
      <w:rPr>
        <w:b/>
        <w:color w:val="FF0000"/>
        <w:lang w:val="en-IE"/>
      </w:rPr>
      <w:t> </w:t>
    </w:r>
    <w:r w:rsidRPr="002E2255">
      <w:rPr>
        <w:b/>
        <w:lang w:val="en-IE"/>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CEE1E3E"/>
    <w:lvl w:ilvl="0">
      <w:start w:val="1"/>
      <w:numFmt w:val="decimal"/>
      <w:pStyle w:val="ListNumber5"/>
      <w:lvlText w:val="%1."/>
      <w:lvlJc w:val="left"/>
      <w:pPr>
        <w:tabs>
          <w:tab w:val="num" w:pos="1492"/>
        </w:tabs>
        <w:ind w:left="1492"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 w15:restartNumberingAfterBreak="0">
    <w:nsid w:val="FFFFFF80"/>
    <w:multiLevelType w:val="singleLevel"/>
    <w:tmpl w:val="1B8C08E6"/>
    <w:lvl w:ilvl="0">
      <w:start w:val="1"/>
      <w:numFmt w:val="bullet"/>
      <w:pStyle w:val="ListBullet5"/>
      <w:lvlText w:val="—"/>
      <w:lvlJc w:val="left"/>
      <w:pPr>
        <w:ind w:left="1492" w:hanging="360"/>
      </w:pPr>
      <w:rPr>
        <w:rFonts w:ascii="Cambria" w:hAnsi="Cambria" w:hint="default"/>
        <w:color w:val="auto"/>
      </w:rPr>
    </w:lvl>
  </w:abstractNum>
  <w:abstractNum w:abstractNumId="2" w15:restartNumberingAfterBreak="0">
    <w:nsid w:val="FFFFFF81"/>
    <w:multiLevelType w:val="singleLevel"/>
    <w:tmpl w:val="2026AAF2"/>
    <w:lvl w:ilvl="0">
      <w:start w:val="1"/>
      <w:numFmt w:val="bullet"/>
      <w:pStyle w:val="ListBullet4"/>
      <w:lvlText w:val="—"/>
      <w:lvlJc w:val="left"/>
      <w:pPr>
        <w:ind w:left="1209" w:hanging="360"/>
      </w:pPr>
      <w:rPr>
        <w:rFonts w:ascii="Cambria" w:hAnsi="Cambria" w:hint="default"/>
        <w:color w:val="auto"/>
      </w:rPr>
    </w:lvl>
  </w:abstractNum>
  <w:abstractNum w:abstractNumId="3" w15:restartNumberingAfterBreak="0">
    <w:nsid w:val="FFFFFF82"/>
    <w:multiLevelType w:val="singleLevel"/>
    <w:tmpl w:val="8A88E7AC"/>
    <w:lvl w:ilvl="0">
      <w:start w:val="1"/>
      <w:numFmt w:val="bullet"/>
      <w:pStyle w:val="ListBullet3"/>
      <w:lvlText w:val="—"/>
      <w:lvlJc w:val="left"/>
      <w:pPr>
        <w:ind w:left="643" w:hanging="360"/>
      </w:pPr>
      <w:rPr>
        <w:rFonts w:ascii="Cambria" w:hAnsi="Cambria" w:hint="default"/>
      </w:rPr>
    </w:lvl>
  </w:abstractNum>
  <w:abstractNum w:abstractNumId="4" w15:restartNumberingAfterBreak="0">
    <w:nsid w:val="04AD20A3"/>
    <w:multiLevelType w:val="hybridMultilevel"/>
    <w:tmpl w:val="D6BA263A"/>
    <w:lvl w:ilvl="0" w:tplc="CE4A6C4A">
      <w:numFmt w:val="bullet"/>
      <w:pStyle w:val="ListContinue5"/>
      <w:lvlText w:val="—"/>
      <w:lvlJc w:val="left"/>
      <w:pPr>
        <w:ind w:left="1286" w:hanging="360"/>
      </w:pPr>
      <w:rPr>
        <w:rFonts w:ascii="Cambria" w:eastAsia="Calibri" w:hAnsi="Cambria" w:cs="Times New Roman"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5" w15:restartNumberingAfterBreak="0">
    <w:nsid w:val="08A55008"/>
    <w:multiLevelType w:val="multilevel"/>
    <w:tmpl w:val="B9AC8FDE"/>
    <w:lvl w:ilvl="0">
      <w:start w:val="1"/>
      <w:numFmt w:val="upperLetter"/>
      <w:pStyle w:val="ANNEX"/>
      <w:suff w:val="nothing"/>
      <w:lvlText w:val="Annex %1"/>
      <w:lvlJc w:val="left"/>
      <w:pPr>
        <w:ind w:left="499" w:hanging="499"/>
      </w:pPr>
      <w:rPr>
        <w:rFonts w:ascii="Cambria" w:hAnsi="Cambria" w:hint="default"/>
        <w:b/>
        <w:i w:val="0"/>
        <w:sz w:val="30"/>
      </w:rPr>
    </w:lvl>
    <w:lvl w:ilvl="1">
      <w:start w:val="1"/>
      <w:numFmt w:val="decimal"/>
      <w:pStyle w:val="a2"/>
      <w:lvlText w:val="%1.%2"/>
      <w:lvlJc w:val="left"/>
      <w:pPr>
        <w:ind w:left="499" w:hanging="499"/>
      </w:pPr>
      <w:rPr>
        <w:rFonts w:hint="default"/>
        <w:b/>
        <w:i w:val="0"/>
      </w:rPr>
    </w:lvl>
    <w:lvl w:ilvl="2">
      <w:start w:val="1"/>
      <w:numFmt w:val="decimal"/>
      <w:pStyle w:val="a3"/>
      <w:lvlText w:val="%1.%2.%3"/>
      <w:lvlJc w:val="left"/>
      <w:pPr>
        <w:ind w:left="641" w:hanging="641"/>
      </w:pPr>
      <w:rPr>
        <w:rFonts w:hint="default"/>
        <w:b/>
        <w:i w:val="0"/>
      </w:rPr>
    </w:lvl>
    <w:lvl w:ilvl="3">
      <w:start w:val="1"/>
      <w:numFmt w:val="decimal"/>
      <w:pStyle w:val="a4"/>
      <w:lvlText w:val="%1.%2.%3.%4"/>
      <w:lvlJc w:val="left"/>
      <w:pPr>
        <w:ind w:left="879" w:hanging="879"/>
      </w:pPr>
      <w:rPr>
        <w:rFonts w:hint="default"/>
        <w:b/>
        <w:i w:val="0"/>
      </w:rPr>
    </w:lvl>
    <w:lvl w:ilvl="4">
      <w:start w:val="1"/>
      <w:numFmt w:val="decimal"/>
      <w:pStyle w:val="a5"/>
      <w:lvlText w:val="%1.%2.%3.%4.%5"/>
      <w:lvlJc w:val="left"/>
      <w:pPr>
        <w:ind w:left="1140" w:hanging="1140"/>
      </w:pPr>
      <w:rPr>
        <w:rFonts w:hint="default"/>
        <w:b/>
        <w:i w:val="0"/>
      </w:rPr>
    </w:lvl>
    <w:lvl w:ilvl="5">
      <w:start w:val="1"/>
      <w:numFmt w:val="decimal"/>
      <w:pStyle w:val="a6"/>
      <w:lvlText w:val="%1.%2.%3.%4.%5.%6"/>
      <w:lvlJc w:val="left"/>
      <w:pPr>
        <w:ind w:left="1361" w:hanging="1361"/>
      </w:pPr>
      <w:rPr>
        <w:rFonts w:hint="default"/>
        <w:b/>
        <w:i w:val="0"/>
      </w:rPr>
    </w:lvl>
    <w:lvl w:ilvl="6">
      <w:start w:val="1"/>
      <w:numFmt w:val="lowerRoman"/>
      <w:lvlText w:val="(%7)"/>
      <w:lvlJc w:val="left"/>
      <w:pPr>
        <w:ind w:left="1531" w:hanging="1531"/>
      </w:pPr>
      <w:rPr>
        <w:rFonts w:hint="default"/>
      </w:rPr>
    </w:lvl>
    <w:lvl w:ilvl="7">
      <w:start w:val="1"/>
      <w:numFmt w:val="lowerLetter"/>
      <w:lvlText w:val="(%8)"/>
      <w:lvlJc w:val="left"/>
      <w:pPr>
        <w:ind w:left="1644" w:hanging="1644"/>
      </w:pPr>
      <w:rPr>
        <w:rFonts w:hint="default"/>
      </w:rPr>
    </w:lvl>
    <w:lvl w:ilvl="8">
      <w:start w:val="1"/>
      <w:numFmt w:val="lowerRoman"/>
      <w:lvlText w:val="(%9)"/>
      <w:lvlJc w:val="left"/>
      <w:pPr>
        <w:ind w:left="1758" w:hanging="1758"/>
      </w:pPr>
      <w:rPr>
        <w:rFonts w:hint="default"/>
      </w:rPr>
    </w:lvl>
  </w:abstractNum>
  <w:abstractNum w:abstractNumId="6" w15:restartNumberingAfterBreak="0">
    <w:nsid w:val="0AD96927"/>
    <w:multiLevelType w:val="hybridMultilevel"/>
    <w:tmpl w:val="45D427BE"/>
    <w:lvl w:ilvl="0" w:tplc="ED325874">
      <w:start w:val="1"/>
      <w:numFmt w:val="lowerLetter"/>
      <w:pStyle w:val="ListNumb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C350E56"/>
    <w:multiLevelType w:val="hybridMultilevel"/>
    <w:tmpl w:val="6CB4D0F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0C4F55C9"/>
    <w:multiLevelType w:val="hybridMultilevel"/>
    <w:tmpl w:val="6CB4D0F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BDB6286"/>
    <w:multiLevelType w:val="hybridMultilevel"/>
    <w:tmpl w:val="15863DFE"/>
    <w:lvl w:ilvl="0" w:tplc="6F72FCE0">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EE1490A"/>
    <w:multiLevelType w:val="hybridMultilevel"/>
    <w:tmpl w:val="44280DE4"/>
    <w:lvl w:ilvl="0" w:tplc="18090017">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EF25D77"/>
    <w:multiLevelType w:val="hybridMultilevel"/>
    <w:tmpl w:val="A2F41564"/>
    <w:lvl w:ilvl="0" w:tplc="18090017">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F966221"/>
    <w:multiLevelType w:val="hybridMultilevel"/>
    <w:tmpl w:val="2BF4BA7E"/>
    <w:lvl w:ilvl="0" w:tplc="0D946B54">
      <w:start w:val="1"/>
      <w:numFmt w:val="lowerLetter"/>
      <w:pStyle w:val="ListNumber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98639A8"/>
    <w:multiLevelType w:val="hybridMultilevel"/>
    <w:tmpl w:val="796A3560"/>
    <w:lvl w:ilvl="0" w:tplc="1E04D38E">
      <w:start w:val="1"/>
      <w:numFmt w:val="upperRoman"/>
      <w:pStyle w:val="ListNumber4"/>
      <w:lvlText w:val="%1."/>
      <w:lvlJc w:val="right"/>
      <w:pPr>
        <w:ind w:left="1209" w:hanging="360"/>
      </w:pPr>
    </w:lvl>
    <w:lvl w:ilvl="1" w:tplc="08090019" w:tentative="1">
      <w:start w:val="1"/>
      <w:numFmt w:val="lowerLetter"/>
      <w:lvlText w:val="%2."/>
      <w:lvlJc w:val="left"/>
      <w:pPr>
        <w:ind w:left="1929" w:hanging="360"/>
      </w:pPr>
    </w:lvl>
    <w:lvl w:ilvl="2" w:tplc="0809001B" w:tentative="1">
      <w:start w:val="1"/>
      <w:numFmt w:val="lowerRoman"/>
      <w:lvlText w:val="%3."/>
      <w:lvlJc w:val="right"/>
      <w:pPr>
        <w:ind w:left="2649" w:hanging="180"/>
      </w:pPr>
    </w:lvl>
    <w:lvl w:ilvl="3" w:tplc="0809000F" w:tentative="1">
      <w:start w:val="1"/>
      <w:numFmt w:val="decimal"/>
      <w:lvlText w:val="%4."/>
      <w:lvlJc w:val="left"/>
      <w:pPr>
        <w:ind w:left="3369" w:hanging="360"/>
      </w:pPr>
    </w:lvl>
    <w:lvl w:ilvl="4" w:tplc="08090019" w:tentative="1">
      <w:start w:val="1"/>
      <w:numFmt w:val="lowerLetter"/>
      <w:lvlText w:val="%5."/>
      <w:lvlJc w:val="left"/>
      <w:pPr>
        <w:ind w:left="4089" w:hanging="360"/>
      </w:pPr>
    </w:lvl>
    <w:lvl w:ilvl="5" w:tplc="0809001B" w:tentative="1">
      <w:start w:val="1"/>
      <w:numFmt w:val="lowerRoman"/>
      <w:lvlText w:val="%6."/>
      <w:lvlJc w:val="right"/>
      <w:pPr>
        <w:ind w:left="4809" w:hanging="180"/>
      </w:pPr>
    </w:lvl>
    <w:lvl w:ilvl="6" w:tplc="0809000F" w:tentative="1">
      <w:start w:val="1"/>
      <w:numFmt w:val="decimal"/>
      <w:lvlText w:val="%7."/>
      <w:lvlJc w:val="left"/>
      <w:pPr>
        <w:ind w:left="5529" w:hanging="360"/>
      </w:pPr>
    </w:lvl>
    <w:lvl w:ilvl="7" w:tplc="08090019" w:tentative="1">
      <w:start w:val="1"/>
      <w:numFmt w:val="lowerLetter"/>
      <w:lvlText w:val="%8."/>
      <w:lvlJc w:val="left"/>
      <w:pPr>
        <w:ind w:left="6249" w:hanging="360"/>
      </w:pPr>
    </w:lvl>
    <w:lvl w:ilvl="8" w:tplc="0809001B" w:tentative="1">
      <w:start w:val="1"/>
      <w:numFmt w:val="lowerRoman"/>
      <w:lvlText w:val="%9."/>
      <w:lvlJc w:val="right"/>
      <w:pPr>
        <w:ind w:left="6969" w:hanging="180"/>
      </w:pPr>
    </w:lvl>
  </w:abstractNum>
  <w:abstractNum w:abstractNumId="14" w15:restartNumberingAfterBreak="0">
    <w:nsid w:val="2BFD3689"/>
    <w:multiLevelType w:val="hybridMultilevel"/>
    <w:tmpl w:val="9830EDEA"/>
    <w:lvl w:ilvl="0" w:tplc="EB6C2798">
      <w:start w:val="1"/>
      <w:numFmt w:val="lowerRoman"/>
      <w:pStyle w:val="ListNumber3"/>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F476E6D"/>
    <w:multiLevelType w:val="hybridMultilevel"/>
    <w:tmpl w:val="DD5CBD92"/>
    <w:lvl w:ilvl="0" w:tplc="0AD60278">
      <w:start w:val="1"/>
      <w:numFmt w:val="bullet"/>
      <w:pStyle w:val="ListContinue2"/>
      <w:lvlText w:val="—"/>
      <w:lvlJc w:val="left"/>
      <w:pPr>
        <w:ind w:left="1080" w:hanging="360"/>
      </w:pPr>
      <w:rPr>
        <w:rFonts w:ascii="Cambria" w:hAnsi="Cambria"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10414C3"/>
    <w:multiLevelType w:val="hybridMultilevel"/>
    <w:tmpl w:val="4C1A0B14"/>
    <w:lvl w:ilvl="0" w:tplc="3EB0455E">
      <w:start w:val="1"/>
      <w:numFmt w:val="decimal"/>
      <w:pStyle w:val="ListNumber2"/>
      <w:lvlText w:val="%1)"/>
      <w:lvlJc w:val="left"/>
      <w:pPr>
        <w:ind w:left="643" w:hanging="360"/>
      </w:p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7" w15:restartNumberingAfterBreak="0">
    <w:nsid w:val="31664FFE"/>
    <w:multiLevelType w:val="hybridMultilevel"/>
    <w:tmpl w:val="3BB2A288"/>
    <w:lvl w:ilvl="0" w:tplc="B78C116E">
      <w:numFmt w:val="bullet"/>
      <w:pStyle w:val="ListContinue1"/>
      <w:lvlText w:val="—"/>
      <w:lvlJc w:val="left"/>
      <w:pPr>
        <w:ind w:left="720" w:hanging="360"/>
      </w:pPr>
      <w:rPr>
        <w:rFonts w:ascii="Cambria" w:eastAsia="Calibri" w:hAnsi="Cambria" w:cs="Times New Roman"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AC7EB8"/>
    <w:multiLevelType w:val="multilevel"/>
    <w:tmpl w:val="39749B04"/>
    <w:lvl w:ilvl="0">
      <w:start w:val="1"/>
      <w:numFmt w:val="decimal"/>
      <w:pStyle w:val="Heading1"/>
      <w:lvlText w:val="%1"/>
      <w:lvlJc w:val="left"/>
      <w:pPr>
        <w:tabs>
          <w:tab w:val="num" w:pos="432"/>
        </w:tabs>
        <w:ind w:left="403" w:hanging="403"/>
      </w:pPr>
      <w:rPr>
        <w:b/>
        <w:i w:val="0"/>
      </w:rPr>
    </w:lvl>
    <w:lvl w:ilvl="1">
      <w:start w:val="1"/>
      <w:numFmt w:val="decimal"/>
      <w:pStyle w:val="Heading2"/>
      <w:lvlText w:val="%1.%2"/>
      <w:lvlJc w:val="left"/>
      <w:pPr>
        <w:tabs>
          <w:tab w:val="num" w:pos="7164"/>
        </w:tabs>
        <w:ind w:left="7343" w:hanging="539"/>
      </w:pPr>
      <w:rPr>
        <w:b/>
        <w:i w:val="0"/>
      </w:rPr>
    </w:lvl>
    <w:lvl w:ilvl="2">
      <w:start w:val="1"/>
      <w:numFmt w:val="decimal"/>
      <w:pStyle w:val="Heading3"/>
      <w:lvlText w:val="%1.%2.%3"/>
      <w:lvlJc w:val="left"/>
      <w:pPr>
        <w:tabs>
          <w:tab w:val="num" w:pos="720"/>
        </w:tabs>
        <w:ind w:left="658" w:hanging="658"/>
      </w:pPr>
      <w:rPr>
        <w:b/>
        <w:i w:val="0"/>
      </w:rPr>
    </w:lvl>
    <w:lvl w:ilvl="3">
      <w:start w:val="1"/>
      <w:numFmt w:val="decimal"/>
      <w:pStyle w:val="Heading4"/>
      <w:lvlText w:val="%1.%2.%3.%4"/>
      <w:lvlJc w:val="left"/>
      <w:pPr>
        <w:tabs>
          <w:tab w:val="num" w:pos="1080"/>
        </w:tabs>
        <w:ind w:left="941" w:hanging="941"/>
      </w:pPr>
      <w:rPr>
        <w:b/>
        <w:i w:val="0"/>
      </w:rPr>
    </w:lvl>
    <w:lvl w:ilvl="4">
      <w:start w:val="1"/>
      <w:numFmt w:val="decimal"/>
      <w:pStyle w:val="Heading5"/>
      <w:lvlText w:val="%1.%2.%3.%4.%5"/>
      <w:lvlJc w:val="left"/>
      <w:pPr>
        <w:tabs>
          <w:tab w:val="num" w:pos="1080"/>
        </w:tabs>
        <w:ind w:left="1077" w:hanging="1077"/>
      </w:pPr>
      <w:rPr>
        <w:b/>
        <w:i w:val="0"/>
      </w:rPr>
    </w:lvl>
    <w:lvl w:ilvl="5">
      <w:start w:val="1"/>
      <w:numFmt w:val="decimal"/>
      <w:pStyle w:val="Heading6"/>
      <w:lvlText w:val="%1.%2.%3.%4.%5.%6"/>
      <w:lvlJc w:val="left"/>
      <w:pPr>
        <w:tabs>
          <w:tab w:val="num" w:pos="1440"/>
        </w:tabs>
        <w:ind w:left="1191" w:hanging="1191"/>
      </w:pPr>
      <w:rPr>
        <w:b/>
        <w:i w:val="0"/>
      </w:rPr>
    </w:lvl>
    <w:lvl w:ilvl="6">
      <w:start w:val="1"/>
      <w:numFmt w:val="decimal"/>
      <w:pStyle w:val="Heading7"/>
      <w:lvlText w:val="%1.%2.%3.%4.%5.%6.%7"/>
      <w:lvlJc w:val="left"/>
      <w:pPr>
        <w:tabs>
          <w:tab w:val="num" w:pos="1440"/>
        </w:tabs>
        <w:ind w:left="1304" w:hanging="1304"/>
      </w:pPr>
    </w:lvl>
    <w:lvl w:ilvl="7">
      <w:start w:val="1"/>
      <w:numFmt w:val="decimal"/>
      <w:pStyle w:val="Heading8"/>
      <w:lvlText w:val="%1.%2.%3.%4.%5.%6.%7.%8"/>
      <w:lvlJc w:val="left"/>
      <w:pPr>
        <w:tabs>
          <w:tab w:val="num" w:pos="1800"/>
        </w:tabs>
        <w:ind w:left="1418" w:hanging="1418"/>
      </w:pPr>
    </w:lvl>
    <w:lvl w:ilvl="8">
      <w:start w:val="1"/>
      <w:numFmt w:val="decimal"/>
      <w:pStyle w:val="Heading9"/>
      <w:lvlText w:val="%1.%2.%3.%4.%5.%6.%7.%8.%9"/>
      <w:lvlJc w:val="left"/>
      <w:pPr>
        <w:tabs>
          <w:tab w:val="num" w:pos="1800"/>
        </w:tabs>
        <w:ind w:left="1531" w:hanging="1531"/>
      </w:pPr>
    </w:lvl>
  </w:abstractNum>
  <w:abstractNum w:abstractNumId="19" w15:restartNumberingAfterBreak="0">
    <w:nsid w:val="3C1B0B71"/>
    <w:multiLevelType w:val="hybridMultilevel"/>
    <w:tmpl w:val="B35ECD22"/>
    <w:lvl w:ilvl="0" w:tplc="40C66598">
      <w:start w:val="1"/>
      <w:numFmt w:val="bullet"/>
      <w:pStyle w:val="ListContinue4"/>
      <w:lvlText w:val="—"/>
      <w:lvlJc w:val="left"/>
      <w:pPr>
        <w:ind w:left="1890" w:hanging="360"/>
      </w:pPr>
      <w:rPr>
        <w:rFonts w:ascii="Cambria" w:hAnsi="Cambria" w:hint="default"/>
        <w:sz w:val="22"/>
      </w:rPr>
    </w:lvl>
    <w:lvl w:ilvl="1" w:tplc="08090003" w:tentative="1">
      <w:start w:val="1"/>
      <w:numFmt w:val="bullet"/>
      <w:lvlText w:val="o"/>
      <w:lvlJc w:val="left"/>
      <w:pPr>
        <w:ind w:left="2610" w:hanging="360"/>
      </w:pPr>
      <w:rPr>
        <w:rFonts w:ascii="Courier New" w:hAnsi="Courier New" w:cs="Courier New" w:hint="default"/>
      </w:rPr>
    </w:lvl>
    <w:lvl w:ilvl="2" w:tplc="08090005" w:tentative="1">
      <w:start w:val="1"/>
      <w:numFmt w:val="bullet"/>
      <w:lvlText w:val=""/>
      <w:lvlJc w:val="left"/>
      <w:pPr>
        <w:ind w:left="3330" w:hanging="360"/>
      </w:pPr>
      <w:rPr>
        <w:rFonts w:ascii="Wingdings" w:hAnsi="Wingdings" w:hint="default"/>
      </w:rPr>
    </w:lvl>
    <w:lvl w:ilvl="3" w:tplc="08090001" w:tentative="1">
      <w:start w:val="1"/>
      <w:numFmt w:val="bullet"/>
      <w:lvlText w:val=""/>
      <w:lvlJc w:val="left"/>
      <w:pPr>
        <w:ind w:left="4050" w:hanging="360"/>
      </w:pPr>
      <w:rPr>
        <w:rFonts w:ascii="Symbol" w:hAnsi="Symbol" w:hint="default"/>
      </w:rPr>
    </w:lvl>
    <w:lvl w:ilvl="4" w:tplc="08090003" w:tentative="1">
      <w:start w:val="1"/>
      <w:numFmt w:val="bullet"/>
      <w:lvlText w:val="o"/>
      <w:lvlJc w:val="left"/>
      <w:pPr>
        <w:ind w:left="4770" w:hanging="360"/>
      </w:pPr>
      <w:rPr>
        <w:rFonts w:ascii="Courier New" w:hAnsi="Courier New" w:cs="Courier New" w:hint="default"/>
      </w:rPr>
    </w:lvl>
    <w:lvl w:ilvl="5" w:tplc="08090005" w:tentative="1">
      <w:start w:val="1"/>
      <w:numFmt w:val="bullet"/>
      <w:lvlText w:val=""/>
      <w:lvlJc w:val="left"/>
      <w:pPr>
        <w:ind w:left="5490" w:hanging="360"/>
      </w:pPr>
      <w:rPr>
        <w:rFonts w:ascii="Wingdings" w:hAnsi="Wingdings" w:hint="default"/>
      </w:rPr>
    </w:lvl>
    <w:lvl w:ilvl="6" w:tplc="08090001" w:tentative="1">
      <w:start w:val="1"/>
      <w:numFmt w:val="bullet"/>
      <w:lvlText w:val=""/>
      <w:lvlJc w:val="left"/>
      <w:pPr>
        <w:ind w:left="6210" w:hanging="360"/>
      </w:pPr>
      <w:rPr>
        <w:rFonts w:ascii="Symbol" w:hAnsi="Symbol" w:hint="default"/>
      </w:rPr>
    </w:lvl>
    <w:lvl w:ilvl="7" w:tplc="08090003" w:tentative="1">
      <w:start w:val="1"/>
      <w:numFmt w:val="bullet"/>
      <w:lvlText w:val="o"/>
      <w:lvlJc w:val="left"/>
      <w:pPr>
        <w:ind w:left="6930" w:hanging="360"/>
      </w:pPr>
      <w:rPr>
        <w:rFonts w:ascii="Courier New" w:hAnsi="Courier New" w:cs="Courier New" w:hint="default"/>
      </w:rPr>
    </w:lvl>
    <w:lvl w:ilvl="8" w:tplc="08090005" w:tentative="1">
      <w:start w:val="1"/>
      <w:numFmt w:val="bullet"/>
      <w:lvlText w:val=""/>
      <w:lvlJc w:val="left"/>
      <w:pPr>
        <w:ind w:left="7650" w:hanging="360"/>
      </w:pPr>
      <w:rPr>
        <w:rFonts w:ascii="Wingdings" w:hAnsi="Wingdings" w:hint="default"/>
      </w:rPr>
    </w:lvl>
  </w:abstractNum>
  <w:abstractNum w:abstractNumId="20" w15:restartNumberingAfterBreak="0">
    <w:nsid w:val="3C8D3476"/>
    <w:multiLevelType w:val="hybridMultilevel"/>
    <w:tmpl w:val="3D705650"/>
    <w:lvl w:ilvl="0" w:tplc="9860482A">
      <w:start w:val="1"/>
      <w:numFmt w:val="bullet"/>
      <w:pStyle w:val="ListBullet2"/>
      <w:lvlText w:val="—"/>
      <w:lvlJc w:val="left"/>
      <w:pPr>
        <w:ind w:left="643" w:hanging="360"/>
      </w:pPr>
      <w:rPr>
        <w:rFonts w:ascii="Cambria" w:hAnsi="Cambria"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1" w15:restartNumberingAfterBreak="0">
    <w:nsid w:val="41150C1B"/>
    <w:multiLevelType w:val="hybridMultilevel"/>
    <w:tmpl w:val="C4882B32"/>
    <w:lvl w:ilvl="0" w:tplc="A4DCFE5E">
      <w:start w:val="1"/>
      <w:numFmt w:val="bullet"/>
      <w:pStyle w:val="ListBullet"/>
      <w:lvlText w:val="—"/>
      <w:lvlJc w:val="left"/>
      <w:pPr>
        <w:ind w:left="360" w:hanging="360"/>
      </w:pPr>
      <w:rPr>
        <w:rFonts w:ascii="Cambria" w:hAnsi="Cambria" w:hint="default"/>
        <w:color w:val="auto"/>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1AB0E02"/>
    <w:multiLevelType w:val="hybridMultilevel"/>
    <w:tmpl w:val="75EEA494"/>
    <w:lvl w:ilvl="0" w:tplc="47CE2148">
      <w:start w:val="1"/>
      <w:numFmt w:val="bullet"/>
      <w:pStyle w:val="ListContinue3"/>
      <w:lvlText w:val="—"/>
      <w:lvlJc w:val="left"/>
      <w:pPr>
        <w:ind w:left="1440" w:hanging="360"/>
      </w:pPr>
      <w:rPr>
        <w:rFonts w:ascii="Cambria" w:hAnsi="Cambria" w:hint="default"/>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2CA05C3"/>
    <w:multiLevelType w:val="multilevel"/>
    <w:tmpl w:val="E862B796"/>
    <w:lvl w:ilvl="0">
      <w:start w:val="1"/>
      <w:numFmt w:val="upperLetter"/>
      <w:pStyle w:val="ANNEXZ"/>
      <w:suff w:val="nothing"/>
      <w:lvlText w:val="Annexe Z%1"/>
      <w:lvlJc w:val="left"/>
      <w:pPr>
        <w:ind w:left="0" w:firstLine="0"/>
      </w:pPr>
      <w:rPr>
        <w:rFonts w:ascii="Cambria" w:hAnsi="Cambria"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za2"/>
      <w:lvlText w:val="Z%1.%2"/>
      <w:lvlJc w:val="left"/>
      <w:pPr>
        <w:tabs>
          <w:tab w:val="num" w:pos="0"/>
        </w:tabs>
        <w:ind w:left="0" w:firstLine="0"/>
      </w:pPr>
      <w:rPr>
        <w:rFonts w:ascii="Cambria" w:hAnsi="Cambria"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za3"/>
      <w:lvlText w:val="Z%1.%2.%3"/>
      <w:lvlJc w:val="left"/>
      <w:pPr>
        <w:tabs>
          <w:tab w:val="num" w:pos="794"/>
        </w:tabs>
        <w:ind w:left="0" w:firstLine="0"/>
      </w:pPr>
      <w:rPr>
        <w:rFonts w:ascii="Cambria" w:hAnsi="Cambria"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za4"/>
      <w:lvlText w:val="Z%1.%2.%3.%4"/>
      <w:lvlJc w:val="left"/>
      <w:pPr>
        <w:tabs>
          <w:tab w:val="num" w:pos="1080"/>
        </w:tabs>
        <w:ind w:left="0" w:firstLine="0"/>
      </w:pPr>
      <w:rPr>
        <w:rFonts w:ascii="Cambria" w:hAnsi="Cambria"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za5"/>
      <w:lvlText w:val="Z%1.%2.%3.%4.%5"/>
      <w:lvlJc w:val="left"/>
      <w:pPr>
        <w:tabs>
          <w:tab w:val="num" w:pos="1080"/>
        </w:tabs>
        <w:ind w:left="0" w:firstLine="0"/>
      </w:pPr>
      <w:rPr>
        <w:rFonts w:ascii="Cambria" w:hAnsi="Cambria"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za6"/>
      <w:lvlText w:val="Z%1.%2.%3.%4.%5.%6"/>
      <w:lvlJc w:val="left"/>
      <w:pPr>
        <w:tabs>
          <w:tab w:val="num" w:pos="1440"/>
        </w:tabs>
        <w:ind w:left="0" w:firstLine="0"/>
      </w:pPr>
      <w:rPr>
        <w:rFonts w:ascii="Cambria" w:hAnsi="Cambria"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24" w15:restartNumberingAfterBreak="0">
    <w:nsid w:val="444541F7"/>
    <w:multiLevelType w:val="hybridMultilevel"/>
    <w:tmpl w:val="53FC7E18"/>
    <w:lvl w:ilvl="0" w:tplc="89C2692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A085AFA"/>
    <w:multiLevelType w:val="hybridMultilevel"/>
    <w:tmpl w:val="F1D2989A"/>
    <w:lvl w:ilvl="0" w:tplc="89C2692E">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4BDF5D36"/>
    <w:multiLevelType w:val="hybridMultilevel"/>
    <w:tmpl w:val="18AE36E8"/>
    <w:lvl w:ilvl="0" w:tplc="43245140">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49348D7"/>
    <w:multiLevelType w:val="hybridMultilevel"/>
    <w:tmpl w:val="A824DD8A"/>
    <w:lvl w:ilvl="0" w:tplc="FFFFFFFF">
      <w:start w:val="1"/>
      <w:numFmt w:val="lowerRoman"/>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56EF53CB"/>
    <w:multiLevelType w:val="hybridMultilevel"/>
    <w:tmpl w:val="C39CF062"/>
    <w:lvl w:ilvl="0" w:tplc="18090017">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A9009E8"/>
    <w:multiLevelType w:val="hybridMultilevel"/>
    <w:tmpl w:val="137CD732"/>
    <w:lvl w:ilvl="0" w:tplc="18090017">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718708F7"/>
    <w:multiLevelType w:val="hybridMultilevel"/>
    <w:tmpl w:val="6CB4D0F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72ED3B1B"/>
    <w:multiLevelType w:val="multilevel"/>
    <w:tmpl w:val="FE1CFEA6"/>
    <w:lvl w:ilvl="0">
      <w:start w:val="1"/>
      <w:numFmt w:val="decimal"/>
      <w:lvlText w:val="%1"/>
      <w:lvlJc w:val="left"/>
      <w:pPr>
        <w:tabs>
          <w:tab w:val="num" w:pos="432"/>
        </w:tabs>
        <w:ind w:left="403" w:hanging="403"/>
      </w:pPr>
      <w:rPr>
        <w:rFonts w:hint="default"/>
        <w:b/>
        <w:i w:val="0"/>
      </w:rPr>
    </w:lvl>
    <w:lvl w:ilvl="1">
      <w:start w:val="1"/>
      <w:numFmt w:val="decimal"/>
      <w:lvlText w:val="%1.%2"/>
      <w:lvlJc w:val="left"/>
      <w:pPr>
        <w:tabs>
          <w:tab w:val="num" w:pos="360"/>
        </w:tabs>
        <w:ind w:left="539" w:hanging="539"/>
      </w:pPr>
      <w:rPr>
        <w:rFonts w:hint="default"/>
        <w:b/>
        <w:i w:val="0"/>
      </w:rPr>
    </w:lvl>
    <w:lvl w:ilvl="2">
      <w:start w:val="1"/>
      <w:numFmt w:val="bullet"/>
      <w:lvlText w:val=""/>
      <w:lvlJc w:val="left"/>
      <w:pPr>
        <w:ind w:left="360" w:hanging="360"/>
      </w:pPr>
      <w:rPr>
        <w:rFonts w:ascii="Symbol" w:hAnsi="Symbol" w:hint="default"/>
      </w:rPr>
    </w:lvl>
    <w:lvl w:ilvl="3">
      <w:start w:val="1"/>
      <w:numFmt w:val="decimal"/>
      <w:lvlText w:val="%1.%2.%3.%4"/>
      <w:lvlJc w:val="left"/>
      <w:pPr>
        <w:tabs>
          <w:tab w:val="num" w:pos="1080"/>
        </w:tabs>
        <w:ind w:left="941" w:hanging="941"/>
      </w:pPr>
      <w:rPr>
        <w:rFonts w:hint="default"/>
        <w:b/>
        <w:i w:val="0"/>
      </w:rPr>
    </w:lvl>
    <w:lvl w:ilvl="4">
      <w:start w:val="1"/>
      <w:numFmt w:val="decimal"/>
      <w:lvlText w:val="%1.%2.%3.%4.%5"/>
      <w:lvlJc w:val="left"/>
      <w:pPr>
        <w:tabs>
          <w:tab w:val="num" w:pos="1080"/>
        </w:tabs>
        <w:ind w:left="1077" w:hanging="1077"/>
      </w:pPr>
      <w:rPr>
        <w:rFonts w:hint="default"/>
        <w:b/>
        <w:i w:val="0"/>
      </w:rPr>
    </w:lvl>
    <w:lvl w:ilvl="5">
      <w:start w:val="1"/>
      <w:numFmt w:val="decimal"/>
      <w:lvlText w:val="%1.%2.%3.%4.%5.%6"/>
      <w:lvlJc w:val="left"/>
      <w:pPr>
        <w:tabs>
          <w:tab w:val="num" w:pos="1440"/>
        </w:tabs>
        <w:ind w:left="1191" w:hanging="1191"/>
      </w:pPr>
      <w:rPr>
        <w:rFonts w:hint="default"/>
        <w:b/>
        <w:i w:val="0"/>
      </w:rPr>
    </w:lvl>
    <w:lvl w:ilvl="6">
      <w:start w:val="1"/>
      <w:numFmt w:val="decimal"/>
      <w:lvlText w:val="%1.%2.%3.%4.%5.%6.%7"/>
      <w:lvlJc w:val="left"/>
      <w:pPr>
        <w:tabs>
          <w:tab w:val="num" w:pos="1440"/>
        </w:tabs>
        <w:ind w:left="1304" w:hanging="1304"/>
      </w:pPr>
      <w:rPr>
        <w:rFonts w:hint="default"/>
      </w:rPr>
    </w:lvl>
    <w:lvl w:ilvl="7">
      <w:start w:val="1"/>
      <w:numFmt w:val="decimal"/>
      <w:lvlText w:val="%1.%2.%3.%4.%5.%6.%7.%8"/>
      <w:lvlJc w:val="left"/>
      <w:pPr>
        <w:tabs>
          <w:tab w:val="num" w:pos="1800"/>
        </w:tabs>
        <w:ind w:left="1418" w:hanging="1418"/>
      </w:pPr>
      <w:rPr>
        <w:rFonts w:hint="default"/>
      </w:rPr>
    </w:lvl>
    <w:lvl w:ilvl="8">
      <w:start w:val="1"/>
      <w:numFmt w:val="decimal"/>
      <w:lvlText w:val="%1.%2.%3.%4.%5.%6.%7.%8.%9"/>
      <w:lvlJc w:val="left"/>
      <w:pPr>
        <w:tabs>
          <w:tab w:val="num" w:pos="1800"/>
        </w:tabs>
        <w:ind w:left="1531" w:hanging="1531"/>
      </w:pPr>
      <w:rPr>
        <w:rFonts w:hint="default"/>
      </w:rPr>
    </w:lvl>
  </w:abstractNum>
  <w:abstractNum w:abstractNumId="32" w15:restartNumberingAfterBreak="0">
    <w:nsid w:val="73A72669"/>
    <w:multiLevelType w:val="hybridMultilevel"/>
    <w:tmpl w:val="6CB4D0F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3" w15:restartNumberingAfterBreak="0">
    <w:nsid w:val="78603B17"/>
    <w:multiLevelType w:val="hybridMultilevel"/>
    <w:tmpl w:val="747AE944"/>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D2140C8"/>
    <w:multiLevelType w:val="hybridMultilevel"/>
    <w:tmpl w:val="6CB4D0F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480875805">
    <w:abstractNumId w:val="18"/>
  </w:num>
  <w:num w:numId="2" w16cid:durableId="5183157">
    <w:abstractNumId w:val="5"/>
  </w:num>
  <w:num w:numId="3" w16cid:durableId="815029514">
    <w:abstractNumId w:val="3"/>
  </w:num>
  <w:num w:numId="4" w16cid:durableId="791823871">
    <w:abstractNumId w:val="2"/>
  </w:num>
  <w:num w:numId="5" w16cid:durableId="860510260">
    <w:abstractNumId w:val="1"/>
  </w:num>
  <w:num w:numId="6" w16cid:durableId="164319646">
    <w:abstractNumId w:val="0"/>
  </w:num>
  <w:num w:numId="7" w16cid:durableId="1427732615">
    <w:abstractNumId w:val="6"/>
  </w:num>
  <w:num w:numId="8" w16cid:durableId="2101095968">
    <w:abstractNumId w:val="16"/>
  </w:num>
  <w:num w:numId="9" w16cid:durableId="1444500279">
    <w:abstractNumId w:val="14"/>
  </w:num>
  <w:num w:numId="10" w16cid:durableId="1751586128">
    <w:abstractNumId w:val="13"/>
  </w:num>
  <w:num w:numId="11" w16cid:durableId="1083137447">
    <w:abstractNumId w:val="23"/>
  </w:num>
  <w:num w:numId="12" w16cid:durableId="1675913160">
    <w:abstractNumId w:val="21"/>
  </w:num>
  <w:num w:numId="13" w16cid:durableId="904603756">
    <w:abstractNumId w:val="20"/>
  </w:num>
  <w:num w:numId="14" w16cid:durableId="288166729">
    <w:abstractNumId w:val="17"/>
  </w:num>
  <w:num w:numId="15" w16cid:durableId="789544627">
    <w:abstractNumId w:val="4"/>
  </w:num>
  <w:num w:numId="16" w16cid:durableId="466627661">
    <w:abstractNumId w:val="12"/>
  </w:num>
  <w:num w:numId="17" w16cid:durableId="1865555458">
    <w:abstractNumId w:val="15"/>
  </w:num>
  <w:num w:numId="18" w16cid:durableId="795756280">
    <w:abstractNumId w:val="22"/>
  </w:num>
  <w:num w:numId="19" w16cid:durableId="1765833481">
    <w:abstractNumId w:val="19"/>
  </w:num>
  <w:num w:numId="20" w16cid:durableId="429931334">
    <w:abstractNumId w:val="9"/>
  </w:num>
  <w:num w:numId="21" w16cid:durableId="1246958465">
    <w:abstractNumId w:val="31"/>
  </w:num>
  <w:num w:numId="22" w16cid:durableId="904072259">
    <w:abstractNumId w:val="26"/>
  </w:num>
  <w:num w:numId="23" w16cid:durableId="2054499156">
    <w:abstractNumId w:val="32"/>
  </w:num>
  <w:num w:numId="24" w16cid:durableId="226458201">
    <w:abstractNumId w:val="30"/>
  </w:num>
  <w:num w:numId="25" w16cid:durableId="1000355100">
    <w:abstractNumId w:val="8"/>
  </w:num>
  <w:num w:numId="26" w16cid:durableId="95099985">
    <w:abstractNumId w:val="34"/>
  </w:num>
  <w:num w:numId="27" w16cid:durableId="1627856486">
    <w:abstractNumId w:val="11"/>
  </w:num>
  <w:num w:numId="28" w16cid:durableId="1174879191">
    <w:abstractNumId w:val="10"/>
  </w:num>
  <w:num w:numId="29" w16cid:durableId="1289507533">
    <w:abstractNumId w:val="29"/>
  </w:num>
  <w:num w:numId="30" w16cid:durableId="1374575613">
    <w:abstractNumId w:val="28"/>
  </w:num>
  <w:num w:numId="31" w16cid:durableId="534390790">
    <w:abstractNumId w:val="7"/>
  </w:num>
  <w:num w:numId="32" w16cid:durableId="878856835">
    <w:abstractNumId w:val="27"/>
  </w:num>
  <w:num w:numId="33" w16cid:durableId="1080637742">
    <w:abstractNumId w:val="25"/>
  </w:num>
  <w:num w:numId="34" w16cid:durableId="1479414522">
    <w:abstractNumId w:val="24"/>
  </w:num>
  <w:num w:numId="35" w16cid:durableId="60762073">
    <w:abstractNumId w:val="33"/>
  </w:num>
  <w:num w:numId="36" w16cid:durableId="1184905044">
    <w:abstractNumId w:val="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sv-SE" w:vendorID="64" w:dllVersion="0" w:nlCheck="1" w:checkStyle="0"/>
  <w:activeWritingStyle w:appName="MSWord" w:lang="fr-FR" w:vendorID="64" w:dllVersion="0" w:nlCheck="1" w:checkStyle="0"/>
  <w:activeWritingStyle w:appName="MSWord" w:lang="en-IE" w:vendorID="64" w:dllVersion="0" w:nlCheck="1" w:checkStyle="0"/>
  <w:activeWritingStyle w:appName="MSWord" w:lang="en-US" w:vendorID="64" w:dllVersion="0" w:nlCheck="1" w:checkStyle="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20"/>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R_RefLast" w:val="0"/>
    <w:docVar w:name="LW_DocType" w:val="NORMAL"/>
  </w:docVars>
  <w:rsids>
    <w:rsidRoot w:val="00DB201D"/>
    <w:rsid w:val="00002B55"/>
    <w:rsid w:val="00002E21"/>
    <w:rsid w:val="0000442A"/>
    <w:rsid w:val="00021E4A"/>
    <w:rsid w:val="00034485"/>
    <w:rsid w:val="00034BCC"/>
    <w:rsid w:val="000377AA"/>
    <w:rsid w:val="00046B26"/>
    <w:rsid w:val="000506A6"/>
    <w:rsid w:val="00050C0A"/>
    <w:rsid w:val="00054936"/>
    <w:rsid w:val="00070E86"/>
    <w:rsid w:val="00070FB0"/>
    <w:rsid w:val="00081C24"/>
    <w:rsid w:val="0008369F"/>
    <w:rsid w:val="00090043"/>
    <w:rsid w:val="00091606"/>
    <w:rsid w:val="00093C49"/>
    <w:rsid w:val="00097B2A"/>
    <w:rsid w:val="000A0855"/>
    <w:rsid w:val="000A24C4"/>
    <w:rsid w:val="000B07C2"/>
    <w:rsid w:val="000C1CB9"/>
    <w:rsid w:val="000C627F"/>
    <w:rsid w:val="000C79B4"/>
    <w:rsid w:val="000D3250"/>
    <w:rsid w:val="000D7CD1"/>
    <w:rsid w:val="000E0D33"/>
    <w:rsid w:val="000E2F7D"/>
    <w:rsid w:val="000E51A4"/>
    <w:rsid w:val="000EBCEB"/>
    <w:rsid w:val="000F0753"/>
    <w:rsid w:val="000F1A05"/>
    <w:rsid w:val="000F36EB"/>
    <w:rsid w:val="000F695A"/>
    <w:rsid w:val="000F717B"/>
    <w:rsid w:val="0010418B"/>
    <w:rsid w:val="00104B61"/>
    <w:rsid w:val="0011658E"/>
    <w:rsid w:val="00122C28"/>
    <w:rsid w:val="0012641C"/>
    <w:rsid w:val="001308CA"/>
    <w:rsid w:val="001331D6"/>
    <w:rsid w:val="001343A5"/>
    <w:rsid w:val="001352DF"/>
    <w:rsid w:val="001355E9"/>
    <w:rsid w:val="00140817"/>
    <w:rsid w:val="00142C8C"/>
    <w:rsid w:val="00171579"/>
    <w:rsid w:val="0017218D"/>
    <w:rsid w:val="00177B2A"/>
    <w:rsid w:val="001901B4"/>
    <w:rsid w:val="001907E2"/>
    <w:rsid w:val="00196C29"/>
    <w:rsid w:val="001A1A66"/>
    <w:rsid w:val="001A4EC7"/>
    <w:rsid w:val="001B0F4A"/>
    <w:rsid w:val="001B7BE3"/>
    <w:rsid w:val="001D1130"/>
    <w:rsid w:val="001D1509"/>
    <w:rsid w:val="001D2F63"/>
    <w:rsid w:val="001D3E4B"/>
    <w:rsid w:val="001F29C2"/>
    <w:rsid w:val="001F5833"/>
    <w:rsid w:val="001F6751"/>
    <w:rsid w:val="00210CC5"/>
    <w:rsid w:val="00211B58"/>
    <w:rsid w:val="00212735"/>
    <w:rsid w:val="0021304C"/>
    <w:rsid w:val="002131EF"/>
    <w:rsid w:val="00217C1D"/>
    <w:rsid w:val="00224404"/>
    <w:rsid w:val="002302C2"/>
    <w:rsid w:val="0023077C"/>
    <w:rsid w:val="002310B1"/>
    <w:rsid w:val="00235D43"/>
    <w:rsid w:val="00244FA8"/>
    <w:rsid w:val="0025142E"/>
    <w:rsid w:val="002574D2"/>
    <w:rsid w:val="00262215"/>
    <w:rsid w:val="0026332D"/>
    <w:rsid w:val="002702A7"/>
    <w:rsid w:val="00276393"/>
    <w:rsid w:val="00283785"/>
    <w:rsid w:val="002854F0"/>
    <w:rsid w:val="002A179A"/>
    <w:rsid w:val="002A3B99"/>
    <w:rsid w:val="002A4100"/>
    <w:rsid w:val="002B0E2C"/>
    <w:rsid w:val="002B40A5"/>
    <w:rsid w:val="002B595D"/>
    <w:rsid w:val="002B5D7C"/>
    <w:rsid w:val="002D1280"/>
    <w:rsid w:val="002E10DA"/>
    <w:rsid w:val="002E2255"/>
    <w:rsid w:val="002E25A9"/>
    <w:rsid w:val="002E299C"/>
    <w:rsid w:val="002F46F3"/>
    <w:rsid w:val="00311173"/>
    <w:rsid w:val="00313557"/>
    <w:rsid w:val="00314D8A"/>
    <w:rsid w:val="0031775F"/>
    <w:rsid w:val="003224A6"/>
    <w:rsid w:val="00323607"/>
    <w:rsid w:val="0033340F"/>
    <w:rsid w:val="00340D97"/>
    <w:rsid w:val="00342C02"/>
    <w:rsid w:val="0034457E"/>
    <w:rsid w:val="00344A9B"/>
    <w:rsid w:val="00345BD0"/>
    <w:rsid w:val="003516FA"/>
    <w:rsid w:val="00353D3F"/>
    <w:rsid w:val="003548AB"/>
    <w:rsid w:val="00354A13"/>
    <w:rsid w:val="00360332"/>
    <w:rsid w:val="003615D2"/>
    <w:rsid w:val="00375CB4"/>
    <w:rsid w:val="00375FF0"/>
    <w:rsid w:val="00377DC6"/>
    <w:rsid w:val="003805A1"/>
    <w:rsid w:val="00381C66"/>
    <w:rsid w:val="003836F2"/>
    <w:rsid w:val="00391F3B"/>
    <w:rsid w:val="00394985"/>
    <w:rsid w:val="003C0BD8"/>
    <w:rsid w:val="003C26BA"/>
    <w:rsid w:val="003C61D6"/>
    <w:rsid w:val="003D1B2A"/>
    <w:rsid w:val="003E0121"/>
    <w:rsid w:val="003E23D1"/>
    <w:rsid w:val="003E3272"/>
    <w:rsid w:val="003E3274"/>
    <w:rsid w:val="003E407B"/>
    <w:rsid w:val="003F03C0"/>
    <w:rsid w:val="003F3B7F"/>
    <w:rsid w:val="003F5258"/>
    <w:rsid w:val="003F53CC"/>
    <w:rsid w:val="003F6AF3"/>
    <w:rsid w:val="004057E8"/>
    <w:rsid w:val="00411EA8"/>
    <w:rsid w:val="004135A7"/>
    <w:rsid w:val="00415F3A"/>
    <w:rsid w:val="00416A12"/>
    <w:rsid w:val="004274B8"/>
    <w:rsid w:val="004355F0"/>
    <w:rsid w:val="004356AB"/>
    <w:rsid w:val="00452BEE"/>
    <w:rsid w:val="00452DF9"/>
    <w:rsid w:val="004538AA"/>
    <w:rsid w:val="00456A4A"/>
    <w:rsid w:val="00457093"/>
    <w:rsid w:val="00461ED0"/>
    <w:rsid w:val="0046410D"/>
    <w:rsid w:val="00466B39"/>
    <w:rsid w:val="004706A8"/>
    <w:rsid w:val="0047641B"/>
    <w:rsid w:val="00477CDB"/>
    <w:rsid w:val="00485790"/>
    <w:rsid w:val="0048699F"/>
    <w:rsid w:val="00494C1C"/>
    <w:rsid w:val="004956F2"/>
    <w:rsid w:val="004A1B24"/>
    <w:rsid w:val="004A2F80"/>
    <w:rsid w:val="004A62FC"/>
    <w:rsid w:val="004B0AC7"/>
    <w:rsid w:val="004B5C8B"/>
    <w:rsid w:val="004C3912"/>
    <w:rsid w:val="004C7687"/>
    <w:rsid w:val="004C7E12"/>
    <w:rsid w:val="004D729F"/>
    <w:rsid w:val="004E1096"/>
    <w:rsid w:val="004E4B39"/>
    <w:rsid w:val="004F01B8"/>
    <w:rsid w:val="004F07FF"/>
    <w:rsid w:val="004F2B29"/>
    <w:rsid w:val="00506E35"/>
    <w:rsid w:val="005077DC"/>
    <w:rsid w:val="00513A26"/>
    <w:rsid w:val="00515DAA"/>
    <w:rsid w:val="00516D96"/>
    <w:rsid w:val="00523927"/>
    <w:rsid w:val="005246C6"/>
    <w:rsid w:val="00525A12"/>
    <w:rsid w:val="00541698"/>
    <w:rsid w:val="00553D1E"/>
    <w:rsid w:val="005574FF"/>
    <w:rsid w:val="00561C6D"/>
    <w:rsid w:val="00561D56"/>
    <w:rsid w:val="00561FDF"/>
    <w:rsid w:val="0056306A"/>
    <w:rsid w:val="005711F1"/>
    <w:rsid w:val="00581FAE"/>
    <w:rsid w:val="00593036"/>
    <w:rsid w:val="005A365E"/>
    <w:rsid w:val="005A503B"/>
    <w:rsid w:val="005C13C6"/>
    <w:rsid w:val="005C7E63"/>
    <w:rsid w:val="005D02B1"/>
    <w:rsid w:val="005E72A7"/>
    <w:rsid w:val="005F222B"/>
    <w:rsid w:val="005F367D"/>
    <w:rsid w:val="006053F1"/>
    <w:rsid w:val="0060596D"/>
    <w:rsid w:val="00610E02"/>
    <w:rsid w:val="00615649"/>
    <w:rsid w:val="006213A5"/>
    <w:rsid w:val="00624A79"/>
    <w:rsid w:val="00631CB8"/>
    <w:rsid w:val="00641C2B"/>
    <w:rsid w:val="00642581"/>
    <w:rsid w:val="0064301B"/>
    <w:rsid w:val="00643377"/>
    <w:rsid w:val="00643E44"/>
    <w:rsid w:val="00644BE4"/>
    <w:rsid w:val="00654E70"/>
    <w:rsid w:val="006638FA"/>
    <w:rsid w:val="00663D6A"/>
    <w:rsid w:val="00667A8C"/>
    <w:rsid w:val="0067170B"/>
    <w:rsid w:val="00680DD8"/>
    <w:rsid w:val="006914C4"/>
    <w:rsid w:val="00696653"/>
    <w:rsid w:val="006A07AD"/>
    <w:rsid w:val="006A4C90"/>
    <w:rsid w:val="006B0CDF"/>
    <w:rsid w:val="006B435B"/>
    <w:rsid w:val="006B5800"/>
    <w:rsid w:val="006B655D"/>
    <w:rsid w:val="006B740A"/>
    <w:rsid w:val="006C73C0"/>
    <w:rsid w:val="006D721F"/>
    <w:rsid w:val="006E00E5"/>
    <w:rsid w:val="006E3CA9"/>
    <w:rsid w:val="006E4C40"/>
    <w:rsid w:val="006E6E71"/>
    <w:rsid w:val="006F17A0"/>
    <w:rsid w:val="006F3A9D"/>
    <w:rsid w:val="006F5083"/>
    <w:rsid w:val="00703482"/>
    <w:rsid w:val="00706660"/>
    <w:rsid w:val="007078C7"/>
    <w:rsid w:val="00710239"/>
    <w:rsid w:val="00711397"/>
    <w:rsid w:val="00714ED1"/>
    <w:rsid w:val="00726D50"/>
    <w:rsid w:val="00727FC2"/>
    <w:rsid w:val="00730BC2"/>
    <w:rsid w:val="00736725"/>
    <w:rsid w:val="00736EBD"/>
    <w:rsid w:val="00745C4F"/>
    <w:rsid w:val="00751CEE"/>
    <w:rsid w:val="00754FB0"/>
    <w:rsid w:val="00765F0B"/>
    <w:rsid w:val="007707FF"/>
    <w:rsid w:val="0078194C"/>
    <w:rsid w:val="007834F1"/>
    <w:rsid w:val="00783FDB"/>
    <w:rsid w:val="0078481A"/>
    <w:rsid w:val="00796059"/>
    <w:rsid w:val="007A75F8"/>
    <w:rsid w:val="007B2F7B"/>
    <w:rsid w:val="007B6356"/>
    <w:rsid w:val="007C186A"/>
    <w:rsid w:val="007D5C1D"/>
    <w:rsid w:val="007E046E"/>
    <w:rsid w:val="007E2EF8"/>
    <w:rsid w:val="00803103"/>
    <w:rsid w:val="00803ECF"/>
    <w:rsid w:val="008154A1"/>
    <w:rsid w:val="00822F53"/>
    <w:rsid w:val="00827674"/>
    <w:rsid w:val="00844292"/>
    <w:rsid w:val="00845365"/>
    <w:rsid w:val="00846380"/>
    <w:rsid w:val="00850C32"/>
    <w:rsid w:val="00850D17"/>
    <w:rsid w:val="008576E3"/>
    <w:rsid w:val="00865170"/>
    <w:rsid w:val="00867824"/>
    <w:rsid w:val="00871638"/>
    <w:rsid w:val="00874DE8"/>
    <w:rsid w:val="00874FA1"/>
    <w:rsid w:val="0087595C"/>
    <w:rsid w:val="008814E1"/>
    <w:rsid w:val="008830F9"/>
    <w:rsid w:val="00895E56"/>
    <w:rsid w:val="008A05F3"/>
    <w:rsid w:val="008A1627"/>
    <w:rsid w:val="008A1CD6"/>
    <w:rsid w:val="008A2417"/>
    <w:rsid w:val="008A45A7"/>
    <w:rsid w:val="008A7E49"/>
    <w:rsid w:val="008C6AAA"/>
    <w:rsid w:val="008E3A36"/>
    <w:rsid w:val="0090157E"/>
    <w:rsid w:val="00903C68"/>
    <w:rsid w:val="00907BE4"/>
    <w:rsid w:val="009169BD"/>
    <w:rsid w:val="00922809"/>
    <w:rsid w:val="0093064A"/>
    <w:rsid w:val="00931D4E"/>
    <w:rsid w:val="00934B05"/>
    <w:rsid w:val="0093584B"/>
    <w:rsid w:val="00943565"/>
    <w:rsid w:val="00943AE8"/>
    <w:rsid w:val="009528F3"/>
    <w:rsid w:val="00965325"/>
    <w:rsid w:val="0097479E"/>
    <w:rsid w:val="00975070"/>
    <w:rsid w:val="00980B41"/>
    <w:rsid w:val="00985D33"/>
    <w:rsid w:val="009863C2"/>
    <w:rsid w:val="0099242C"/>
    <w:rsid w:val="00993219"/>
    <w:rsid w:val="00993D16"/>
    <w:rsid w:val="009942E4"/>
    <w:rsid w:val="009A64CA"/>
    <w:rsid w:val="009A7A6C"/>
    <w:rsid w:val="009B2280"/>
    <w:rsid w:val="009C587D"/>
    <w:rsid w:val="009D0C2E"/>
    <w:rsid w:val="009E4248"/>
    <w:rsid w:val="009F243A"/>
    <w:rsid w:val="009F59C6"/>
    <w:rsid w:val="009F5AA5"/>
    <w:rsid w:val="00A018AF"/>
    <w:rsid w:val="00A048B3"/>
    <w:rsid w:val="00A05832"/>
    <w:rsid w:val="00A139DE"/>
    <w:rsid w:val="00A14A76"/>
    <w:rsid w:val="00A15994"/>
    <w:rsid w:val="00A173A4"/>
    <w:rsid w:val="00A2446F"/>
    <w:rsid w:val="00A26125"/>
    <w:rsid w:val="00A32B1C"/>
    <w:rsid w:val="00A3398D"/>
    <w:rsid w:val="00A406B4"/>
    <w:rsid w:val="00A40A52"/>
    <w:rsid w:val="00A43085"/>
    <w:rsid w:val="00A4764E"/>
    <w:rsid w:val="00A5248A"/>
    <w:rsid w:val="00A53290"/>
    <w:rsid w:val="00A5576E"/>
    <w:rsid w:val="00A63F30"/>
    <w:rsid w:val="00A64585"/>
    <w:rsid w:val="00A65306"/>
    <w:rsid w:val="00A670FA"/>
    <w:rsid w:val="00A701DD"/>
    <w:rsid w:val="00A74535"/>
    <w:rsid w:val="00A85511"/>
    <w:rsid w:val="00A90A99"/>
    <w:rsid w:val="00A93E91"/>
    <w:rsid w:val="00A9798F"/>
    <w:rsid w:val="00AA5669"/>
    <w:rsid w:val="00AB53E2"/>
    <w:rsid w:val="00AC38C7"/>
    <w:rsid w:val="00AD16D0"/>
    <w:rsid w:val="00AD1D4E"/>
    <w:rsid w:val="00AE1068"/>
    <w:rsid w:val="00AE4703"/>
    <w:rsid w:val="00AE676D"/>
    <w:rsid w:val="00AF291C"/>
    <w:rsid w:val="00AF496B"/>
    <w:rsid w:val="00AF4B31"/>
    <w:rsid w:val="00AF7261"/>
    <w:rsid w:val="00B03E87"/>
    <w:rsid w:val="00B27340"/>
    <w:rsid w:val="00B33F4B"/>
    <w:rsid w:val="00B520E6"/>
    <w:rsid w:val="00B732D2"/>
    <w:rsid w:val="00B801DB"/>
    <w:rsid w:val="00B90773"/>
    <w:rsid w:val="00B94961"/>
    <w:rsid w:val="00BA2C46"/>
    <w:rsid w:val="00BA4962"/>
    <w:rsid w:val="00BA7B71"/>
    <w:rsid w:val="00BB1209"/>
    <w:rsid w:val="00BB2C83"/>
    <w:rsid w:val="00BC6E9F"/>
    <w:rsid w:val="00BD06EC"/>
    <w:rsid w:val="00BD58B2"/>
    <w:rsid w:val="00BF3C1A"/>
    <w:rsid w:val="00C00A7D"/>
    <w:rsid w:val="00C108CB"/>
    <w:rsid w:val="00C164CF"/>
    <w:rsid w:val="00C24AE9"/>
    <w:rsid w:val="00C420D1"/>
    <w:rsid w:val="00C51A18"/>
    <w:rsid w:val="00C52B4F"/>
    <w:rsid w:val="00C55817"/>
    <w:rsid w:val="00C66C12"/>
    <w:rsid w:val="00C818C0"/>
    <w:rsid w:val="00C853FA"/>
    <w:rsid w:val="00C87208"/>
    <w:rsid w:val="00CA2469"/>
    <w:rsid w:val="00CA2C61"/>
    <w:rsid w:val="00CA7429"/>
    <w:rsid w:val="00CB777E"/>
    <w:rsid w:val="00CD2947"/>
    <w:rsid w:val="00CE0F0E"/>
    <w:rsid w:val="00CF3768"/>
    <w:rsid w:val="00CF4F8F"/>
    <w:rsid w:val="00D036F8"/>
    <w:rsid w:val="00D05125"/>
    <w:rsid w:val="00D066CF"/>
    <w:rsid w:val="00D06C99"/>
    <w:rsid w:val="00D119ED"/>
    <w:rsid w:val="00D123EB"/>
    <w:rsid w:val="00D14697"/>
    <w:rsid w:val="00D15088"/>
    <w:rsid w:val="00D16D3D"/>
    <w:rsid w:val="00D217B7"/>
    <w:rsid w:val="00D23836"/>
    <w:rsid w:val="00D44C62"/>
    <w:rsid w:val="00D45A1B"/>
    <w:rsid w:val="00D54494"/>
    <w:rsid w:val="00D62AF3"/>
    <w:rsid w:val="00D66380"/>
    <w:rsid w:val="00D67068"/>
    <w:rsid w:val="00D75355"/>
    <w:rsid w:val="00D75383"/>
    <w:rsid w:val="00D86695"/>
    <w:rsid w:val="00DA6E47"/>
    <w:rsid w:val="00DB201D"/>
    <w:rsid w:val="00DC23C4"/>
    <w:rsid w:val="00DC3796"/>
    <w:rsid w:val="00DC41A7"/>
    <w:rsid w:val="00DC6753"/>
    <w:rsid w:val="00DD2F5F"/>
    <w:rsid w:val="00DD373B"/>
    <w:rsid w:val="00DD3936"/>
    <w:rsid w:val="00DE13F1"/>
    <w:rsid w:val="00DE16A8"/>
    <w:rsid w:val="00DE45A3"/>
    <w:rsid w:val="00DF40F2"/>
    <w:rsid w:val="00E015A4"/>
    <w:rsid w:val="00E076C5"/>
    <w:rsid w:val="00E103A4"/>
    <w:rsid w:val="00E110CE"/>
    <w:rsid w:val="00E1710E"/>
    <w:rsid w:val="00E1784B"/>
    <w:rsid w:val="00E26F12"/>
    <w:rsid w:val="00E31099"/>
    <w:rsid w:val="00E36ED7"/>
    <w:rsid w:val="00E541D3"/>
    <w:rsid w:val="00E568D2"/>
    <w:rsid w:val="00E65BD2"/>
    <w:rsid w:val="00E76401"/>
    <w:rsid w:val="00E80A36"/>
    <w:rsid w:val="00E90BED"/>
    <w:rsid w:val="00E9212A"/>
    <w:rsid w:val="00E92FDD"/>
    <w:rsid w:val="00E952DD"/>
    <w:rsid w:val="00EA3695"/>
    <w:rsid w:val="00EA399C"/>
    <w:rsid w:val="00EB0EBD"/>
    <w:rsid w:val="00EB2163"/>
    <w:rsid w:val="00EB59C9"/>
    <w:rsid w:val="00EB5A95"/>
    <w:rsid w:val="00EC453D"/>
    <w:rsid w:val="00EC5E45"/>
    <w:rsid w:val="00ED059D"/>
    <w:rsid w:val="00EE0609"/>
    <w:rsid w:val="00EF2DAA"/>
    <w:rsid w:val="00F206A9"/>
    <w:rsid w:val="00F20990"/>
    <w:rsid w:val="00F24502"/>
    <w:rsid w:val="00F266D8"/>
    <w:rsid w:val="00F33445"/>
    <w:rsid w:val="00F34064"/>
    <w:rsid w:val="00F34451"/>
    <w:rsid w:val="00F41042"/>
    <w:rsid w:val="00F44F31"/>
    <w:rsid w:val="00F5318C"/>
    <w:rsid w:val="00F55A54"/>
    <w:rsid w:val="00F60E7A"/>
    <w:rsid w:val="00F63AAB"/>
    <w:rsid w:val="00F63FBD"/>
    <w:rsid w:val="00F64448"/>
    <w:rsid w:val="00F66B6C"/>
    <w:rsid w:val="00F7272F"/>
    <w:rsid w:val="00F744F1"/>
    <w:rsid w:val="00F812B9"/>
    <w:rsid w:val="00F84BE1"/>
    <w:rsid w:val="00F8724D"/>
    <w:rsid w:val="00F90065"/>
    <w:rsid w:val="00F92C6B"/>
    <w:rsid w:val="00F94E21"/>
    <w:rsid w:val="00FA02E3"/>
    <w:rsid w:val="00FA2AB7"/>
    <w:rsid w:val="00FA4842"/>
    <w:rsid w:val="00FB3EC7"/>
    <w:rsid w:val="00FB57AA"/>
    <w:rsid w:val="00FB7A82"/>
    <w:rsid w:val="00FD09CB"/>
    <w:rsid w:val="00FD3C16"/>
    <w:rsid w:val="00FE5B6C"/>
    <w:rsid w:val="00FF23C7"/>
    <w:rsid w:val="01A4C12C"/>
    <w:rsid w:val="02D9AA8F"/>
    <w:rsid w:val="070E6D6E"/>
    <w:rsid w:val="08228C68"/>
    <w:rsid w:val="08FBAB4B"/>
    <w:rsid w:val="092E41F8"/>
    <w:rsid w:val="099E00C2"/>
    <w:rsid w:val="09A70696"/>
    <w:rsid w:val="0BB2FE8A"/>
    <w:rsid w:val="0D284E57"/>
    <w:rsid w:val="0E070FF0"/>
    <w:rsid w:val="1093CB77"/>
    <w:rsid w:val="10B8C079"/>
    <w:rsid w:val="1243AE7C"/>
    <w:rsid w:val="124E8629"/>
    <w:rsid w:val="128E7054"/>
    <w:rsid w:val="13AC5295"/>
    <w:rsid w:val="1470F49F"/>
    <w:rsid w:val="1520EF93"/>
    <w:rsid w:val="155B3FA5"/>
    <w:rsid w:val="157B4F3E"/>
    <w:rsid w:val="16154903"/>
    <w:rsid w:val="16B4CA23"/>
    <w:rsid w:val="1A55B3EE"/>
    <w:rsid w:val="1A652AEA"/>
    <w:rsid w:val="1ACEE589"/>
    <w:rsid w:val="1B184C8D"/>
    <w:rsid w:val="1C2A8F83"/>
    <w:rsid w:val="1DD83233"/>
    <w:rsid w:val="1DE57F9B"/>
    <w:rsid w:val="1F2A1F0A"/>
    <w:rsid w:val="1F623045"/>
    <w:rsid w:val="20A0724A"/>
    <w:rsid w:val="20BBA500"/>
    <w:rsid w:val="24CC0F58"/>
    <w:rsid w:val="2628B58C"/>
    <w:rsid w:val="296AFB15"/>
    <w:rsid w:val="29D029CA"/>
    <w:rsid w:val="29D91653"/>
    <w:rsid w:val="2AA4E2EC"/>
    <w:rsid w:val="2BC990A2"/>
    <w:rsid w:val="2BE0D892"/>
    <w:rsid w:val="2C40B34D"/>
    <w:rsid w:val="2C884334"/>
    <w:rsid w:val="2CA29BD7"/>
    <w:rsid w:val="2CEC010B"/>
    <w:rsid w:val="2D0544F8"/>
    <w:rsid w:val="2EBAD630"/>
    <w:rsid w:val="345BBCB4"/>
    <w:rsid w:val="37C3A21E"/>
    <w:rsid w:val="38CDFCBD"/>
    <w:rsid w:val="391FCDCD"/>
    <w:rsid w:val="39AAF4B9"/>
    <w:rsid w:val="3C059D7F"/>
    <w:rsid w:val="3EE701E3"/>
    <w:rsid w:val="417B4E6F"/>
    <w:rsid w:val="41CD8CEF"/>
    <w:rsid w:val="41D4C5EE"/>
    <w:rsid w:val="4204E2D0"/>
    <w:rsid w:val="423F370A"/>
    <w:rsid w:val="48A216DB"/>
    <w:rsid w:val="48BC4E04"/>
    <w:rsid w:val="4A5030DF"/>
    <w:rsid w:val="4AE358D5"/>
    <w:rsid w:val="4BAC5C8E"/>
    <w:rsid w:val="4D998E72"/>
    <w:rsid w:val="4F9360CC"/>
    <w:rsid w:val="5149EF39"/>
    <w:rsid w:val="53E98B22"/>
    <w:rsid w:val="54553271"/>
    <w:rsid w:val="55533ED4"/>
    <w:rsid w:val="555A94E2"/>
    <w:rsid w:val="56DD3CE6"/>
    <w:rsid w:val="583C667D"/>
    <w:rsid w:val="58E3AC05"/>
    <w:rsid w:val="5C91B5F9"/>
    <w:rsid w:val="5D26AF65"/>
    <w:rsid w:val="5DF358A0"/>
    <w:rsid w:val="5EA7A4A8"/>
    <w:rsid w:val="5F612F83"/>
    <w:rsid w:val="6177E21F"/>
    <w:rsid w:val="63DBDDD3"/>
    <w:rsid w:val="64CD9ABD"/>
    <w:rsid w:val="64EFBF0B"/>
    <w:rsid w:val="67F8F5F2"/>
    <w:rsid w:val="68275FCD"/>
    <w:rsid w:val="6B343121"/>
    <w:rsid w:val="6B89950F"/>
    <w:rsid w:val="6CFAD0F0"/>
    <w:rsid w:val="6D7C6209"/>
    <w:rsid w:val="6E8EB3CB"/>
    <w:rsid w:val="6F22F865"/>
    <w:rsid w:val="6FEA48FD"/>
    <w:rsid w:val="709ADA6E"/>
    <w:rsid w:val="71D8DBBC"/>
    <w:rsid w:val="72DB0E16"/>
    <w:rsid w:val="7310ADED"/>
    <w:rsid w:val="73A289C4"/>
    <w:rsid w:val="76484EAF"/>
    <w:rsid w:val="77A0AD2C"/>
    <w:rsid w:val="77E41F10"/>
    <w:rsid w:val="7842E06C"/>
    <w:rsid w:val="7B357FA7"/>
    <w:rsid w:val="7B73A7F5"/>
    <w:rsid w:val="7CD1500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EAED79C"/>
  <w15:docId w15:val="{BCDE96A1-C376-4565-8CB8-628497C5D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75" w:unhideWhenUsed="1"/>
    <w:lsdException w:name="Body Text Indent" w:semiHidden="1"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24AE9"/>
    <w:pPr>
      <w:spacing w:before="60" w:after="120" w:line="210" w:lineRule="atLeast"/>
      <w:jc w:val="both"/>
    </w:pPr>
    <w:rPr>
      <w:rFonts w:ascii="Cambria" w:hAnsi="Cambria"/>
      <w:sz w:val="22"/>
      <w:szCs w:val="22"/>
      <w:lang w:eastAsia="en-US"/>
    </w:rPr>
  </w:style>
  <w:style w:type="paragraph" w:styleId="Heading1">
    <w:name w:val="heading 1"/>
    <w:basedOn w:val="BodyText"/>
    <w:next w:val="BodyText"/>
    <w:link w:val="Heading1Char"/>
    <w:uiPriority w:val="9"/>
    <w:qFormat/>
    <w:rsid w:val="00DB201D"/>
    <w:pPr>
      <w:keepNext/>
      <w:numPr>
        <w:numId w:val="1"/>
      </w:numPr>
      <w:suppressAutoHyphens/>
      <w:spacing w:before="270" w:after="240" w:line="270" w:lineRule="exact"/>
      <w:outlineLvl w:val="0"/>
    </w:pPr>
    <w:rPr>
      <w:b/>
      <w:sz w:val="26"/>
    </w:rPr>
  </w:style>
  <w:style w:type="paragraph" w:styleId="Heading2">
    <w:name w:val="heading 2"/>
    <w:basedOn w:val="Heading1"/>
    <w:next w:val="BodyText"/>
    <w:link w:val="Heading2Char"/>
    <w:uiPriority w:val="9"/>
    <w:qFormat/>
    <w:rsid w:val="00754FB0"/>
    <w:pPr>
      <w:numPr>
        <w:ilvl w:val="1"/>
      </w:numPr>
      <w:tabs>
        <w:tab w:val="clear" w:pos="7164"/>
        <w:tab w:val="left" w:pos="540"/>
        <w:tab w:val="left" w:pos="700"/>
      </w:tabs>
      <w:spacing w:before="240" w:line="250" w:lineRule="exact"/>
      <w:ind w:left="539"/>
      <w:jc w:val="left"/>
      <w:outlineLvl w:val="1"/>
    </w:pPr>
    <w:rPr>
      <w:sz w:val="24"/>
      <w:szCs w:val="24"/>
      <w:lang w:val="en-IE"/>
    </w:rPr>
  </w:style>
  <w:style w:type="paragraph" w:styleId="Heading3">
    <w:name w:val="heading 3"/>
    <w:basedOn w:val="Heading1"/>
    <w:next w:val="BodyText"/>
    <w:link w:val="Heading3Char"/>
    <w:uiPriority w:val="9"/>
    <w:qFormat/>
    <w:rsid w:val="00353D3F"/>
    <w:pPr>
      <w:numPr>
        <w:ilvl w:val="2"/>
      </w:numPr>
      <w:tabs>
        <w:tab w:val="left" w:pos="880"/>
      </w:tabs>
      <w:spacing w:before="240" w:line="230" w:lineRule="exact"/>
      <w:jc w:val="left"/>
      <w:outlineLvl w:val="2"/>
    </w:pPr>
    <w:rPr>
      <w:sz w:val="22"/>
    </w:rPr>
  </w:style>
  <w:style w:type="paragraph" w:styleId="Heading4">
    <w:name w:val="heading 4"/>
    <w:basedOn w:val="Heading3"/>
    <w:next w:val="BodyText"/>
    <w:link w:val="Heading4Char"/>
    <w:uiPriority w:val="9"/>
    <w:qFormat/>
    <w:rsid w:val="00353D3F"/>
    <w:pPr>
      <w:numPr>
        <w:ilvl w:val="3"/>
      </w:numPr>
      <w:tabs>
        <w:tab w:val="clear" w:pos="880"/>
        <w:tab w:val="left" w:pos="940"/>
        <w:tab w:val="left" w:pos="1140"/>
        <w:tab w:val="left" w:pos="1360"/>
      </w:tabs>
      <w:ind w:left="0" w:firstLine="0"/>
      <w:outlineLvl w:val="3"/>
    </w:pPr>
  </w:style>
  <w:style w:type="paragraph" w:styleId="Heading5">
    <w:name w:val="heading 5"/>
    <w:basedOn w:val="Heading4"/>
    <w:next w:val="BodyText"/>
    <w:link w:val="Heading5Char"/>
    <w:uiPriority w:val="9"/>
    <w:qFormat/>
    <w:rsid w:val="00353D3F"/>
    <w:pPr>
      <w:numPr>
        <w:ilvl w:val="4"/>
      </w:numPr>
      <w:tabs>
        <w:tab w:val="clear" w:pos="940"/>
        <w:tab w:val="clear" w:pos="1140"/>
        <w:tab w:val="clear" w:pos="1360"/>
      </w:tabs>
      <w:ind w:left="0" w:firstLine="0"/>
      <w:outlineLvl w:val="4"/>
    </w:pPr>
  </w:style>
  <w:style w:type="paragraph" w:styleId="Heading6">
    <w:name w:val="heading 6"/>
    <w:basedOn w:val="Heading5"/>
    <w:next w:val="BodyText"/>
    <w:link w:val="Heading6Char"/>
    <w:uiPriority w:val="9"/>
    <w:qFormat/>
    <w:rsid w:val="00353D3F"/>
    <w:pPr>
      <w:numPr>
        <w:ilvl w:val="5"/>
      </w:numPr>
      <w:ind w:left="0" w:firstLine="0"/>
      <w:outlineLvl w:val="5"/>
    </w:pPr>
  </w:style>
  <w:style w:type="paragraph" w:styleId="Heading7">
    <w:name w:val="heading 7"/>
    <w:basedOn w:val="Heading6"/>
    <w:next w:val="Normal"/>
    <w:link w:val="Heading7Char"/>
    <w:uiPriority w:val="9"/>
    <w:semiHidden/>
    <w:qFormat/>
    <w:rsid w:val="00DB201D"/>
    <w:pPr>
      <w:numPr>
        <w:ilvl w:val="6"/>
      </w:numPr>
      <w:tabs>
        <w:tab w:val="clear" w:pos="1440"/>
      </w:tabs>
      <w:outlineLvl w:val="6"/>
    </w:pPr>
  </w:style>
  <w:style w:type="paragraph" w:styleId="Heading8">
    <w:name w:val="heading 8"/>
    <w:basedOn w:val="Heading6"/>
    <w:next w:val="Normal"/>
    <w:link w:val="Heading8Char"/>
    <w:uiPriority w:val="9"/>
    <w:semiHidden/>
    <w:qFormat/>
    <w:rsid w:val="00DB201D"/>
    <w:pPr>
      <w:numPr>
        <w:ilvl w:val="7"/>
      </w:numPr>
      <w:tabs>
        <w:tab w:val="clear" w:pos="1800"/>
      </w:tabs>
      <w:outlineLvl w:val="7"/>
    </w:pPr>
  </w:style>
  <w:style w:type="paragraph" w:styleId="Heading9">
    <w:name w:val="heading 9"/>
    <w:basedOn w:val="Heading6"/>
    <w:next w:val="Normal"/>
    <w:link w:val="Heading9Char"/>
    <w:uiPriority w:val="9"/>
    <w:semiHidden/>
    <w:qFormat/>
    <w:rsid w:val="00DB201D"/>
    <w:pPr>
      <w:numPr>
        <w:ilvl w:val="8"/>
      </w:numPr>
      <w:tabs>
        <w:tab w:val="clear" w:pos="180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75"/>
    <w:rsid w:val="00EB0EBD"/>
    <w:pPr>
      <w:spacing w:before="120"/>
    </w:pPr>
    <w:rPr>
      <w:rFonts w:eastAsia="MS Mincho" w:cs="Cambria"/>
      <w:szCs w:val="20"/>
      <w:lang w:eastAsia="fr-FR"/>
    </w:rPr>
  </w:style>
  <w:style w:type="character" w:customStyle="1" w:styleId="BodyTextChar">
    <w:name w:val="Body Text Char"/>
    <w:basedOn w:val="DefaultParagraphFont"/>
    <w:link w:val="BodyText"/>
    <w:uiPriority w:val="75"/>
    <w:rsid w:val="00EB0EBD"/>
    <w:rPr>
      <w:rFonts w:ascii="Cambria" w:eastAsia="MS Mincho" w:hAnsi="Cambria" w:cs="Cambria"/>
      <w:sz w:val="22"/>
      <w:lang w:eastAsia="fr-FR"/>
    </w:rPr>
  </w:style>
  <w:style w:type="character" w:customStyle="1" w:styleId="Heading1Char">
    <w:name w:val="Heading 1 Char"/>
    <w:basedOn w:val="DefaultParagraphFont"/>
    <w:link w:val="Heading1"/>
    <w:uiPriority w:val="9"/>
    <w:rsid w:val="00212735"/>
    <w:rPr>
      <w:rFonts w:ascii="Cambria" w:eastAsia="MS Mincho" w:hAnsi="Cambria" w:cs="Cambria"/>
      <w:b/>
      <w:sz w:val="26"/>
      <w:lang w:eastAsia="fr-FR"/>
    </w:rPr>
  </w:style>
  <w:style w:type="character" w:customStyle="1" w:styleId="Heading2Char">
    <w:name w:val="Heading 2 Char"/>
    <w:basedOn w:val="DefaultParagraphFont"/>
    <w:link w:val="Heading2"/>
    <w:uiPriority w:val="9"/>
    <w:rsid w:val="00754FB0"/>
    <w:rPr>
      <w:rFonts w:ascii="Cambria" w:eastAsia="MS Mincho" w:hAnsi="Cambria" w:cs="Cambria"/>
      <w:b/>
      <w:sz w:val="24"/>
      <w:szCs w:val="24"/>
      <w:lang w:val="en-IE" w:eastAsia="fr-FR"/>
    </w:rPr>
  </w:style>
  <w:style w:type="character" w:customStyle="1" w:styleId="Heading3Char">
    <w:name w:val="Heading 3 Char"/>
    <w:basedOn w:val="DefaultParagraphFont"/>
    <w:link w:val="Heading3"/>
    <w:uiPriority w:val="9"/>
    <w:rsid w:val="00353D3F"/>
    <w:rPr>
      <w:rFonts w:ascii="Cambria" w:eastAsia="MS Mincho" w:hAnsi="Cambria" w:cs="Cambria"/>
      <w:b/>
      <w:sz w:val="22"/>
      <w:lang w:eastAsia="fr-FR"/>
    </w:rPr>
  </w:style>
  <w:style w:type="character" w:customStyle="1" w:styleId="Heading4Char">
    <w:name w:val="Heading 4 Char"/>
    <w:basedOn w:val="DefaultParagraphFont"/>
    <w:link w:val="Heading4"/>
    <w:uiPriority w:val="9"/>
    <w:rsid w:val="00353D3F"/>
    <w:rPr>
      <w:rFonts w:ascii="Cambria" w:eastAsia="MS Mincho" w:hAnsi="Cambria" w:cs="Cambria"/>
      <w:b/>
      <w:sz w:val="22"/>
      <w:lang w:eastAsia="fr-FR"/>
    </w:rPr>
  </w:style>
  <w:style w:type="character" w:customStyle="1" w:styleId="Heading5Char">
    <w:name w:val="Heading 5 Char"/>
    <w:basedOn w:val="DefaultParagraphFont"/>
    <w:link w:val="Heading5"/>
    <w:uiPriority w:val="9"/>
    <w:rsid w:val="00353D3F"/>
    <w:rPr>
      <w:rFonts w:ascii="Cambria" w:eastAsia="MS Mincho" w:hAnsi="Cambria" w:cs="Cambria"/>
      <w:b/>
      <w:sz w:val="22"/>
      <w:lang w:eastAsia="fr-FR"/>
    </w:rPr>
  </w:style>
  <w:style w:type="character" w:customStyle="1" w:styleId="Heading6Char">
    <w:name w:val="Heading 6 Char"/>
    <w:basedOn w:val="DefaultParagraphFont"/>
    <w:link w:val="Heading6"/>
    <w:uiPriority w:val="9"/>
    <w:rsid w:val="00353D3F"/>
    <w:rPr>
      <w:rFonts w:ascii="Cambria" w:eastAsia="MS Mincho" w:hAnsi="Cambria" w:cs="Cambria"/>
      <w:b/>
      <w:sz w:val="22"/>
      <w:lang w:eastAsia="fr-FR"/>
    </w:rPr>
  </w:style>
  <w:style w:type="character" w:customStyle="1" w:styleId="Heading7Char">
    <w:name w:val="Heading 7 Char"/>
    <w:basedOn w:val="DefaultParagraphFont"/>
    <w:link w:val="Heading7"/>
    <w:uiPriority w:val="9"/>
    <w:semiHidden/>
    <w:rsid w:val="00C24AE9"/>
    <w:rPr>
      <w:rFonts w:ascii="Cambria" w:eastAsia="MS Mincho" w:hAnsi="Cambria" w:cs="Cambria"/>
      <w:b/>
      <w:sz w:val="22"/>
      <w:lang w:eastAsia="fr-FR"/>
    </w:rPr>
  </w:style>
  <w:style w:type="character" w:customStyle="1" w:styleId="Heading8Char">
    <w:name w:val="Heading 8 Char"/>
    <w:basedOn w:val="DefaultParagraphFont"/>
    <w:link w:val="Heading8"/>
    <w:uiPriority w:val="9"/>
    <w:semiHidden/>
    <w:rsid w:val="00C24AE9"/>
    <w:rPr>
      <w:rFonts w:ascii="Cambria" w:eastAsia="MS Mincho" w:hAnsi="Cambria" w:cs="Cambria"/>
      <w:b/>
      <w:sz w:val="22"/>
      <w:lang w:eastAsia="fr-FR"/>
    </w:rPr>
  </w:style>
  <w:style w:type="character" w:customStyle="1" w:styleId="Heading9Char">
    <w:name w:val="Heading 9 Char"/>
    <w:basedOn w:val="DefaultParagraphFont"/>
    <w:link w:val="Heading9"/>
    <w:uiPriority w:val="9"/>
    <w:semiHidden/>
    <w:rsid w:val="00C24AE9"/>
    <w:rPr>
      <w:rFonts w:ascii="Cambria" w:eastAsia="MS Mincho" w:hAnsi="Cambria" w:cs="Cambria"/>
      <w:b/>
      <w:sz w:val="22"/>
      <w:lang w:eastAsia="fr-FR"/>
    </w:rPr>
  </w:style>
  <w:style w:type="paragraph" w:customStyle="1" w:styleId="a2">
    <w:name w:val="a2"/>
    <w:basedOn w:val="Heading2"/>
    <w:next w:val="BodyText"/>
    <w:qFormat/>
    <w:rsid w:val="005F367D"/>
    <w:pPr>
      <w:numPr>
        <w:numId w:val="2"/>
      </w:numPr>
      <w:tabs>
        <w:tab w:val="clear" w:pos="700"/>
        <w:tab w:val="left" w:pos="360"/>
        <w:tab w:val="left" w:pos="500"/>
        <w:tab w:val="left" w:pos="720"/>
      </w:tabs>
      <w:suppressAutoHyphens w:val="0"/>
      <w:autoSpaceDE w:val="0"/>
      <w:autoSpaceDN w:val="0"/>
      <w:adjustRightInd w:val="0"/>
      <w:spacing w:before="270" w:line="270" w:lineRule="exact"/>
      <w:outlineLvl w:val="0"/>
    </w:pPr>
    <w:rPr>
      <w:sz w:val="26"/>
    </w:rPr>
  </w:style>
  <w:style w:type="paragraph" w:customStyle="1" w:styleId="a3">
    <w:name w:val="a3"/>
    <w:basedOn w:val="Heading3"/>
    <w:next w:val="BodyText"/>
    <w:rsid w:val="00DB201D"/>
    <w:pPr>
      <w:numPr>
        <w:numId w:val="2"/>
      </w:numPr>
      <w:spacing w:line="250" w:lineRule="exact"/>
    </w:pPr>
    <w:rPr>
      <w:sz w:val="24"/>
    </w:rPr>
  </w:style>
  <w:style w:type="paragraph" w:customStyle="1" w:styleId="a4">
    <w:name w:val="a4"/>
    <w:basedOn w:val="Heading4"/>
    <w:next w:val="BodyText"/>
    <w:rsid w:val="000D7CD1"/>
    <w:pPr>
      <w:numPr>
        <w:numId w:val="2"/>
      </w:numPr>
      <w:tabs>
        <w:tab w:val="left" w:pos="880"/>
      </w:tabs>
      <w:suppressAutoHyphens w:val="0"/>
      <w:spacing w:before="0" w:line="240" w:lineRule="atLeast"/>
      <w:outlineLvl w:val="0"/>
    </w:pPr>
  </w:style>
  <w:style w:type="paragraph" w:customStyle="1" w:styleId="a5">
    <w:name w:val="a5"/>
    <w:basedOn w:val="Heading5"/>
    <w:next w:val="BodyText"/>
    <w:rsid w:val="000D7CD1"/>
    <w:pPr>
      <w:numPr>
        <w:numId w:val="2"/>
      </w:numPr>
      <w:tabs>
        <w:tab w:val="left" w:pos="1140"/>
        <w:tab w:val="left" w:pos="1360"/>
      </w:tabs>
      <w:suppressAutoHyphens w:val="0"/>
      <w:spacing w:before="0" w:line="240" w:lineRule="atLeast"/>
      <w:outlineLvl w:val="0"/>
    </w:pPr>
  </w:style>
  <w:style w:type="paragraph" w:customStyle="1" w:styleId="a6">
    <w:name w:val="a6"/>
    <w:basedOn w:val="Heading6"/>
    <w:next w:val="BodyText"/>
    <w:rsid w:val="00D217B7"/>
    <w:pPr>
      <w:numPr>
        <w:numId w:val="2"/>
      </w:numPr>
      <w:tabs>
        <w:tab w:val="left" w:pos="1260"/>
        <w:tab w:val="left" w:pos="1360"/>
      </w:tabs>
      <w:suppressAutoHyphens w:val="0"/>
      <w:spacing w:before="0" w:line="240" w:lineRule="atLeast"/>
      <w:outlineLvl w:val="0"/>
    </w:pPr>
  </w:style>
  <w:style w:type="paragraph" w:customStyle="1" w:styleId="ANNEX">
    <w:name w:val="ANNEX"/>
    <w:basedOn w:val="BodyText"/>
    <w:next w:val="BodyText"/>
    <w:qFormat/>
    <w:rsid w:val="004C7687"/>
    <w:pPr>
      <w:keepNext/>
      <w:pageBreakBefore/>
      <w:numPr>
        <w:numId w:val="2"/>
      </w:numPr>
      <w:spacing w:after="760" w:line="310" w:lineRule="exact"/>
      <w:ind w:left="0" w:firstLine="0"/>
      <w:jc w:val="center"/>
      <w:outlineLvl w:val="0"/>
    </w:pPr>
    <w:rPr>
      <w:b/>
      <w:sz w:val="30"/>
      <w:lang w:val="en-IE"/>
    </w:rPr>
  </w:style>
  <w:style w:type="paragraph" w:customStyle="1" w:styleId="Definition">
    <w:name w:val="Definition"/>
    <w:basedOn w:val="BodyText"/>
    <w:rsid w:val="004706A8"/>
    <w:pPr>
      <w:spacing w:after="240" w:line="230" w:lineRule="atLeast"/>
    </w:pPr>
  </w:style>
  <w:style w:type="paragraph" w:customStyle="1" w:styleId="FigureText">
    <w:name w:val="Figure Text"/>
    <w:basedOn w:val="BodyText"/>
    <w:rsid w:val="00931D4E"/>
    <w:pPr>
      <w:spacing w:before="60" w:after="240" w:line="240" w:lineRule="atLeast"/>
    </w:pPr>
  </w:style>
  <w:style w:type="paragraph" w:styleId="BodyTextIndent">
    <w:name w:val="Body Text Indent"/>
    <w:basedOn w:val="BodyText"/>
    <w:link w:val="BodyTextIndentChar"/>
    <w:uiPriority w:val="99"/>
    <w:rsid w:val="00643377"/>
    <w:pPr>
      <w:ind w:left="283"/>
    </w:pPr>
  </w:style>
  <w:style w:type="character" w:customStyle="1" w:styleId="BodyTextIndentChar">
    <w:name w:val="Body Text Indent Char"/>
    <w:basedOn w:val="DefaultParagraphFont"/>
    <w:link w:val="BodyTextIndent"/>
    <w:uiPriority w:val="99"/>
    <w:rsid w:val="00DD2F5F"/>
    <w:rPr>
      <w:rFonts w:ascii="Cambria" w:eastAsia="MS Mincho" w:hAnsi="Cambria" w:cs="Cambria"/>
      <w:sz w:val="22"/>
      <w:lang w:eastAsia="fr-FR"/>
    </w:rPr>
  </w:style>
  <w:style w:type="paragraph" w:customStyle="1" w:styleId="Figuretitle">
    <w:name w:val="Figure title"/>
    <w:basedOn w:val="BodyText"/>
    <w:next w:val="BodyText"/>
    <w:rsid w:val="00931D4E"/>
    <w:pPr>
      <w:suppressAutoHyphens/>
      <w:spacing w:before="240" w:after="360" w:line="230" w:lineRule="atLeast"/>
      <w:jc w:val="center"/>
    </w:pPr>
    <w:rPr>
      <w:b/>
    </w:rPr>
  </w:style>
  <w:style w:type="paragraph" w:customStyle="1" w:styleId="Note">
    <w:name w:val="Note"/>
    <w:basedOn w:val="BodyText"/>
    <w:next w:val="BodyText"/>
    <w:rsid w:val="003E3272"/>
    <w:pPr>
      <w:tabs>
        <w:tab w:val="left" w:pos="960"/>
      </w:tabs>
      <w:spacing w:after="240"/>
    </w:pPr>
    <w:rPr>
      <w:sz w:val="20"/>
    </w:rPr>
  </w:style>
  <w:style w:type="paragraph" w:styleId="Footer">
    <w:name w:val="footer"/>
    <w:basedOn w:val="Normal"/>
    <w:link w:val="FooterChar"/>
    <w:uiPriority w:val="99"/>
    <w:qFormat/>
    <w:rsid w:val="00DB201D"/>
    <w:pPr>
      <w:tabs>
        <w:tab w:val="right" w:pos="9752"/>
      </w:tabs>
      <w:spacing w:after="0" w:line="220" w:lineRule="exact"/>
    </w:pPr>
    <w:rPr>
      <w:rFonts w:eastAsia="MS Mincho" w:cs="Cambria"/>
      <w:szCs w:val="20"/>
      <w:lang w:eastAsia="fr-FR"/>
    </w:rPr>
  </w:style>
  <w:style w:type="character" w:customStyle="1" w:styleId="FooterChar">
    <w:name w:val="Footer Char"/>
    <w:basedOn w:val="DefaultParagraphFont"/>
    <w:link w:val="Footer"/>
    <w:uiPriority w:val="99"/>
    <w:rsid w:val="00DB201D"/>
    <w:rPr>
      <w:rFonts w:ascii="Cambria" w:eastAsia="MS Mincho" w:hAnsi="Cambria" w:cs="Cambria"/>
      <w:sz w:val="22"/>
      <w:lang w:eastAsia="fr-FR"/>
    </w:rPr>
  </w:style>
  <w:style w:type="paragraph" w:customStyle="1" w:styleId="RefNorm">
    <w:name w:val="RefNorm"/>
    <w:basedOn w:val="BodyText"/>
    <w:rsid w:val="00643E44"/>
    <w:pPr>
      <w:spacing w:after="240" w:line="230" w:lineRule="atLeast"/>
    </w:pPr>
  </w:style>
  <w:style w:type="paragraph" w:customStyle="1" w:styleId="Tabletitle">
    <w:name w:val="Table title"/>
    <w:basedOn w:val="BodyText"/>
    <w:next w:val="Tableheader"/>
    <w:link w:val="TabletitleChar"/>
    <w:rsid w:val="00AF291C"/>
    <w:pPr>
      <w:keepNext/>
      <w:suppressAutoHyphens/>
      <w:autoSpaceDE w:val="0"/>
      <w:autoSpaceDN w:val="0"/>
      <w:adjustRightInd w:val="0"/>
      <w:spacing w:line="230" w:lineRule="exact"/>
      <w:jc w:val="center"/>
      <w:outlineLvl w:val="0"/>
    </w:pPr>
    <w:rPr>
      <w:b/>
      <w:szCs w:val="24"/>
    </w:rPr>
  </w:style>
  <w:style w:type="paragraph" w:customStyle="1" w:styleId="Tableheader">
    <w:name w:val="Table header"/>
    <w:basedOn w:val="Tablebody"/>
    <w:rsid w:val="00A406B4"/>
    <w:rPr>
      <w:b/>
    </w:rPr>
  </w:style>
  <w:style w:type="paragraph" w:customStyle="1" w:styleId="Tablebody">
    <w:name w:val="Table body"/>
    <w:basedOn w:val="BodyText"/>
    <w:link w:val="TablebodyChar"/>
    <w:rsid w:val="00AF291C"/>
    <w:pPr>
      <w:spacing w:before="60" w:after="60"/>
      <w:jc w:val="left"/>
    </w:pPr>
    <w:rPr>
      <w:rFonts w:eastAsia="Times New Roman"/>
    </w:rPr>
  </w:style>
  <w:style w:type="character" w:customStyle="1" w:styleId="TablebodyChar">
    <w:name w:val="Table body Char"/>
    <w:link w:val="Tablebody"/>
    <w:locked/>
    <w:rsid w:val="00AF291C"/>
    <w:rPr>
      <w:rFonts w:ascii="Cambria" w:eastAsia="Times New Roman" w:hAnsi="Cambria" w:cs="Cambria"/>
      <w:sz w:val="22"/>
      <w:lang w:eastAsia="fr-FR"/>
    </w:rPr>
  </w:style>
  <w:style w:type="character" w:customStyle="1" w:styleId="TabletitleChar">
    <w:name w:val="Table title Char"/>
    <w:link w:val="Tabletitle"/>
    <w:locked/>
    <w:rsid w:val="00AF291C"/>
    <w:rPr>
      <w:rFonts w:ascii="Cambria" w:eastAsia="MS Mincho" w:hAnsi="Cambria" w:cs="Cambria"/>
      <w:b/>
      <w:sz w:val="22"/>
      <w:szCs w:val="24"/>
      <w:lang w:eastAsia="fr-FR"/>
    </w:rPr>
  </w:style>
  <w:style w:type="paragraph" w:customStyle="1" w:styleId="Terms">
    <w:name w:val="Term(s)"/>
    <w:basedOn w:val="BodyText"/>
    <w:next w:val="Definition"/>
    <w:rsid w:val="004706A8"/>
    <w:pPr>
      <w:keepNext/>
      <w:suppressAutoHyphens/>
      <w:spacing w:after="0" w:line="230" w:lineRule="atLeast"/>
    </w:pPr>
    <w:rPr>
      <w:b/>
    </w:rPr>
  </w:style>
  <w:style w:type="paragraph" w:customStyle="1" w:styleId="TermNum">
    <w:name w:val="TermNum"/>
    <w:basedOn w:val="BodyText"/>
    <w:next w:val="Terms"/>
    <w:rsid w:val="004706A8"/>
    <w:pPr>
      <w:keepNext/>
      <w:spacing w:after="0" w:line="230" w:lineRule="atLeast"/>
    </w:pPr>
    <w:rPr>
      <w:b/>
    </w:rPr>
  </w:style>
  <w:style w:type="paragraph" w:styleId="TOC1">
    <w:name w:val="toc 1"/>
    <w:basedOn w:val="Normal"/>
    <w:next w:val="Normal"/>
    <w:uiPriority w:val="39"/>
    <w:rsid w:val="00DB201D"/>
    <w:pPr>
      <w:tabs>
        <w:tab w:val="left" w:pos="720"/>
        <w:tab w:val="right" w:leader="dot" w:pos="9752"/>
      </w:tabs>
      <w:suppressAutoHyphens/>
      <w:spacing w:before="120" w:after="0" w:line="230" w:lineRule="atLeast"/>
      <w:ind w:left="720" w:right="500" w:hanging="720"/>
    </w:pPr>
    <w:rPr>
      <w:rFonts w:eastAsia="MS Mincho" w:cs="Cambria"/>
      <w:b/>
      <w:szCs w:val="20"/>
      <w:lang w:eastAsia="fr-FR"/>
    </w:rPr>
  </w:style>
  <w:style w:type="paragraph" w:styleId="TOC2">
    <w:name w:val="toc 2"/>
    <w:basedOn w:val="TOC1"/>
    <w:next w:val="Normal"/>
    <w:uiPriority w:val="39"/>
    <w:rsid w:val="00DB201D"/>
    <w:pPr>
      <w:spacing w:before="0"/>
    </w:pPr>
  </w:style>
  <w:style w:type="paragraph" w:styleId="TOC3">
    <w:name w:val="toc 3"/>
    <w:basedOn w:val="TOC2"/>
    <w:next w:val="Normal"/>
    <w:uiPriority w:val="39"/>
    <w:rsid w:val="00DB201D"/>
  </w:style>
  <w:style w:type="paragraph" w:styleId="TOC9">
    <w:name w:val="toc 9"/>
    <w:basedOn w:val="TOC1"/>
    <w:next w:val="Normal"/>
    <w:uiPriority w:val="39"/>
    <w:rsid w:val="00DB201D"/>
    <w:pPr>
      <w:tabs>
        <w:tab w:val="clear" w:pos="720"/>
      </w:tabs>
      <w:ind w:left="0" w:firstLine="0"/>
    </w:pPr>
  </w:style>
  <w:style w:type="paragraph" w:customStyle="1" w:styleId="zzContents">
    <w:name w:val="zzContents"/>
    <w:basedOn w:val="Normal"/>
    <w:next w:val="TOC1"/>
    <w:rsid w:val="00DB201D"/>
    <w:pPr>
      <w:keepNext/>
      <w:pageBreakBefore/>
      <w:suppressAutoHyphens/>
      <w:spacing w:before="960" w:after="310" w:line="310" w:lineRule="exact"/>
    </w:pPr>
    <w:rPr>
      <w:rFonts w:eastAsia="MS Mincho" w:cs="Cambria"/>
      <w:b/>
      <w:sz w:val="30"/>
      <w:szCs w:val="20"/>
      <w:lang w:eastAsia="fr-FR"/>
    </w:rPr>
  </w:style>
  <w:style w:type="paragraph" w:customStyle="1" w:styleId="zzCover">
    <w:name w:val="zzCover"/>
    <w:basedOn w:val="Normal"/>
    <w:rsid w:val="00DB201D"/>
    <w:pPr>
      <w:spacing w:after="220" w:line="230" w:lineRule="atLeast"/>
      <w:jc w:val="right"/>
    </w:pPr>
    <w:rPr>
      <w:rFonts w:eastAsia="MS Mincho" w:cs="Cambria"/>
      <w:b/>
      <w:color w:val="000000"/>
      <w:sz w:val="26"/>
      <w:szCs w:val="20"/>
      <w:lang w:eastAsia="fr-FR"/>
    </w:rPr>
  </w:style>
  <w:style w:type="table" w:styleId="TableGrid">
    <w:name w:val="Table Grid"/>
    <w:aliases w:val="Products"/>
    <w:basedOn w:val="TableNormal"/>
    <w:uiPriority w:val="39"/>
    <w:rsid w:val="00A406B4"/>
    <w:rPr>
      <w:rFonts w:ascii="Cambria" w:eastAsia="Cambria"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paragraph" w:customStyle="1" w:styleId="ForewordText">
    <w:name w:val="Foreword Text"/>
    <w:basedOn w:val="BodyText"/>
    <w:rsid w:val="00EB5A95"/>
    <w:pPr>
      <w:spacing w:line="240" w:lineRule="atLeast"/>
    </w:pPr>
    <w:rPr>
      <w:sz w:val="23"/>
      <w:szCs w:val="23"/>
    </w:rPr>
  </w:style>
  <w:style w:type="paragraph" w:customStyle="1" w:styleId="ForewordTitle">
    <w:name w:val="Foreword Title"/>
    <w:basedOn w:val="BodyText"/>
    <w:rsid w:val="00DB201D"/>
    <w:pPr>
      <w:keepNext/>
      <w:pageBreakBefore/>
      <w:suppressAutoHyphens/>
      <w:spacing w:before="310" w:after="310" w:line="310" w:lineRule="atLeast"/>
      <w:outlineLvl w:val="0"/>
    </w:pPr>
    <w:rPr>
      <w:rFonts w:eastAsia="Times New Roman"/>
      <w:b/>
      <w:sz w:val="28"/>
    </w:rPr>
  </w:style>
  <w:style w:type="paragraph" w:customStyle="1" w:styleId="IntroTitle">
    <w:name w:val="Intro Title"/>
    <w:basedOn w:val="BodyText"/>
    <w:rsid w:val="00DB201D"/>
    <w:pPr>
      <w:keepNext/>
      <w:pageBreakBefore/>
      <w:suppressAutoHyphens/>
      <w:spacing w:before="310" w:after="310" w:line="310" w:lineRule="atLeast"/>
      <w:outlineLvl w:val="0"/>
    </w:pPr>
    <w:rPr>
      <w:rFonts w:eastAsia="Times New Roman"/>
      <w:b/>
      <w:sz w:val="28"/>
    </w:rPr>
  </w:style>
  <w:style w:type="paragraph" w:customStyle="1" w:styleId="BiblioEntry">
    <w:name w:val="Biblio Entry"/>
    <w:basedOn w:val="BodyText"/>
    <w:rsid w:val="00907BE4"/>
    <w:pPr>
      <w:autoSpaceDE w:val="0"/>
      <w:autoSpaceDN w:val="0"/>
      <w:adjustRightInd w:val="0"/>
      <w:spacing w:after="240" w:line="240" w:lineRule="atLeast"/>
    </w:pPr>
    <w:rPr>
      <w:szCs w:val="24"/>
    </w:rPr>
  </w:style>
  <w:style w:type="paragraph" w:customStyle="1" w:styleId="KeyTitle">
    <w:name w:val="Key Title"/>
    <w:basedOn w:val="BodyText"/>
    <w:next w:val="KeyText"/>
    <w:rsid w:val="00BB1209"/>
    <w:pPr>
      <w:keepNext/>
      <w:tabs>
        <w:tab w:val="left" w:pos="346"/>
      </w:tabs>
      <w:spacing w:after="60" w:line="220" w:lineRule="atLeast"/>
      <w:ind w:left="346" w:hanging="346"/>
    </w:pPr>
    <w:rPr>
      <w:rFonts w:eastAsia="Times New Roman"/>
      <w:b/>
      <w:sz w:val="18"/>
    </w:rPr>
  </w:style>
  <w:style w:type="paragraph" w:customStyle="1" w:styleId="KeyText">
    <w:name w:val="Key Text"/>
    <w:basedOn w:val="BodyText"/>
    <w:rsid w:val="00DB201D"/>
    <w:pPr>
      <w:tabs>
        <w:tab w:val="left" w:pos="346"/>
      </w:tabs>
      <w:spacing w:after="60" w:line="220" w:lineRule="atLeast"/>
      <w:ind w:left="346" w:hanging="346"/>
    </w:pPr>
    <w:rPr>
      <w:sz w:val="20"/>
    </w:rPr>
  </w:style>
  <w:style w:type="paragraph" w:customStyle="1" w:styleId="FigureImage">
    <w:name w:val="Figure Image"/>
    <w:basedOn w:val="Normal"/>
    <w:rsid w:val="00DB201D"/>
    <w:pPr>
      <w:keepNext/>
      <w:spacing w:before="240" w:line="240" w:lineRule="atLeast"/>
      <w:jc w:val="center"/>
    </w:pPr>
    <w:rPr>
      <w:rFonts w:eastAsia="Times New Roman"/>
    </w:rPr>
  </w:style>
  <w:style w:type="paragraph" w:customStyle="1" w:styleId="BiblioTitle">
    <w:name w:val="Biblio Title"/>
    <w:basedOn w:val="BodyText"/>
    <w:next w:val="BiblioEntry"/>
    <w:rsid w:val="00DB201D"/>
    <w:pPr>
      <w:pageBreakBefore/>
      <w:spacing w:after="760" w:line="280" w:lineRule="atLeast"/>
      <w:jc w:val="center"/>
      <w:outlineLvl w:val="0"/>
    </w:pPr>
    <w:rPr>
      <w:rFonts w:eastAsia="Times New Roman"/>
      <w:b/>
      <w:sz w:val="28"/>
    </w:rPr>
  </w:style>
  <w:style w:type="paragraph" w:customStyle="1" w:styleId="Figurenote">
    <w:name w:val="Figure note"/>
    <w:basedOn w:val="BodyText"/>
    <w:rsid w:val="00DB201D"/>
    <w:pPr>
      <w:tabs>
        <w:tab w:val="left" w:pos="965"/>
      </w:tabs>
      <w:spacing w:after="240" w:line="220" w:lineRule="atLeast"/>
    </w:pPr>
    <w:rPr>
      <w:rFonts w:eastAsia="Times New Roman"/>
      <w:sz w:val="20"/>
    </w:rPr>
  </w:style>
  <w:style w:type="paragraph" w:customStyle="1" w:styleId="Dimension100">
    <w:name w:val="Dimension_100"/>
    <w:basedOn w:val="BodyText"/>
    <w:rsid w:val="00DB201D"/>
    <w:pPr>
      <w:spacing w:after="60" w:line="220" w:lineRule="atLeast"/>
      <w:jc w:val="right"/>
    </w:pPr>
    <w:rPr>
      <w:rFonts w:eastAsia="Times New Roman"/>
      <w:sz w:val="20"/>
    </w:rPr>
  </w:style>
  <w:style w:type="paragraph" w:styleId="BodyTextIndent2">
    <w:name w:val="Body Text Indent 2"/>
    <w:basedOn w:val="BodyText"/>
    <w:link w:val="BodyTextIndent2Char"/>
    <w:uiPriority w:val="99"/>
    <w:semiHidden/>
    <w:unhideWhenUsed/>
    <w:rsid w:val="00643377"/>
    <w:pPr>
      <w:spacing w:line="480" w:lineRule="auto"/>
      <w:ind w:left="283"/>
    </w:pPr>
  </w:style>
  <w:style w:type="character" w:customStyle="1" w:styleId="BodyTextIndent2Char">
    <w:name w:val="Body Text Indent 2 Char"/>
    <w:basedOn w:val="DefaultParagraphFont"/>
    <w:link w:val="BodyTextIndent2"/>
    <w:uiPriority w:val="99"/>
    <w:semiHidden/>
    <w:rsid w:val="00643377"/>
    <w:rPr>
      <w:rFonts w:ascii="Cambria" w:eastAsia="MS Mincho" w:hAnsi="Cambria" w:cs="Cambria"/>
      <w:sz w:val="22"/>
      <w:lang w:eastAsia="fr-FR"/>
    </w:rPr>
  </w:style>
  <w:style w:type="paragraph" w:customStyle="1" w:styleId="Tablefooternote">
    <w:name w:val="Table footer note"/>
    <w:basedOn w:val="BodyText"/>
    <w:qFormat/>
    <w:rsid w:val="00AF291C"/>
    <w:pPr>
      <w:tabs>
        <w:tab w:val="left" w:pos="346"/>
      </w:tabs>
      <w:spacing w:before="60" w:after="60" w:line="200" w:lineRule="atLeast"/>
    </w:pPr>
    <w:rPr>
      <w:sz w:val="20"/>
    </w:rPr>
  </w:style>
  <w:style w:type="paragraph" w:customStyle="1" w:styleId="Tablefooter">
    <w:name w:val="Table footer"/>
    <w:basedOn w:val="BodyText"/>
    <w:rsid w:val="00AF291C"/>
    <w:pPr>
      <w:tabs>
        <w:tab w:val="left" w:pos="346"/>
      </w:tabs>
      <w:spacing w:before="60" w:after="60" w:line="200" w:lineRule="atLeast"/>
    </w:pPr>
    <w:rPr>
      <w:sz w:val="20"/>
    </w:rPr>
  </w:style>
  <w:style w:type="paragraph" w:customStyle="1" w:styleId="Formula">
    <w:name w:val="Formula"/>
    <w:basedOn w:val="BodyText"/>
    <w:next w:val="BodyText"/>
    <w:rsid w:val="00931D4E"/>
    <w:pPr>
      <w:tabs>
        <w:tab w:val="right" w:pos="9749"/>
      </w:tabs>
      <w:spacing w:after="220" w:line="240" w:lineRule="atLeast"/>
      <w:ind w:left="403"/>
    </w:pPr>
  </w:style>
  <w:style w:type="paragraph" w:styleId="BodyTextIndent3">
    <w:name w:val="Body Text Indent 3"/>
    <w:basedOn w:val="BodyText"/>
    <w:link w:val="BodyTextIndent3Char"/>
    <w:uiPriority w:val="99"/>
    <w:semiHidden/>
    <w:unhideWhenUsed/>
    <w:rsid w:val="00643377"/>
    <w:pPr>
      <w:ind w:left="283"/>
    </w:pPr>
    <w:rPr>
      <w:szCs w:val="16"/>
    </w:rPr>
  </w:style>
  <w:style w:type="character" w:customStyle="1" w:styleId="BodyTextIndent3Char">
    <w:name w:val="Body Text Indent 3 Char"/>
    <w:basedOn w:val="DefaultParagraphFont"/>
    <w:link w:val="BodyTextIndent3"/>
    <w:uiPriority w:val="99"/>
    <w:semiHidden/>
    <w:rsid w:val="00643377"/>
    <w:rPr>
      <w:rFonts w:ascii="Cambria" w:eastAsia="MS Mincho" w:hAnsi="Cambria" w:cs="Cambria"/>
      <w:sz w:val="22"/>
      <w:szCs w:val="16"/>
      <w:lang w:eastAsia="fr-FR"/>
    </w:rPr>
  </w:style>
  <w:style w:type="paragraph" w:customStyle="1" w:styleId="Dimension75">
    <w:name w:val="Dimension_75"/>
    <w:basedOn w:val="Dimension100"/>
    <w:rsid w:val="00643377"/>
    <w:pPr>
      <w:keepNext/>
      <w:ind w:right="1253"/>
    </w:pPr>
    <w:rPr>
      <w:rFonts w:eastAsia="Calibri" w:cs="Times New Roman"/>
      <w:szCs w:val="22"/>
      <w:lang w:eastAsia="en-US"/>
    </w:rPr>
  </w:style>
  <w:style w:type="paragraph" w:customStyle="1" w:styleId="p2">
    <w:name w:val="p2"/>
    <w:basedOn w:val="BodyText"/>
    <w:next w:val="BodyText"/>
    <w:rsid w:val="004F2B29"/>
    <w:pPr>
      <w:tabs>
        <w:tab w:val="left" w:pos="562"/>
      </w:tabs>
      <w:spacing w:after="240" w:line="240" w:lineRule="atLeast"/>
    </w:pPr>
  </w:style>
  <w:style w:type="paragraph" w:customStyle="1" w:styleId="p3">
    <w:name w:val="p3"/>
    <w:basedOn w:val="BodyText"/>
    <w:next w:val="BodyText"/>
    <w:rsid w:val="004F2B29"/>
    <w:pPr>
      <w:tabs>
        <w:tab w:val="left" w:pos="720"/>
      </w:tabs>
      <w:spacing w:after="240" w:line="240" w:lineRule="atLeast"/>
    </w:pPr>
  </w:style>
  <w:style w:type="paragraph" w:customStyle="1" w:styleId="p4">
    <w:name w:val="p4"/>
    <w:basedOn w:val="BodyText"/>
    <w:next w:val="BodyText"/>
    <w:rsid w:val="00CE0F0E"/>
    <w:pPr>
      <w:tabs>
        <w:tab w:val="left" w:pos="964"/>
      </w:tabs>
      <w:spacing w:after="240" w:line="240" w:lineRule="atLeast"/>
    </w:pPr>
  </w:style>
  <w:style w:type="paragraph" w:customStyle="1" w:styleId="p5">
    <w:name w:val="p5"/>
    <w:basedOn w:val="BodyText"/>
    <w:next w:val="BodyText"/>
    <w:rsid w:val="00CE0F0E"/>
    <w:pPr>
      <w:tabs>
        <w:tab w:val="left" w:pos="1230"/>
      </w:tabs>
      <w:spacing w:after="240" w:line="240" w:lineRule="atLeast"/>
    </w:pPr>
  </w:style>
  <w:style w:type="paragraph" w:customStyle="1" w:styleId="p6">
    <w:name w:val="p6"/>
    <w:basedOn w:val="BodyText"/>
    <w:next w:val="BodyText"/>
    <w:rsid w:val="00CE0F0E"/>
    <w:pPr>
      <w:tabs>
        <w:tab w:val="left" w:pos="1474"/>
      </w:tabs>
      <w:spacing w:after="240" w:line="240" w:lineRule="atLeast"/>
    </w:pPr>
  </w:style>
  <w:style w:type="paragraph" w:customStyle="1" w:styleId="Example">
    <w:name w:val="Example"/>
    <w:basedOn w:val="BodyText"/>
    <w:next w:val="BodyText"/>
    <w:rsid w:val="003E3272"/>
    <w:pPr>
      <w:tabs>
        <w:tab w:val="left" w:pos="1354"/>
      </w:tabs>
      <w:spacing w:after="240" w:line="220" w:lineRule="atLeast"/>
    </w:pPr>
    <w:rPr>
      <w:sz w:val="20"/>
    </w:rPr>
  </w:style>
  <w:style w:type="paragraph" w:customStyle="1" w:styleId="Tablebody-">
    <w:name w:val="Table body (-)"/>
    <w:basedOn w:val="Tablebody"/>
    <w:rsid w:val="00AF291C"/>
    <w:rPr>
      <w:rFonts w:eastAsia="Calibri" w:cs="Times New Roman"/>
      <w:sz w:val="20"/>
      <w:szCs w:val="22"/>
      <w:lang w:eastAsia="en-US"/>
    </w:rPr>
  </w:style>
  <w:style w:type="paragraph" w:customStyle="1" w:styleId="Tablebody--">
    <w:name w:val="Table body (--)"/>
    <w:basedOn w:val="Tablebody"/>
    <w:rsid w:val="00EE0609"/>
    <w:rPr>
      <w:rFonts w:eastAsia="Calibri" w:cs="Times New Roman"/>
      <w:sz w:val="18"/>
      <w:szCs w:val="22"/>
      <w:lang w:eastAsia="en-US"/>
    </w:rPr>
  </w:style>
  <w:style w:type="paragraph" w:customStyle="1" w:styleId="Tableheader-">
    <w:name w:val="Table header (-)"/>
    <w:basedOn w:val="Tablebody-"/>
    <w:rsid w:val="00643377"/>
  </w:style>
  <w:style w:type="paragraph" w:styleId="FootnoteText">
    <w:name w:val="footnote text"/>
    <w:basedOn w:val="Normal"/>
    <w:link w:val="FootnoteTextChar"/>
    <w:uiPriority w:val="99"/>
    <w:rsid w:val="00171579"/>
    <w:pPr>
      <w:spacing w:after="0" w:line="240" w:lineRule="auto"/>
    </w:pPr>
    <w:rPr>
      <w:sz w:val="20"/>
      <w:szCs w:val="20"/>
    </w:rPr>
  </w:style>
  <w:style w:type="character" w:customStyle="1" w:styleId="FootnoteTextChar">
    <w:name w:val="Footnote Text Char"/>
    <w:basedOn w:val="DefaultParagraphFont"/>
    <w:link w:val="FootnoteText"/>
    <w:uiPriority w:val="99"/>
    <w:rsid w:val="00DD2F5F"/>
    <w:rPr>
      <w:rFonts w:ascii="Cambria" w:hAnsi="Cambria"/>
      <w:lang w:eastAsia="en-US"/>
    </w:rPr>
  </w:style>
  <w:style w:type="character" w:styleId="FootnoteReference">
    <w:name w:val="footnote reference"/>
    <w:basedOn w:val="DefaultParagraphFont"/>
    <w:uiPriority w:val="99"/>
    <w:rsid w:val="00EA399C"/>
    <w:rPr>
      <w:vertAlign w:val="superscript"/>
    </w:rPr>
  </w:style>
  <w:style w:type="paragraph" w:styleId="TOAHeading">
    <w:name w:val="toa heading"/>
    <w:basedOn w:val="Normal"/>
    <w:next w:val="Normal"/>
    <w:uiPriority w:val="99"/>
    <w:semiHidden/>
    <w:rsid w:val="00943AE8"/>
    <w:pPr>
      <w:spacing w:before="120"/>
    </w:pPr>
    <w:rPr>
      <w:rFonts w:asciiTheme="majorHAnsi" w:eastAsiaTheme="majorEastAsia" w:hAnsiTheme="majorHAnsi" w:cstheme="majorBidi"/>
      <w:b/>
      <w:bCs/>
      <w:sz w:val="24"/>
      <w:szCs w:val="24"/>
    </w:rPr>
  </w:style>
  <w:style w:type="paragraph" w:styleId="Signature">
    <w:name w:val="Signature"/>
    <w:basedOn w:val="Normal"/>
    <w:link w:val="SignatureChar"/>
    <w:uiPriority w:val="99"/>
    <w:unhideWhenUsed/>
    <w:rsid w:val="00643377"/>
    <w:pPr>
      <w:spacing w:after="0" w:line="240" w:lineRule="auto"/>
      <w:ind w:left="4252"/>
    </w:pPr>
  </w:style>
  <w:style w:type="character" w:customStyle="1" w:styleId="SignatureChar">
    <w:name w:val="Signature Char"/>
    <w:basedOn w:val="DefaultParagraphFont"/>
    <w:link w:val="Signature"/>
    <w:uiPriority w:val="99"/>
    <w:rsid w:val="00643377"/>
    <w:rPr>
      <w:sz w:val="22"/>
      <w:szCs w:val="22"/>
      <w:lang w:eastAsia="en-US"/>
    </w:rPr>
  </w:style>
  <w:style w:type="paragraph" w:styleId="ListBullet">
    <w:name w:val="List Bullet"/>
    <w:basedOn w:val="BodyText"/>
    <w:uiPriority w:val="99"/>
    <w:semiHidden/>
    <w:rsid w:val="00D217B7"/>
    <w:pPr>
      <w:numPr>
        <w:numId w:val="12"/>
      </w:numPr>
      <w:spacing w:after="240"/>
    </w:pPr>
  </w:style>
  <w:style w:type="paragraph" w:styleId="ListBullet2">
    <w:name w:val="List Bullet 2"/>
    <w:basedOn w:val="BodyText"/>
    <w:uiPriority w:val="99"/>
    <w:semiHidden/>
    <w:rsid w:val="00D217B7"/>
    <w:pPr>
      <w:numPr>
        <w:numId w:val="13"/>
      </w:numPr>
      <w:spacing w:after="240"/>
      <w:contextualSpacing/>
    </w:pPr>
  </w:style>
  <w:style w:type="paragraph" w:customStyle="1" w:styleId="Tableheader--">
    <w:name w:val="Table header (--)"/>
    <w:basedOn w:val="Tablebody--"/>
    <w:rsid w:val="00643377"/>
  </w:style>
  <w:style w:type="paragraph" w:customStyle="1" w:styleId="Code">
    <w:name w:val="Code"/>
    <w:basedOn w:val="BodyText"/>
    <w:uiPriority w:val="16"/>
    <w:qFormat/>
    <w:rsid w:val="006213A5"/>
    <w:pPr>
      <w:spacing w:after="0" w:line="240" w:lineRule="atLeast"/>
    </w:pPr>
    <w:rPr>
      <w:rFonts w:ascii="Courier New" w:hAnsi="Courier New"/>
    </w:rPr>
  </w:style>
  <w:style w:type="paragraph" w:customStyle="1" w:styleId="BodyTextCenter">
    <w:name w:val="Body Text_Center"/>
    <w:basedOn w:val="BodyText"/>
    <w:rsid w:val="006213A5"/>
    <w:pPr>
      <w:spacing w:after="240" w:line="240" w:lineRule="atLeast"/>
      <w:jc w:val="center"/>
    </w:pPr>
  </w:style>
  <w:style w:type="paragraph" w:customStyle="1" w:styleId="BiblioDescription">
    <w:name w:val="Biblio Description"/>
    <w:basedOn w:val="BodyText"/>
    <w:next w:val="BiblioEntry"/>
    <w:rsid w:val="006213A5"/>
    <w:pPr>
      <w:spacing w:after="240" w:line="240" w:lineRule="atLeast"/>
    </w:pPr>
  </w:style>
  <w:style w:type="character" w:styleId="Hyperlink">
    <w:name w:val="Hyperlink"/>
    <w:basedOn w:val="DefaultParagraphFont"/>
    <w:uiPriority w:val="99"/>
    <w:unhideWhenUsed/>
    <w:rsid w:val="00A53290"/>
    <w:rPr>
      <w:color w:val="0000FF" w:themeColor="hyperlink"/>
      <w:u w:val="single"/>
    </w:rPr>
  </w:style>
  <w:style w:type="paragraph" w:styleId="ListBullet3">
    <w:name w:val="List Bullet 3"/>
    <w:basedOn w:val="BodyText"/>
    <w:uiPriority w:val="99"/>
    <w:semiHidden/>
    <w:rsid w:val="00615649"/>
    <w:pPr>
      <w:numPr>
        <w:numId w:val="3"/>
      </w:numPr>
      <w:spacing w:after="240"/>
      <w:ind w:left="1008"/>
    </w:pPr>
  </w:style>
  <w:style w:type="paragraph" w:styleId="ListBullet4">
    <w:name w:val="List Bullet 4"/>
    <w:basedOn w:val="BodyText"/>
    <w:uiPriority w:val="99"/>
    <w:semiHidden/>
    <w:rsid w:val="00615649"/>
    <w:pPr>
      <w:numPr>
        <w:numId w:val="4"/>
      </w:numPr>
      <w:spacing w:after="240"/>
      <w:ind w:left="1354"/>
    </w:pPr>
  </w:style>
  <w:style w:type="paragraph" w:styleId="ListBullet5">
    <w:name w:val="List Bullet 5"/>
    <w:basedOn w:val="BodyText"/>
    <w:uiPriority w:val="99"/>
    <w:semiHidden/>
    <w:rsid w:val="00615649"/>
    <w:pPr>
      <w:numPr>
        <w:numId w:val="5"/>
      </w:numPr>
      <w:spacing w:after="240"/>
      <w:ind w:left="1714"/>
    </w:pPr>
  </w:style>
  <w:style w:type="paragraph" w:customStyle="1" w:styleId="ANNEXZ">
    <w:name w:val="ANNEXZ"/>
    <w:basedOn w:val="Normal"/>
    <w:rsid w:val="00642581"/>
    <w:pPr>
      <w:keepNext/>
      <w:pageBreakBefore/>
      <w:numPr>
        <w:numId w:val="11"/>
      </w:numPr>
      <w:autoSpaceDE w:val="0"/>
      <w:autoSpaceDN w:val="0"/>
      <w:adjustRightInd w:val="0"/>
      <w:spacing w:before="0" w:after="760" w:line="310" w:lineRule="exact"/>
      <w:jc w:val="center"/>
      <w:outlineLvl w:val="0"/>
    </w:pPr>
    <w:rPr>
      <w:b/>
      <w:sz w:val="28"/>
      <w:szCs w:val="24"/>
    </w:rPr>
  </w:style>
  <w:style w:type="paragraph" w:customStyle="1" w:styleId="Notice">
    <w:name w:val="Notice"/>
    <w:basedOn w:val="BodyText"/>
    <w:rsid w:val="00FB57AA"/>
    <w:pPr>
      <w:spacing w:after="240" w:line="240" w:lineRule="atLeast"/>
    </w:pPr>
  </w:style>
  <w:style w:type="paragraph" w:styleId="PlainText">
    <w:name w:val="Plain Text"/>
    <w:basedOn w:val="Normal"/>
    <w:link w:val="PlainTextChar"/>
    <w:uiPriority w:val="99"/>
    <w:semiHidden/>
    <w:unhideWhenUsed/>
    <w:rsid w:val="002310B1"/>
    <w:pPr>
      <w:spacing w:after="0" w:line="240" w:lineRule="auto"/>
    </w:pPr>
    <w:rPr>
      <w:rFonts w:ascii="Consolas" w:hAnsi="Consolas"/>
      <w:color w:val="FF0000"/>
      <w:sz w:val="21"/>
      <w:szCs w:val="21"/>
    </w:rPr>
  </w:style>
  <w:style w:type="paragraph" w:customStyle="1" w:styleId="za2">
    <w:name w:val="za2"/>
    <w:basedOn w:val="Normal"/>
    <w:next w:val="BodyText"/>
    <w:link w:val="za2Char"/>
    <w:rsid w:val="00642581"/>
    <w:pPr>
      <w:keepNext/>
      <w:numPr>
        <w:ilvl w:val="1"/>
        <w:numId w:val="11"/>
      </w:numPr>
      <w:tabs>
        <w:tab w:val="left" w:pos="499"/>
        <w:tab w:val="left" w:pos="720"/>
      </w:tabs>
      <w:spacing w:before="270" w:after="240" w:line="270" w:lineRule="exact"/>
      <w:jc w:val="left"/>
      <w:outlineLvl w:val="0"/>
    </w:pPr>
    <w:rPr>
      <w:b/>
      <w:sz w:val="26"/>
    </w:rPr>
  </w:style>
  <w:style w:type="character" w:customStyle="1" w:styleId="za2Char">
    <w:name w:val="za2 Char"/>
    <w:basedOn w:val="DefaultParagraphFont"/>
    <w:link w:val="za2"/>
    <w:rsid w:val="006E3CA9"/>
    <w:rPr>
      <w:rFonts w:ascii="Cambria" w:hAnsi="Cambria"/>
      <w:b/>
      <w:sz w:val="26"/>
      <w:szCs w:val="22"/>
      <w:lang w:eastAsia="en-US"/>
    </w:rPr>
  </w:style>
  <w:style w:type="paragraph" w:customStyle="1" w:styleId="za3">
    <w:name w:val="za3"/>
    <w:basedOn w:val="Normal"/>
    <w:link w:val="za3Char"/>
    <w:rsid w:val="00642581"/>
    <w:pPr>
      <w:keepNext/>
      <w:numPr>
        <w:ilvl w:val="2"/>
        <w:numId w:val="11"/>
      </w:numPr>
      <w:tabs>
        <w:tab w:val="left" w:pos="851"/>
      </w:tabs>
      <w:spacing w:before="0" w:after="240" w:line="250" w:lineRule="exact"/>
      <w:jc w:val="left"/>
      <w:outlineLvl w:val="0"/>
    </w:pPr>
    <w:rPr>
      <w:b/>
      <w:sz w:val="24"/>
    </w:rPr>
  </w:style>
  <w:style w:type="character" w:customStyle="1" w:styleId="za3Char">
    <w:name w:val="za3 Char"/>
    <w:basedOn w:val="Heading2Char"/>
    <w:link w:val="za3"/>
    <w:rsid w:val="00B03E87"/>
    <w:rPr>
      <w:rFonts w:ascii="Cambria" w:eastAsia="MS Mincho" w:hAnsi="Cambria" w:cs="Cambria"/>
      <w:b/>
      <w:sz w:val="24"/>
      <w:szCs w:val="22"/>
      <w:lang w:val="en-IE" w:eastAsia="en-US"/>
    </w:rPr>
  </w:style>
  <w:style w:type="paragraph" w:customStyle="1" w:styleId="za4">
    <w:name w:val="za4"/>
    <w:basedOn w:val="Normal"/>
    <w:link w:val="za4Char"/>
    <w:rsid w:val="00642581"/>
    <w:pPr>
      <w:keepNext/>
      <w:numPr>
        <w:ilvl w:val="3"/>
        <w:numId w:val="11"/>
      </w:numPr>
      <w:tabs>
        <w:tab w:val="left" w:pos="992"/>
      </w:tabs>
      <w:spacing w:before="0" w:after="240" w:line="240" w:lineRule="atLeast"/>
      <w:jc w:val="left"/>
      <w:outlineLvl w:val="0"/>
    </w:pPr>
    <w:rPr>
      <w:b/>
    </w:rPr>
  </w:style>
  <w:style w:type="character" w:customStyle="1" w:styleId="za4Char">
    <w:name w:val="za4 Char"/>
    <w:basedOn w:val="BodyTextChar"/>
    <w:link w:val="za4"/>
    <w:rsid w:val="00A670FA"/>
    <w:rPr>
      <w:rFonts w:ascii="Cambria" w:eastAsia="MS Mincho" w:hAnsi="Cambria" w:cs="Cambria"/>
      <w:b/>
      <w:sz w:val="22"/>
      <w:szCs w:val="22"/>
      <w:lang w:eastAsia="en-US"/>
    </w:rPr>
  </w:style>
  <w:style w:type="paragraph" w:customStyle="1" w:styleId="za5">
    <w:name w:val="za5"/>
    <w:basedOn w:val="Normal"/>
    <w:rsid w:val="00642581"/>
    <w:pPr>
      <w:keepNext/>
      <w:numPr>
        <w:ilvl w:val="4"/>
        <w:numId w:val="11"/>
      </w:numPr>
      <w:tabs>
        <w:tab w:val="left" w:pos="1106"/>
      </w:tabs>
      <w:spacing w:before="0" w:after="240" w:line="240" w:lineRule="atLeast"/>
      <w:jc w:val="left"/>
      <w:outlineLvl w:val="0"/>
    </w:pPr>
    <w:rPr>
      <w:b/>
    </w:rPr>
  </w:style>
  <w:style w:type="paragraph" w:customStyle="1" w:styleId="za6">
    <w:name w:val="za6"/>
    <w:basedOn w:val="Normal"/>
    <w:next w:val="BodyText"/>
    <w:rsid w:val="00642581"/>
    <w:pPr>
      <w:keepNext/>
      <w:numPr>
        <w:ilvl w:val="5"/>
        <w:numId w:val="11"/>
      </w:numPr>
      <w:tabs>
        <w:tab w:val="left" w:pos="1219"/>
      </w:tabs>
      <w:spacing w:before="0" w:after="240" w:line="240" w:lineRule="atLeast"/>
      <w:jc w:val="left"/>
      <w:outlineLvl w:val="0"/>
    </w:pPr>
    <w:rPr>
      <w:b/>
    </w:rPr>
  </w:style>
  <w:style w:type="paragraph" w:styleId="BalloonText">
    <w:name w:val="Balloon Text"/>
    <w:basedOn w:val="ForewordText"/>
    <w:link w:val="BalloonTextChar"/>
    <w:uiPriority w:val="99"/>
    <w:semiHidden/>
    <w:rsid w:val="00643E44"/>
    <w:pPr>
      <w:autoSpaceDE w:val="0"/>
      <w:autoSpaceDN w:val="0"/>
      <w:adjustRightInd w:val="0"/>
      <w:spacing w:after="200"/>
    </w:pPr>
    <w:rPr>
      <w:color w:val="FF0000"/>
      <w:sz w:val="22"/>
      <w:szCs w:val="22"/>
    </w:rPr>
  </w:style>
  <w:style w:type="character" w:customStyle="1" w:styleId="BalloonTextChar">
    <w:name w:val="Balloon Text Char"/>
    <w:basedOn w:val="DefaultParagraphFont"/>
    <w:link w:val="BalloonText"/>
    <w:uiPriority w:val="99"/>
    <w:semiHidden/>
    <w:rsid w:val="00DD2F5F"/>
    <w:rPr>
      <w:rFonts w:ascii="Cambria" w:eastAsia="MS Mincho" w:hAnsi="Cambria" w:cs="Cambria"/>
      <w:color w:val="FF0000"/>
      <w:sz w:val="22"/>
      <w:szCs w:val="22"/>
      <w:lang w:eastAsia="fr-FR"/>
    </w:rPr>
  </w:style>
  <w:style w:type="paragraph" w:styleId="Bibliography">
    <w:name w:val="Bibliography"/>
    <w:basedOn w:val="Normal"/>
    <w:next w:val="Normal"/>
    <w:uiPriority w:val="99"/>
    <w:semiHidden/>
    <w:rsid w:val="00643E44"/>
    <w:rPr>
      <w:color w:val="FF0000"/>
    </w:rPr>
  </w:style>
  <w:style w:type="character" w:styleId="SubtleReference">
    <w:name w:val="Subtle Reference"/>
    <w:basedOn w:val="DefaultParagraphFont"/>
    <w:uiPriority w:val="31"/>
    <w:semiHidden/>
    <w:qFormat/>
    <w:rsid w:val="00643E44"/>
    <w:rPr>
      <w:smallCaps/>
      <w:color w:val="C0504D" w:themeColor="accent2"/>
      <w:u w:val="single"/>
    </w:rPr>
  </w:style>
  <w:style w:type="paragraph" w:styleId="BodyText2">
    <w:name w:val="Body Text 2"/>
    <w:basedOn w:val="Normal"/>
    <w:link w:val="BodyText2Char"/>
    <w:uiPriority w:val="99"/>
    <w:semiHidden/>
    <w:unhideWhenUsed/>
    <w:rsid w:val="00643E44"/>
    <w:pPr>
      <w:spacing w:line="480" w:lineRule="auto"/>
    </w:pPr>
    <w:rPr>
      <w:color w:val="FF0000"/>
    </w:rPr>
  </w:style>
  <w:style w:type="character" w:customStyle="1" w:styleId="BodyText2Char">
    <w:name w:val="Body Text 2 Char"/>
    <w:basedOn w:val="DefaultParagraphFont"/>
    <w:link w:val="BodyText2"/>
    <w:uiPriority w:val="99"/>
    <w:semiHidden/>
    <w:rsid w:val="00643E44"/>
    <w:rPr>
      <w:color w:val="FF0000"/>
      <w:sz w:val="22"/>
      <w:szCs w:val="22"/>
      <w:lang w:eastAsia="en-US"/>
    </w:rPr>
  </w:style>
  <w:style w:type="paragraph" w:styleId="BodyText3">
    <w:name w:val="Body Text 3"/>
    <w:basedOn w:val="Normal"/>
    <w:link w:val="BodyText3Char"/>
    <w:uiPriority w:val="99"/>
    <w:semiHidden/>
    <w:unhideWhenUsed/>
    <w:rsid w:val="00643E44"/>
    <w:rPr>
      <w:color w:val="FF0000"/>
      <w:sz w:val="16"/>
      <w:szCs w:val="16"/>
    </w:rPr>
  </w:style>
  <w:style w:type="character" w:customStyle="1" w:styleId="BodyText3Char">
    <w:name w:val="Body Text 3 Char"/>
    <w:basedOn w:val="DefaultParagraphFont"/>
    <w:link w:val="BodyText3"/>
    <w:uiPriority w:val="99"/>
    <w:semiHidden/>
    <w:rsid w:val="00643E44"/>
    <w:rPr>
      <w:color w:val="FF0000"/>
      <w:sz w:val="16"/>
      <w:szCs w:val="16"/>
      <w:lang w:eastAsia="en-US"/>
    </w:rPr>
  </w:style>
  <w:style w:type="paragraph" w:styleId="BodyTextFirstIndent">
    <w:name w:val="Body Text First Indent"/>
    <w:basedOn w:val="BodyText"/>
    <w:link w:val="BodyTextFirstIndentChar"/>
    <w:uiPriority w:val="99"/>
    <w:semiHidden/>
    <w:unhideWhenUsed/>
    <w:rsid w:val="00643E44"/>
    <w:pPr>
      <w:spacing w:after="200" w:line="276" w:lineRule="auto"/>
      <w:ind w:firstLine="360"/>
      <w:jc w:val="left"/>
    </w:pPr>
    <w:rPr>
      <w:rFonts w:ascii="Calibri" w:eastAsia="Calibri" w:hAnsi="Calibri" w:cs="Times New Roman"/>
      <w:color w:val="FF0000"/>
      <w:szCs w:val="22"/>
      <w:lang w:eastAsia="en-US"/>
    </w:rPr>
  </w:style>
  <w:style w:type="character" w:customStyle="1" w:styleId="BodyTextFirstIndentChar">
    <w:name w:val="Body Text First Indent Char"/>
    <w:basedOn w:val="BodyTextChar"/>
    <w:link w:val="BodyTextFirstIndent"/>
    <w:uiPriority w:val="99"/>
    <w:semiHidden/>
    <w:rsid w:val="00643E44"/>
    <w:rPr>
      <w:rFonts w:ascii="Cambria" w:eastAsia="MS Mincho" w:hAnsi="Cambria" w:cs="Cambria"/>
      <w:color w:val="FF0000"/>
      <w:sz w:val="22"/>
      <w:szCs w:val="22"/>
      <w:lang w:eastAsia="en-US"/>
    </w:rPr>
  </w:style>
  <w:style w:type="paragraph" w:styleId="BodyTextFirstIndent2">
    <w:name w:val="Body Text First Indent 2"/>
    <w:basedOn w:val="BodyTextIndent"/>
    <w:link w:val="BodyTextFirstIndent2Char"/>
    <w:uiPriority w:val="99"/>
    <w:semiHidden/>
    <w:unhideWhenUsed/>
    <w:rsid w:val="00643E44"/>
    <w:pPr>
      <w:spacing w:after="200" w:line="276" w:lineRule="auto"/>
      <w:ind w:left="360" w:firstLine="360"/>
      <w:jc w:val="left"/>
    </w:pPr>
    <w:rPr>
      <w:rFonts w:ascii="Calibri" w:eastAsia="Calibri" w:hAnsi="Calibri" w:cs="Times New Roman"/>
      <w:color w:val="FF0000"/>
      <w:szCs w:val="22"/>
      <w:lang w:eastAsia="en-US"/>
    </w:rPr>
  </w:style>
  <w:style w:type="character" w:customStyle="1" w:styleId="BodyTextFirstIndent2Char">
    <w:name w:val="Body Text First Indent 2 Char"/>
    <w:basedOn w:val="BodyTextIndentChar"/>
    <w:link w:val="BodyTextFirstIndent2"/>
    <w:uiPriority w:val="99"/>
    <w:semiHidden/>
    <w:rsid w:val="00643E44"/>
    <w:rPr>
      <w:rFonts w:ascii="Cambria" w:eastAsia="MS Mincho" w:hAnsi="Cambria" w:cs="Cambria"/>
      <w:color w:val="FF0000"/>
      <w:sz w:val="22"/>
      <w:szCs w:val="22"/>
      <w:lang w:eastAsia="en-US"/>
    </w:rPr>
  </w:style>
  <w:style w:type="character" w:customStyle="1" w:styleId="PlainTextChar">
    <w:name w:val="Plain Text Char"/>
    <w:basedOn w:val="DefaultParagraphFont"/>
    <w:link w:val="PlainText"/>
    <w:uiPriority w:val="99"/>
    <w:semiHidden/>
    <w:rsid w:val="002310B1"/>
    <w:rPr>
      <w:rFonts w:ascii="Consolas" w:hAnsi="Consolas"/>
      <w:color w:val="FF0000"/>
      <w:sz w:val="21"/>
      <w:szCs w:val="21"/>
      <w:lang w:eastAsia="en-US"/>
    </w:rPr>
  </w:style>
  <w:style w:type="paragraph" w:styleId="Header">
    <w:name w:val="header"/>
    <w:basedOn w:val="Normal"/>
    <w:link w:val="HeaderChar"/>
    <w:uiPriority w:val="99"/>
    <w:unhideWhenUsed/>
    <w:qFormat/>
    <w:rsid w:val="00FB7A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2F5F"/>
    <w:rPr>
      <w:rFonts w:ascii="Cambria" w:hAnsi="Cambria"/>
      <w:sz w:val="22"/>
      <w:szCs w:val="22"/>
      <w:lang w:eastAsia="en-US"/>
    </w:rPr>
  </w:style>
  <w:style w:type="paragraph" w:styleId="ListNumber">
    <w:name w:val="List Number"/>
    <w:basedOn w:val="BodyText"/>
    <w:uiPriority w:val="99"/>
    <w:semiHidden/>
    <w:rsid w:val="00726D50"/>
    <w:pPr>
      <w:numPr>
        <w:numId w:val="7"/>
      </w:numPr>
      <w:contextualSpacing/>
    </w:pPr>
  </w:style>
  <w:style w:type="paragraph" w:styleId="ListContinue">
    <w:name w:val="List Continue"/>
    <w:basedOn w:val="Normal"/>
    <w:uiPriority w:val="99"/>
    <w:semiHidden/>
    <w:rsid w:val="00E76401"/>
    <w:pPr>
      <w:ind w:left="283"/>
      <w:contextualSpacing/>
    </w:pPr>
  </w:style>
  <w:style w:type="paragraph" w:styleId="ListContinue2">
    <w:name w:val="List Continue 2"/>
    <w:basedOn w:val="BodyText"/>
    <w:rsid w:val="005C13C6"/>
    <w:pPr>
      <w:numPr>
        <w:numId w:val="17"/>
      </w:numPr>
      <w:spacing w:after="240"/>
      <w:ind w:left="720"/>
    </w:pPr>
  </w:style>
  <w:style w:type="paragraph" w:styleId="ListContinue3">
    <w:name w:val="List Continue 3"/>
    <w:basedOn w:val="BodyText"/>
    <w:rsid w:val="005C13C6"/>
    <w:pPr>
      <w:numPr>
        <w:numId w:val="18"/>
      </w:numPr>
      <w:spacing w:after="240"/>
      <w:ind w:left="1080"/>
    </w:pPr>
  </w:style>
  <w:style w:type="paragraph" w:styleId="ListContinue4">
    <w:name w:val="List Continue 4"/>
    <w:basedOn w:val="BodyText"/>
    <w:rsid w:val="005C13C6"/>
    <w:pPr>
      <w:numPr>
        <w:numId w:val="19"/>
      </w:numPr>
      <w:spacing w:after="240"/>
      <w:ind w:left="1440"/>
    </w:pPr>
  </w:style>
  <w:style w:type="paragraph" w:styleId="ListContinue5">
    <w:name w:val="List Continue 5"/>
    <w:basedOn w:val="BodyText"/>
    <w:uiPriority w:val="99"/>
    <w:rsid w:val="004706A8"/>
    <w:pPr>
      <w:numPr>
        <w:numId w:val="15"/>
      </w:numPr>
      <w:spacing w:after="240"/>
      <w:ind w:left="1831" w:hanging="357"/>
    </w:pPr>
  </w:style>
  <w:style w:type="paragraph" w:styleId="ListNumber2">
    <w:name w:val="List Number 2"/>
    <w:basedOn w:val="BodyText"/>
    <w:rsid w:val="00002E21"/>
    <w:pPr>
      <w:numPr>
        <w:numId w:val="8"/>
      </w:numPr>
      <w:spacing w:after="240"/>
      <w:ind w:left="720"/>
    </w:pPr>
  </w:style>
  <w:style w:type="paragraph" w:styleId="ListNumber3">
    <w:name w:val="List Number 3"/>
    <w:basedOn w:val="BodyText"/>
    <w:rsid w:val="00002E21"/>
    <w:pPr>
      <w:numPr>
        <w:numId w:val="9"/>
      </w:numPr>
      <w:spacing w:after="240"/>
      <w:ind w:left="993" w:hanging="187"/>
    </w:pPr>
  </w:style>
  <w:style w:type="paragraph" w:styleId="ListNumber4">
    <w:name w:val="List Number 4"/>
    <w:basedOn w:val="BodyText"/>
    <w:rsid w:val="007C186A"/>
    <w:pPr>
      <w:numPr>
        <w:numId w:val="10"/>
      </w:numPr>
      <w:spacing w:after="240"/>
      <w:ind w:left="1321" w:hanging="187"/>
    </w:pPr>
  </w:style>
  <w:style w:type="paragraph" w:styleId="ListNumber5">
    <w:name w:val="List Number 5"/>
    <w:basedOn w:val="BodyText"/>
    <w:uiPriority w:val="99"/>
    <w:rsid w:val="007C186A"/>
    <w:pPr>
      <w:numPr>
        <w:numId w:val="6"/>
      </w:numPr>
      <w:tabs>
        <w:tab w:val="clear" w:pos="1492"/>
      </w:tabs>
      <w:spacing w:after="240"/>
      <w:ind w:left="1633" w:hanging="357"/>
    </w:pPr>
  </w:style>
  <w:style w:type="character" w:customStyle="1" w:styleId="NOTEZchn">
    <w:name w:val="NOTE Zchn"/>
    <w:link w:val="NOTE0"/>
    <w:semiHidden/>
    <w:locked/>
    <w:rsid w:val="00DD2F5F"/>
    <w:rPr>
      <w:rFonts w:ascii="Arial" w:eastAsia="Times New Roman" w:hAnsi="Arial" w:cs="Arial"/>
      <w:spacing w:val="8"/>
      <w:sz w:val="16"/>
      <w:szCs w:val="16"/>
      <w:lang w:eastAsia="zh-CN"/>
    </w:rPr>
  </w:style>
  <w:style w:type="paragraph" w:customStyle="1" w:styleId="NOTE0">
    <w:name w:val="NOTE"/>
    <w:basedOn w:val="Normal"/>
    <w:next w:val="Normal"/>
    <w:link w:val="NOTEZchn"/>
    <w:semiHidden/>
    <w:qFormat/>
    <w:rsid w:val="00E541D3"/>
    <w:pPr>
      <w:snapToGrid w:val="0"/>
      <w:spacing w:before="100" w:after="100" w:line="240" w:lineRule="auto"/>
    </w:pPr>
    <w:rPr>
      <w:rFonts w:ascii="Arial" w:eastAsia="Times New Roman" w:hAnsi="Arial" w:cs="Arial"/>
      <w:spacing w:val="8"/>
      <w:sz w:val="16"/>
      <w:szCs w:val="16"/>
      <w:lang w:eastAsia="zh-CN"/>
    </w:rPr>
  </w:style>
  <w:style w:type="character" w:styleId="FollowedHyperlink">
    <w:name w:val="FollowedHyperlink"/>
    <w:basedOn w:val="DefaultParagraphFont"/>
    <w:uiPriority w:val="99"/>
    <w:semiHidden/>
    <w:unhideWhenUsed/>
    <w:rsid w:val="00394985"/>
    <w:rPr>
      <w:color w:val="800080" w:themeColor="followedHyperlink"/>
      <w:u w:val="single"/>
    </w:rPr>
  </w:style>
  <w:style w:type="character" w:styleId="PlaceholderText">
    <w:name w:val="Placeholder Text"/>
    <w:basedOn w:val="DefaultParagraphFont"/>
    <w:uiPriority w:val="99"/>
    <w:semiHidden/>
    <w:rsid w:val="00765F0B"/>
    <w:rPr>
      <w:color w:val="808080"/>
    </w:rPr>
  </w:style>
  <w:style w:type="paragraph" w:customStyle="1" w:styleId="ListNumber1">
    <w:name w:val="List Number 1"/>
    <w:basedOn w:val="BodyText"/>
    <w:rsid w:val="00002E21"/>
    <w:pPr>
      <w:numPr>
        <w:numId w:val="16"/>
      </w:numPr>
      <w:tabs>
        <w:tab w:val="left" w:pos="403"/>
      </w:tabs>
      <w:spacing w:after="240" w:line="240" w:lineRule="atLeast"/>
    </w:pPr>
  </w:style>
  <w:style w:type="paragraph" w:customStyle="1" w:styleId="ListContinue1">
    <w:name w:val="List Continue 1"/>
    <w:basedOn w:val="BodyText"/>
    <w:rsid w:val="00903C68"/>
    <w:pPr>
      <w:numPr>
        <w:numId w:val="14"/>
      </w:numPr>
      <w:spacing w:after="240" w:line="240" w:lineRule="atLeast"/>
      <w:ind w:left="360"/>
    </w:pPr>
  </w:style>
  <w:style w:type="character" w:customStyle="1" w:styleId="UnresolvedMention1">
    <w:name w:val="Unresolved Mention1"/>
    <w:basedOn w:val="DefaultParagraphFont"/>
    <w:uiPriority w:val="99"/>
    <w:semiHidden/>
    <w:unhideWhenUsed/>
    <w:rsid w:val="009F243A"/>
    <w:rPr>
      <w:color w:val="605E5C"/>
      <w:shd w:val="clear" w:color="auto" w:fill="E1DFDD"/>
    </w:rPr>
  </w:style>
  <w:style w:type="paragraph" w:customStyle="1" w:styleId="AdmittedTerm">
    <w:name w:val="Admitted Term"/>
    <w:basedOn w:val="BodyText"/>
    <w:next w:val="Definition"/>
    <w:qFormat/>
    <w:rsid w:val="00494C1C"/>
    <w:pPr>
      <w:spacing w:after="0" w:line="240" w:lineRule="atLeast"/>
      <w:jc w:val="left"/>
    </w:pPr>
  </w:style>
  <w:style w:type="paragraph" w:customStyle="1" w:styleId="Noteindent">
    <w:name w:val="Note indent"/>
    <w:basedOn w:val="Note"/>
    <w:rsid w:val="00494C1C"/>
    <w:pPr>
      <w:tabs>
        <w:tab w:val="clear" w:pos="960"/>
        <w:tab w:val="left" w:pos="1368"/>
      </w:tabs>
      <w:spacing w:line="220" w:lineRule="atLeast"/>
      <w:ind w:left="403"/>
    </w:pPr>
    <w:rPr>
      <w:rFonts w:eastAsia="Calibri" w:cs="Times New Roman"/>
      <w:szCs w:val="22"/>
      <w:lang w:eastAsia="en-US"/>
    </w:rPr>
  </w:style>
  <w:style w:type="paragraph" w:customStyle="1" w:styleId="Figureexample">
    <w:name w:val="Figure example"/>
    <w:basedOn w:val="Example"/>
    <w:rsid w:val="00DC3796"/>
    <w:rPr>
      <w:rFonts w:eastAsia="Calibri" w:cs="Times New Roman"/>
      <w:szCs w:val="22"/>
      <w:lang w:eastAsia="en-US"/>
    </w:rPr>
  </w:style>
  <w:style w:type="paragraph" w:customStyle="1" w:styleId="Figuresubtitle">
    <w:name w:val="Figure subtitle"/>
    <w:basedOn w:val="BodyText"/>
    <w:rsid w:val="00DC3796"/>
    <w:pPr>
      <w:spacing w:line="240" w:lineRule="atLeast"/>
      <w:jc w:val="center"/>
    </w:pPr>
    <w:rPr>
      <w:b/>
    </w:rPr>
  </w:style>
  <w:style w:type="paragraph" w:customStyle="1" w:styleId="Tablefooter-">
    <w:name w:val="Table footer (-)"/>
    <w:basedOn w:val="BodyText"/>
    <w:rsid w:val="00244FA8"/>
    <w:pPr>
      <w:tabs>
        <w:tab w:val="left" w:pos="346"/>
      </w:tabs>
      <w:spacing w:before="60" w:after="60" w:line="200" w:lineRule="atLeast"/>
    </w:pPr>
    <w:rPr>
      <w:sz w:val="18"/>
    </w:rPr>
  </w:style>
  <w:style w:type="paragraph" w:customStyle="1" w:styleId="Code-">
    <w:name w:val="Code (-)"/>
    <w:basedOn w:val="Code"/>
    <w:rsid w:val="00E65BD2"/>
    <w:pPr>
      <w:spacing w:line="220" w:lineRule="atLeast"/>
      <w:jc w:val="left"/>
    </w:pPr>
    <w:rPr>
      <w:rFonts w:eastAsia="Calibri" w:cs="Times New Roman"/>
      <w:sz w:val="18"/>
      <w:szCs w:val="22"/>
      <w:lang w:eastAsia="en-US"/>
    </w:rPr>
  </w:style>
  <w:style w:type="character" w:styleId="Strong">
    <w:name w:val="Strong"/>
    <w:basedOn w:val="DefaultParagraphFont"/>
    <w:uiPriority w:val="22"/>
    <w:qFormat/>
    <w:rsid w:val="002E2255"/>
    <w:rPr>
      <w:b/>
      <w:bCs/>
    </w:rPr>
  </w:style>
  <w:style w:type="character" w:styleId="UnresolvedMention">
    <w:name w:val="Unresolved Mention"/>
    <w:basedOn w:val="DefaultParagraphFont"/>
    <w:uiPriority w:val="99"/>
    <w:semiHidden/>
    <w:unhideWhenUsed/>
    <w:rsid w:val="002E2255"/>
    <w:rPr>
      <w:color w:val="605E5C"/>
      <w:shd w:val="clear" w:color="auto" w:fill="E1DFDD"/>
    </w:rPr>
  </w:style>
  <w:style w:type="paragraph" w:styleId="TOCHeading">
    <w:name w:val="TOC Heading"/>
    <w:basedOn w:val="Heading1"/>
    <w:next w:val="Normal"/>
    <w:uiPriority w:val="39"/>
    <w:unhideWhenUsed/>
    <w:qFormat/>
    <w:rsid w:val="001D3E4B"/>
    <w:pPr>
      <w:keepLines/>
      <w:numPr>
        <w:numId w:val="0"/>
      </w:numPr>
      <w:suppressAutoHyphens w:val="0"/>
      <w:spacing w:before="240" w:after="0" w:line="259" w:lineRule="auto"/>
      <w:jc w:val="left"/>
      <w:outlineLvl w:val="9"/>
    </w:pPr>
    <w:rPr>
      <w:rFonts w:asciiTheme="majorHAnsi" w:eastAsiaTheme="majorEastAsia" w:hAnsiTheme="majorHAnsi" w:cstheme="majorBidi"/>
      <w:color w:val="000000" w:themeColor="text1"/>
      <w:sz w:val="32"/>
      <w:szCs w:val="32"/>
      <w:lang w:val="en-US" w:eastAsia="en-US"/>
    </w:rPr>
  </w:style>
  <w:style w:type="paragraph" w:customStyle="1" w:styleId="Tablelist">
    <w:name w:val="Table list"/>
    <w:basedOn w:val="Normal"/>
    <w:link w:val="TablelistChar"/>
    <w:qFormat/>
    <w:rsid w:val="00A406B4"/>
    <w:pPr>
      <w:spacing w:before="40" w:after="40" w:line="240" w:lineRule="auto"/>
      <w:jc w:val="left"/>
    </w:pPr>
    <w:rPr>
      <w:rFonts w:eastAsiaTheme="minorHAnsi" w:cstheme="minorBidi"/>
      <w:sz w:val="16"/>
      <w:lang w:val="en-IE"/>
    </w:rPr>
  </w:style>
  <w:style w:type="character" w:customStyle="1" w:styleId="TablelistChar">
    <w:name w:val="Table list Char"/>
    <w:basedOn w:val="DefaultParagraphFont"/>
    <w:link w:val="Tablelist"/>
    <w:rsid w:val="00A406B4"/>
    <w:rPr>
      <w:rFonts w:ascii="Cambria" w:eastAsiaTheme="minorHAnsi" w:hAnsi="Cambria" w:cstheme="minorBidi"/>
      <w:sz w:val="16"/>
      <w:szCs w:val="22"/>
      <w:lang w:val="en-IE" w:eastAsia="en-US"/>
    </w:rPr>
  </w:style>
  <w:style w:type="paragraph" w:styleId="Caption">
    <w:name w:val="caption"/>
    <w:basedOn w:val="Normal"/>
    <w:next w:val="Normal"/>
    <w:uiPriority w:val="35"/>
    <w:unhideWhenUsed/>
    <w:qFormat/>
    <w:rsid w:val="0025142E"/>
    <w:pPr>
      <w:keepNext/>
      <w:spacing w:before="100" w:after="100" w:line="240" w:lineRule="auto"/>
      <w:jc w:val="center"/>
    </w:pPr>
    <w:rPr>
      <w:i/>
      <w:iCs/>
      <w:sz w:val="18"/>
      <w:szCs w:val="18"/>
    </w:rPr>
  </w:style>
  <w:style w:type="paragraph" w:styleId="Title">
    <w:name w:val="Title"/>
    <w:basedOn w:val="Normal"/>
    <w:next w:val="Normal"/>
    <w:link w:val="TitleChar"/>
    <w:uiPriority w:val="10"/>
    <w:qFormat/>
    <w:rsid w:val="008154A1"/>
    <w:pPr>
      <w:pBdr>
        <w:bottom w:val="single" w:sz="12" w:space="1" w:color="1F497D" w:themeColor="text2"/>
      </w:pBdr>
      <w:spacing w:before="80" w:after="80" w:line="259" w:lineRule="auto"/>
      <w:jc w:val="left"/>
    </w:pPr>
    <w:rPr>
      <w:rFonts w:ascii="Arial" w:eastAsiaTheme="majorEastAsia" w:hAnsi="Arial" w:cstheme="majorBidi"/>
      <w:color w:val="1F497D" w:themeColor="text2"/>
      <w:spacing w:val="-10"/>
      <w:kern w:val="28"/>
      <w:sz w:val="40"/>
      <w:szCs w:val="44"/>
      <w:lang w:val="en-IE"/>
    </w:rPr>
  </w:style>
  <w:style w:type="character" w:customStyle="1" w:styleId="TitleChar">
    <w:name w:val="Title Char"/>
    <w:basedOn w:val="DefaultParagraphFont"/>
    <w:link w:val="Title"/>
    <w:uiPriority w:val="10"/>
    <w:rsid w:val="008154A1"/>
    <w:rPr>
      <w:rFonts w:ascii="Arial" w:eastAsiaTheme="majorEastAsia" w:hAnsi="Arial" w:cstheme="majorBidi"/>
      <w:color w:val="1F497D" w:themeColor="text2"/>
      <w:spacing w:val="-10"/>
      <w:kern w:val="28"/>
      <w:sz w:val="40"/>
      <w:szCs w:val="44"/>
      <w:lang w:val="en-IE" w:eastAsia="en-US"/>
    </w:rPr>
  </w:style>
  <w:style w:type="character" w:styleId="IntenseEmphasis">
    <w:name w:val="Intense Emphasis"/>
    <w:basedOn w:val="DefaultParagraphFont"/>
    <w:uiPriority w:val="21"/>
    <w:qFormat/>
    <w:rsid w:val="008154A1"/>
    <w:rPr>
      <w:i/>
      <w:iCs/>
      <w:color w:val="1F497D" w:themeColor="text2"/>
    </w:rPr>
  </w:style>
  <w:style w:type="paragraph" w:styleId="Subtitle">
    <w:name w:val="Subtitle"/>
    <w:basedOn w:val="Normal"/>
    <w:next w:val="Normal"/>
    <w:link w:val="SubtitleChar"/>
    <w:uiPriority w:val="11"/>
    <w:qFormat/>
    <w:rsid w:val="008154A1"/>
    <w:pPr>
      <w:numPr>
        <w:ilvl w:val="1"/>
      </w:numPr>
      <w:spacing w:before="80" w:after="160" w:line="259" w:lineRule="auto"/>
      <w:jc w:val="left"/>
    </w:pPr>
    <w:rPr>
      <w:rFonts w:asciiTheme="minorHAnsi" w:eastAsiaTheme="minorEastAsia" w:hAnsiTheme="minorHAnsi" w:cstheme="minorBidi"/>
      <w:color w:val="5A5A5A" w:themeColor="text1" w:themeTint="A5"/>
      <w:spacing w:val="15"/>
      <w:lang w:val="en-IE"/>
    </w:rPr>
  </w:style>
  <w:style w:type="character" w:customStyle="1" w:styleId="SubtitleChar">
    <w:name w:val="Subtitle Char"/>
    <w:basedOn w:val="DefaultParagraphFont"/>
    <w:link w:val="Subtitle"/>
    <w:uiPriority w:val="11"/>
    <w:rsid w:val="008154A1"/>
    <w:rPr>
      <w:rFonts w:asciiTheme="minorHAnsi" w:eastAsiaTheme="minorEastAsia" w:hAnsiTheme="minorHAnsi" w:cstheme="minorBidi"/>
      <w:color w:val="5A5A5A" w:themeColor="text1" w:themeTint="A5"/>
      <w:spacing w:val="15"/>
      <w:sz w:val="22"/>
      <w:szCs w:val="22"/>
      <w:lang w:val="en-IE" w:eastAsia="en-US"/>
    </w:rPr>
  </w:style>
  <w:style w:type="paragraph" w:styleId="ListParagraph">
    <w:name w:val="List Paragraph"/>
    <w:basedOn w:val="Normal"/>
    <w:uiPriority w:val="34"/>
    <w:qFormat/>
    <w:rsid w:val="008154A1"/>
    <w:pPr>
      <w:spacing w:before="80" w:after="80" w:line="259" w:lineRule="auto"/>
      <w:ind w:left="720"/>
      <w:contextualSpacing/>
      <w:jc w:val="left"/>
    </w:pPr>
    <w:rPr>
      <w:rFonts w:ascii="Arial" w:eastAsiaTheme="minorHAnsi" w:hAnsi="Arial" w:cstheme="minorBidi"/>
      <w:lang w:val="en-IE"/>
    </w:rPr>
  </w:style>
  <w:style w:type="paragraph" w:customStyle="1" w:styleId="msonormal0">
    <w:name w:val="msonormal"/>
    <w:basedOn w:val="Normal"/>
    <w:rsid w:val="008154A1"/>
    <w:pPr>
      <w:spacing w:before="100" w:beforeAutospacing="1" w:after="100" w:afterAutospacing="1" w:line="240" w:lineRule="auto"/>
      <w:jc w:val="left"/>
    </w:pPr>
    <w:rPr>
      <w:rFonts w:ascii="Times New Roman" w:eastAsia="Times New Roman" w:hAnsi="Times New Roman"/>
      <w:sz w:val="24"/>
      <w:szCs w:val="24"/>
      <w:lang w:val="en-IE" w:eastAsia="en-IE"/>
    </w:rPr>
  </w:style>
  <w:style w:type="paragraph" w:customStyle="1" w:styleId="xl63">
    <w:name w:val="xl63"/>
    <w:basedOn w:val="Normal"/>
    <w:rsid w:val="008154A1"/>
    <w:pPr>
      <w:pBdr>
        <w:top w:val="single" w:sz="4" w:space="0" w:color="D0CECE"/>
        <w:left w:val="single" w:sz="4" w:space="0" w:color="D0CECE"/>
        <w:bottom w:val="single" w:sz="4" w:space="0" w:color="D0CECE"/>
        <w:right w:val="single" w:sz="4" w:space="0" w:color="D0CECE"/>
      </w:pBdr>
      <w:spacing w:before="100" w:beforeAutospacing="1" w:after="100" w:afterAutospacing="1" w:line="240" w:lineRule="auto"/>
      <w:jc w:val="left"/>
    </w:pPr>
    <w:rPr>
      <w:rFonts w:ascii="Times New Roman" w:eastAsia="Times New Roman" w:hAnsi="Times New Roman"/>
      <w:sz w:val="24"/>
      <w:szCs w:val="24"/>
      <w:lang w:val="en-IE" w:eastAsia="en-IE"/>
    </w:rPr>
  </w:style>
  <w:style w:type="paragraph" w:customStyle="1" w:styleId="xl64">
    <w:name w:val="xl64"/>
    <w:basedOn w:val="Normal"/>
    <w:rsid w:val="008154A1"/>
    <w:pPr>
      <w:pBdr>
        <w:top w:val="single" w:sz="4" w:space="0" w:color="D0CECE"/>
        <w:left w:val="single" w:sz="4" w:space="0" w:color="D0CECE"/>
        <w:bottom w:val="single" w:sz="4" w:space="0" w:color="D0CECE"/>
        <w:right w:val="single" w:sz="4" w:space="0" w:color="D0CECE"/>
      </w:pBdr>
      <w:shd w:val="clear" w:color="000000" w:fill="E7E6E6"/>
      <w:spacing w:before="100" w:beforeAutospacing="1" w:after="100" w:afterAutospacing="1" w:line="240" w:lineRule="auto"/>
      <w:jc w:val="left"/>
    </w:pPr>
    <w:rPr>
      <w:rFonts w:ascii="Times New Roman" w:eastAsia="Times New Roman" w:hAnsi="Times New Roman"/>
      <w:sz w:val="24"/>
      <w:szCs w:val="24"/>
      <w:lang w:val="en-IE" w:eastAsia="en-IE"/>
    </w:rPr>
  </w:style>
  <w:style w:type="paragraph" w:customStyle="1" w:styleId="xl65">
    <w:name w:val="xl65"/>
    <w:basedOn w:val="Normal"/>
    <w:rsid w:val="008154A1"/>
    <w:pPr>
      <w:pBdr>
        <w:top w:val="single" w:sz="4" w:space="0" w:color="D0CECE"/>
        <w:left w:val="single" w:sz="4" w:space="0" w:color="D0CECE"/>
        <w:bottom w:val="single" w:sz="4" w:space="0" w:color="D0CECE"/>
        <w:right w:val="single" w:sz="4" w:space="0" w:color="D0CECE"/>
      </w:pBdr>
      <w:spacing w:before="100" w:beforeAutospacing="1" w:after="100" w:afterAutospacing="1" w:line="240" w:lineRule="auto"/>
      <w:jc w:val="left"/>
      <w:textAlignment w:val="top"/>
    </w:pPr>
    <w:rPr>
      <w:rFonts w:ascii="Times New Roman" w:eastAsia="Times New Roman" w:hAnsi="Times New Roman"/>
      <w:sz w:val="24"/>
      <w:szCs w:val="24"/>
      <w:lang w:val="en-IE" w:eastAsia="en-IE"/>
    </w:rPr>
  </w:style>
  <w:style w:type="paragraph" w:customStyle="1" w:styleId="xl66">
    <w:name w:val="xl66"/>
    <w:basedOn w:val="Normal"/>
    <w:rsid w:val="008154A1"/>
    <w:pPr>
      <w:pBdr>
        <w:top w:val="single" w:sz="4" w:space="0" w:color="D0CECE"/>
        <w:left w:val="single" w:sz="4" w:space="0" w:color="D0CECE"/>
        <w:bottom w:val="single" w:sz="4" w:space="0" w:color="D0CECE"/>
        <w:right w:val="single" w:sz="4" w:space="0" w:color="D0CECE"/>
      </w:pBdr>
      <w:spacing w:before="100" w:beforeAutospacing="1" w:after="100" w:afterAutospacing="1" w:line="240" w:lineRule="auto"/>
      <w:jc w:val="left"/>
      <w:textAlignment w:val="top"/>
    </w:pPr>
    <w:rPr>
      <w:rFonts w:ascii="Times New Roman" w:eastAsia="Times New Roman" w:hAnsi="Times New Roman"/>
      <w:sz w:val="24"/>
      <w:szCs w:val="24"/>
      <w:lang w:val="en-IE" w:eastAsia="en-IE"/>
    </w:rPr>
  </w:style>
  <w:style w:type="paragraph" w:customStyle="1" w:styleId="xl67">
    <w:name w:val="xl67"/>
    <w:basedOn w:val="Normal"/>
    <w:rsid w:val="008154A1"/>
    <w:pPr>
      <w:pBdr>
        <w:top w:val="single" w:sz="4" w:space="0" w:color="D0CECE"/>
        <w:bottom w:val="single" w:sz="4" w:space="0" w:color="D0CECE"/>
        <w:right w:val="single" w:sz="4" w:space="0" w:color="D0CECE"/>
      </w:pBdr>
      <w:shd w:val="clear" w:color="000000" w:fill="E7E6E6"/>
      <w:spacing w:before="100" w:beforeAutospacing="1" w:after="100" w:afterAutospacing="1" w:line="240" w:lineRule="auto"/>
      <w:jc w:val="left"/>
      <w:textAlignment w:val="top"/>
    </w:pPr>
    <w:rPr>
      <w:rFonts w:ascii="Times New Roman" w:eastAsia="Times New Roman" w:hAnsi="Times New Roman"/>
      <w:sz w:val="24"/>
      <w:szCs w:val="24"/>
      <w:lang w:val="en-IE" w:eastAsia="en-IE"/>
    </w:rPr>
  </w:style>
  <w:style w:type="paragraph" w:customStyle="1" w:styleId="xl68">
    <w:name w:val="xl68"/>
    <w:basedOn w:val="Normal"/>
    <w:rsid w:val="008154A1"/>
    <w:pPr>
      <w:pBdr>
        <w:top w:val="single" w:sz="4" w:space="0" w:color="D0CECE"/>
        <w:bottom w:val="single" w:sz="4" w:space="0" w:color="D0CECE"/>
        <w:right w:val="single" w:sz="4" w:space="0" w:color="D0CECE"/>
      </w:pBdr>
      <w:shd w:val="clear" w:color="000000" w:fill="E7E6E6"/>
      <w:spacing w:before="100" w:beforeAutospacing="1" w:after="100" w:afterAutospacing="1" w:line="240" w:lineRule="auto"/>
      <w:jc w:val="left"/>
      <w:textAlignment w:val="top"/>
    </w:pPr>
    <w:rPr>
      <w:rFonts w:ascii="Times New Roman" w:eastAsia="Times New Roman" w:hAnsi="Times New Roman"/>
      <w:sz w:val="24"/>
      <w:szCs w:val="24"/>
      <w:lang w:val="en-IE" w:eastAsia="en-IE"/>
    </w:rPr>
  </w:style>
  <w:style w:type="paragraph" w:customStyle="1" w:styleId="xl69">
    <w:name w:val="xl69"/>
    <w:basedOn w:val="Normal"/>
    <w:rsid w:val="008154A1"/>
    <w:pPr>
      <w:pBdr>
        <w:top w:val="single" w:sz="4" w:space="0" w:color="D0CECE"/>
        <w:left w:val="single" w:sz="4" w:space="0" w:color="D0CECE"/>
        <w:right w:val="single" w:sz="4" w:space="0" w:color="D0CECE"/>
      </w:pBdr>
      <w:spacing w:before="100" w:beforeAutospacing="1" w:after="100" w:afterAutospacing="1" w:line="240" w:lineRule="auto"/>
      <w:jc w:val="left"/>
    </w:pPr>
    <w:rPr>
      <w:rFonts w:ascii="Times New Roman" w:eastAsia="Times New Roman" w:hAnsi="Times New Roman"/>
      <w:sz w:val="24"/>
      <w:szCs w:val="24"/>
      <w:lang w:val="en-IE" w:eastAsia="en-IE"/>
    </w:rPr>
  </w:style>
  <w:style w:type="paragraph" w:customStyle="1" w:styleId="xl70">
    <w:name w:val="xl70"/>
    <w:basedOn w:val="Normal"/>
    <w:rsid w:val="008154A1"/>
    <w:pPr>
      <w:pBdr>
        <w:left w:val="single" w:sz="4" w:space="0" w:color="D0CECE"/>
        <w:bottom w:val="single" w:sz="4" w:space="0" w:color="D0CECE"/>
        <w:right w:val="single" w:sz="4" w:space="0" w:color="D0CECE"/>
      </w:pBdr>
      <w:spacing w:before="100" w:beforeAutospacing="1" w:after="100" w:afterAutospacing="1" w:line="240" w:lineRule="auto"/>
      <w:jc w:val="left"/>
    </w:pPr>
    <w:rPr>
      <w:rFonts w:ascii="Times New Roman" w:eastAsia="Times New Roman" w:hAnsi="Times New Roman"/>
      <w:sz w:val="24"/>
      <w:szCs w:val="24"/>
      <w:lang w:val="en-IE" w:eastAsia="en-IE"/>
    </w:rPr>
  </w:style>
  <w:style w:type="paragraph" w:customStyle="1" w:styleId="xl71">
    <w:name w:val="xl71"/>
    <w:basedOn w:val="Normal"/>
    <w:rsid w:val="008154A1"/>
    <w:pPr>
      <w:pBdr>
        <w:top w:val="single" w:sz="4" w:space="0" w:color="D0CECE"/>
        <w:left w:val="single" w:sz="4" w:space="0" w:color="D0CECE"/>
        <w:bottom w:val="single" w:sz="4" w:space="0" w:color="D0CECE"/>
        <w:right w:val="single" w:sz="4" w:space="0" w:color="D0CECE"/>
      </w:pBdr>
      <w:shd w:val="clear" w:color="000000" w:fill="E7E6E6"/>
      <w:spacing w:before="100" w:beforeAutospacing="1" w:after="100" w:afterAutospacing="1" w:line="240" w:lineRule="auto"/>
      <w:jc w:val="left"/>
    </w:pPr>
    <w:rPr>
      <w:rFonts w:ascii="Times New Roman" w:eastAsia="Times New Roman" w:hAnsi="Times New Roman"/>
      <w:sz w:val="24"/>
      <w:szCs w:val="24"/>
      <w:lang w:val="en-IE" w:eastAsia="en-IE"/>
    </w:rPr>
  </w:style>
  <w:style w:type="paragraph" w:customStyle="1" w:styleId="xl72">
    <w:name w:val="xl72"/>
    <w:basedOn w:val="Normal"/>
    <w:rsid w:val="008154A1"/>
    <w:pPr>
      <w:pBdr>
        <w:left w:val="single" w:sz="4" w:space="0" w:color="D0CECE"/>
        <w:right w:val="single" w:sz="4" w:space="0" w:color="D0CECE"/>
      </w:pBdr>
      <w:spacing w:before="100" w:beforeAutospacing="1" w:after="100" w:afterAutospacing="1" w:line="240" w:lineRule="auto"/>
      <w:jc w:val="left"/>
    </w:pPr>
    <w:rPr>
      <w:rFonts w:ascii="Times New Roman" w:eastAsia="Times New Roman" w:hAnsi="Times New Roman"/>
      <w:sz w:val="24"/>
      <w:szCs w:val="24"/>
      <w:lang w:val="en-IE" w:eastAsia="en-IE"/>
    </w:rPr>
  </w:style>
  <w:style w:type="paragraph" w:customStyle="1" w:styleId="xl73">
    <w:name w:val="xl73"/>
    <w:basedOn w:val="Normal"/>
    <w:rsid w:val="008154A1"/>
    <w:pPr>
      <w:pBdr>
        <w:top w:val="single" w:sz="4" w:space="0" w:color="D0CECE"/>
        <w:left w:val="single" w:sz="4" w:space="0" w:color="D0CECE"/>
        <w:right w:val="single" w:sz="4" w:space="0" w:color="D0CECE"/>
      </w:pBdr>
      <w:spacing w:before="100" w:beforeAutospacing="1" w:after="100" w:afterAutospacing="1" w:line="240" w:lineRule="auto"/>
      <w:jc w:val="left"/>
      <w:textAlignment w:val="top"/>
    </w:pPr>
    <w:rPr>
      <w:rFonts w:ascii="Times New Roman" w:eastAsia="Times New Roman" w:hAnsi="Times New Roman"/>
      <w:sz w:val="24"/>
      <w:szCs w:val="24"/>
      <w:lang w:val="en-IE" w:eastAsia="en-IE"/>
    </w:rPr>
  </w:style>
  <w:style w:type="paragraph" w:customStyle="1" w:styleId="xl74">
    <w:name w:val="xl74"/>
    <w:basedOn w:val="Normal"/>
    <w:rsid w:val="008154A1"/>
    <w:pPr>
      <w:pBdr>
        <w:top w:val="single" w:sz="4" w:space="0" w:color="D0CECE"/>
        <w:left w:val="single" w:sz="4" w:space="0" w:color="D0CECE"/>
        <w:bottom w:val="single" w:sz="4" w:space="0" w:color="D0CECE"/>
        <w:right w:val="single" w:sz="4" w:space="0" w:color="D0CECE"/>
      </w:pBdr>
      <w:shd w:val="clear" w:color="000000" w:fill="E7E6E6"/>
      <w:spacing w:before="100" w:beforeAutospacing="1" w:after="100" w:afterAutospacing="1" w:line="240" w:lineRule="auto"/>
      <w:jc w:val="left"/>
      <w:textAlignment w:val="top"/>
    </w:pPr>
    <w:rPr>
      <w:rFonts w:ascii="Times New Roman" w:eastAsia="Times New Roman" w:hAnsi="Times New Roman"/>
      <w:sz w:val="24"/>
      <w:szCs w:val="24"/>
      <w:lang w:val="en-IE" w:eastAsia="en-IE"/>
    </w:rPr>
  </w:style>
  <w:style w:type="paragraph" w:customStyle="1" w:styleId="xl75">
    <w:name w:val="xl75"/>
    <w:basedOn w:val="Normal"/>
    <w:rsid w:val="008154A1"/>
    <w:pPr>
      <w:pBdr>
        <w:top w:val="single" w:sz="4" w:space="0" w:color="D0CECE"/>
        <w:left w:val="single" w:sz="4" w:space="0" w:color="D0CECE"/>
        <w:bottom w:val="single" w:sz="4" w:space="0" w:color="D0CECE"/>
        <w:right w:val="single" w:sz="4" w:space="0" w:color="D0CECE"/>
      </w:pBdr>
      <w:shd w:val="clear" w:color="000000" w:fill="E7E6E6"/>
      <w:spacing w:before="100" w:beforeAutospacing="1" w:after="100" w:afterAutospacing="1" w:line="240" w:lineRule="auto"/>
      <w:jc w:val="left"/>
      <w:textAlignment w:val="top"/>
    </w:pPr>
    <w:rPr>
      <w:rFonts w:ascii="Times New Roman" w:eastAsia="Times New Roman" w:hAnsi="Times New Roman"/>
      <w:sz w:val="24"/>
      <w:szCs w:val="24"/>
      <w:lang w:val="en-IE" w:eastAsia="en-IE"/>
    </w:rPr>
  </w:style>
  <w:style w:type="paragraph" w:customStyle="1" w:styleId="xl76">
    <w:name w:val="xl76"/>
    <w:basedOn w:val="Normal"/>
    <w:rsid w:val="008154A1"/>
    <w:pPr>
      <w:pBdr>
        <w:left w:val="single" w:sz="4" w:space="0" w:color="D0CECE"/>
        <w:bottom w:val="single" w:sz="4" w:space="0" w:color="D0CECE"/>
        <w:right w:val="single" w:sz="4" w:space="0" w:color="D0CECE"/>
      </w:pBdr>
      <w:shd w:val="clear" w:color="000000" w:fill="E7E6E6"/>
      <w:spacing w:before="100" w:beforeAutospacing="1" w:after="100" w:afterAutospacing="1" w:line="240" w:lineRule="auto"/>
      <w:jc w:val="left"/>
    </w:pPr>
    <w:rPr>
      <w:rFonts w:ascii="Times New Roman" w:eastAsia="Times New Roman" w:hAnsi="Times New Roman"/>
      <w:sz w:val="24"/>
      <w:szCs w:val="24"/>
      <w:lang w:val="en-IE" w:eastAsia="en-IE"/>
    </w:rPr>
  </w:style>
  <w:style w:type="paragraph" w:customStyle="1" w:styleId="xl77">
    <w:name w:val="xl77"/>
    <w:basedOn w:val="Normal"/>
    <w:rsid w:val="008154A1"/>
    <w:pPr>
      <w:pBdr>
        <w:top w:val="single" w:sz="4" w:space="0" w:color="D0CECE"/>
        <w:left w:val="single" w:sz="4" w:space="0" w:color="D0CECE"/>
        <w:bottom w:val="single" w:sz="4" w:space="0" w:color="D0CECE"/>
        <w:right w:val="single" w:sz="4" w:space="0" w:color="D0CECE"/>
      </w:pBdr>
      <w:spacing w:before="100" w:beforeAutospacing="1" w:after="100" w:afterAutospacing="1" w:line="240" w:lineRule="auto"/>
      <w:jc w:val="center"/>
      <w:textAlignment w:val="center"/>
    </w:pPr>
    <w:rPr>
      <w:rFonts w:ascii="Times New Roman" w:eastAsia="Times New Roman" w:hAnsi="Times New Roman"/>
      <w:sz w:val="24"/>
      <w:szCs w:val="24"/>
      <w:lang w:val="en-IE" w:eastAsia="en-IE"/>
    </w:rPr>
  </w:style>
  <w:style w:type="paragraph" w:customStyle="1" w:styleId="xl78">
    <w:name w:val="xl78"/>
    <w:basedOn w:val="Normal"/>
    <w:rsid w:val="008154A1"/>
    <w:pPr>
      <w:pBdr>
        <w:top w:val="single" w:sz="4" w:space="0" w:color="D0CECE"/>
        <w:left w:val="single" w:sz="4" w:space="0" w:color="D0CECE"/>
        <w:bottom w:val="single" w:sz="4" w:space="0" w:color="D0CECE"/>
        <w:right w:val="single" w:sz="4" w:space="0" w:color="D0CECE"/>
      </w:pBdr>
      <w:shd w:val="clear" w:color="000000" w:fill="E7E6E6"/>
      <w:spacing w:before="100" w:beforeAutospacing="1" w:after="100" w:afterAutospacing="1" w:line="240" w:lineRule="auto"/>
      <w:jc w:val="center"/>
      <w:textAlignment w:val="center"/>
    </w:pPr>
    <w:rPr>
      <w:rFonts w:ascii="Times New Roman" w:eastAsia="Times New Roman" w:hAnsi="Times New Roman"/>
      <w:sz w:val="24"/>
      <w:szCs w:val="24"/>
      <w:lang w:val="en-IE" w:eastAsia="en-IE"/>
    </w:rPr>
  </w:style>
  <w:style w:type="paragraph" w:customStyle="1" w:styleId="xl79">
    <w:name w:val="xl79"/>
    <w:basedOn w:val="Normal"/>
    <w:rsid w:val="008154A1"/>
    <w:pPr>
      <w:pBdr>
        <w:top w:val="single" w:sz="4" w:space="0" w:color="D0CECE"/>
        <w:left w:val="single" w:sz="4" w:space="0" w:color="D0CECE"/>
        <w:right w:val="single" w:sz="4" w:space="0" w:color="D0CECE"/>
      </w:pBdr>
      <w:spacing w:before="100" w:beforeAutospacing="1" w:after="100" w:afterAutospacing="1" w:line="240" w:lineRule="auto"/>
      <w:jc w:val="center"/>
      <w:textAlignment w:val="center"/>
    </w:pPr>
    <w:rPr>
      <w:rFonts w:ascii="Times New Roman" w:eastAsia="Times New Roman" w:hAnsi="Times New Roman"/>
      <w:sz w:val="24"/>
      <w:szCs w:val="24"/>
      <w:lang w:val="en-IE" w:eastAsia="en-IE"/>
    </w:rPr>
  </w:style>
  <w:style w:type="paragraph" w:customStyle="1" w:styleId="xl80">
    <w:name w:val="xl80"/>
    <w:basedOn w:val="Normal"/>
    <w:rsid w:val="008154A1"/>
    <w:pPr>
      <w:pBdr>
        <w:top w:val="single" w:sz="4" w:space="0" w:color="D0CECE"/>
        <w:left w:val="single" w:sz="4" w:space="0" w:color="D0CECE"/>
        <w:bottom w:val="single" w:sz="4" w:space="0" w:color="D0CECE"/>
        <w:right w:val="single" w:sz="4" w:space="0" w:color="D0CECE"/>
      </w:pBdr>
      <w:shd w:val="clear" w:color="000000" w:fill="E7E6E6"/>
      <w:spacing w:before="100" w:beforeAutospacing="1" w:after="100" w:afterAutospacing="1" w:line="240" w:lineRule="auto"/>
      <w:jc w:val="center"/>
      <w:textAlignment w:val="center"/>
    </w:pPr>
    <w:rPr>
      <w:rFonts w:ascii="Times New Roman" w:eastAsia="Times New Roman" w:hAnsi="Times New Roman"/>
      <w:sz w:val="24"/>
      <w:szCs w:val="24"/>
      <w:lang w:val="en-IE" w:eastAsia="en-IE"/>
    </w:rPr>
  </w:style>
  <w:style w:type="paragraph" w:customStyle="1" w:styleId="xl81">
    <w:name w:val="xl81"/>
    <w:basedOn w:val="Normal"/>
    <w:rsid w:val="008154A1"/>
    <w:pPr>
      <w:pBdr>
        <w:left w:val="single" w:sz="4" w:space="0" w:color="D0CECE"/>
        <w:bottom w:val="single" w:sz="4" w:space="0" w:color="D0CECE"/>
        <w:right w:val="single" w:sz="4" w:space="0" w:color="D0CECE"/>
      </w:pBdr>
      <w:spacing w:before="100" w:beforeAutospacing="1" w:after="100" w:afterAutospacing="1" w:line="240" w:lineRule="auto"/>
      <w:jc w:val="center"/>
      <w:textAlignment w:val="center"/>
    </w:pPr>
    <w:rPr>
      <w:rFonts w:ascii="Times New Roman" w:eastAsia="Times New Roman" w:hAnsi="Times New Roman"/>
      <w:sz w:val="24"/>
      <w:szCs w:val="24"/>
      <w:lang w:val="en-IE" w:eastAsia="en-IE"/>
    </w:rPr>
  </w:style>
  <w:style w:type="paragraph" w:customStyle="1" w:styleId="xl82">
    <w:name w:val="xl82"/>
    <w:basedOn w:val="Normal"/>
    <w:rsid w:val="008154A1"/>
    <w:pPr>
      <w:pBdr>
        <w:left w:val="single" w:sz="4" w:space="0" w:color="D0CECE"/>
        <w:bottom w:val="single" w:sz="4" w:space="0" w:color="D0CECE"/>
        <w:right w:val="single" w:sz="4" w:space="0" w:color="D0CECE"/>
      </w:pBdr>
      <w:shd w:val="clear" w:color="000000" w:fill="E7E6E6"/>
      <w:spacing w:before="100" w:beforeAutospacing="1" w:after="100" w:afterAutospacing="1" w:line="240" w:lineRule="auto"/>
      <w:jc w:val="center"/>
      <w:textAlignment w:val="center"/>
    </w:pPr>
    <w:rPr>
      <w:rFonts w:ascii="Times New Roman" w:eastAsia="Times New Roman" w:hAnsi="Times New Roman"/>
      <w:sz w:val="24"/>
      <w:szCs w:val="24"/>
      <w:lang w:val="en-IE" w:eastAsia="en-IE"/>
    </w:rPr>
  </w:style>
  <w:style w:type="paragraph" w:customStyle="1" w:styleId="xl83">
    <w:name w:val="xl83"/>
    <w:basedOn w:val="Normal"/>
    <w:rsid w:val="008154A1"/>
    <w:pPr>
      <w:pBdr>
        <w:top w:val="single" w:sz="4" w:space="0" w:color="D0CECE"/>
        <w:bottom w:val="single" w:sz="4" w:space="0" w:color="D0CECE"/>
        <w:right w:val="single" w:sz="4" w:space="0" w:color="D0CECE"/>
      </w:pBdr>
      <w:spacing w:before="100" w:beforeAutospacing="1" w:after="100" w:afterAutospacing="1" w:line="240" w:lineRule="auto"/>
      <w:jc w:val="left"/>
      <w:textAlignment w:val="top"/>
    </w:pPr>
    <w:rPr>
      <w:rFonts w:ascii="Times New Roman" w:eastAsia="Times New Roman" w:hAnsi="Times New Roman"/>
      <w:sz w:val="24"/>
      <w:szCs w:val="24"/>
      <w:lang w:val="en-IE" w:eastAsia="en-IE"/>
    </w:rPr>
  </w:style>
  <w:style w:type="character" w:styleId="CommentReference">
    <w:name w:val="annotation reference"/>
    <w:basedOn w:val="DefaultParagraphFont"/>
    <w:uiPriority w:val="99"/>
    <w:semiHidden/>
    <w:unhideWhenUsed/>
    <w:rsid w:val="008154A1"/>
    <w:rPr>
      <w:sz w:val="16"/>
      <w:szCs w:val="16"/>
    </w:rPr>
  </w:style>
  <w:style w:type="paragraph" w:styleId="CommentText">
    <w:name w:val="annotation text"/>
    <w:basedOn w:val="Normal"/>
    <w:link w:val="CommentTextChar"/>
    <w:uiPriority w:val="99"/>
    <w:semiHidden/>
    <w:unhideWhenUsed/>
    <w:rsid w:val="008154A1"/>
    <w:pPr>
      <w:spacing w:before="80" w:after="80" w:line="240" w:lineRule="auto"/>
      <w:jc w:val="left"/>
    </w:pPr>
    <w:rPr>
      <w:rFonts w:ascii="Arial" w:eastAsiaTheme="minorHAnsi" w:hAnsi="Arial" w:cstheme="minorBidi"/>
      <w:sz w:val="20"/>
      <w:szCs w:val="20"/>
      <w:lang w:val="en-IE"/>
    </w:rPr>
  </w:style>
  <w:style w:type="character" w:customStyle="1" w:styleId="CommentTextChar">
    <w:name w:val="Comment Text Char"/>
    <w:basedOn w:val="DefaultParagraphFont"/>
    <w:link w:val="CommentText"/>
    <w:uiPriority w:val="99"/>
    <w:semiHidden/>
    <w:rsid w:val="008154A1"/>
    <w:rPr>
      <w:rFonts w:ascii="Arial" w:eastAsiaTheme="minorHAnsi" w:hAnsi="Arial" w:cstheme="minorBidi"/>
      <w:lang w:val="en-IE" w:eastAsia="en-US"/>
    </w:rPr>
  </w:style>
  <w:style w:type="paragraph" w:styleId="CommentSubject">
    <w:name w:val="annotation subject"/>
    <w:basedOn w:val="CommentText"/>
    <w:next w:val="CommentText"/>
    <w:link w:val="CommentSubjectChar"/>
    <w:uiPriority w:val="99"/>
    <w:semiHidden/>
    <w:unhideWhenUsed/>
    <w:rsid w:val="008154A1"/>
    <w:rPr>
      <w:b/>
      <w:bCs/>
    </w:rPr>
  </w:style>
  <w:style w:type="character" w:customStyle="1" w:styleId="CommentSubjectChar">
    <w:name w:val="Comment Subject Char"/>
    <w:basedOn w:val="CommentTextChar"/>
    <w:link w:val="CommentSubject"/>
    <w:uiPriority w:val="99"/>
    <w:semiHidden/>
    <w:rsid w:val="008154A1"/>
    <w:rPr>
      <w:rFonts w:ascii="Arial" w:eastAsiaTheme="minorHAnsi" w:hAnsi="Arial" w:cstheme="minorBidi"/>
      <w:b/>
      <w:bCs/>
      <w:lang w:val="en-IE" w:eastAsia="en-US"/>
    </w:rPr>
  </w:style>
  <w:style w:type="paragraph" w:styleId="Revision">
    <w:name w:val="Revision"/>
    <w:hidden/>
    <w:uiPriority w:val="99"/>
    <w:semiHidden/>
    <w:rsid w:val="008154A1"/>
    <w:rPr>
      <w:rFonts w:ascii="Arial" w:eastAsiaTheme="minorHAnsi" w:hAnsi="Arial" w:cstheme="minorBidi"/>
      <w:sz w:val="22"/>
      <w:szCs w:val="22"/>
      <w:lang w:val="en-IE" w:eastAsia="en-US"/>
    </w:rPr>
  </w:style>
  <w:style w:type="paragraph" w:styleId="NoSpacing">
    <w:name w:val="No Spacing"/>
    <w:uiPriority w:val="1"/>
    <w:qFormat/>
    <w:rsid w:val="008154A1"/>
    <w:rPr>
      <w:rFonts w:ascii="Arial" w:eastAsiaTheme="minorHAnsi" w:hAnsi="Arial" w:cstheme="minorBidi"/>
      <w:sz w:val="22"/>
      <w:szCs w:val="22"/>
      <w:lang w:val="en-IE" w:eastAsia="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647595">
      <w:bodyDiv w:val="1"/>
      <w:marLeft w:val="0"/>
      <w:marRight w:val="0"/>
      <w:marTop w:val="0"/>
      <w:marBottom w:val="0"/>
      <w:divBdr>
        <w:top w:val="none" w:sz="0" w:space="0" w:color="auto"/>
        <w:left w:val="none" w:sz="0" w:space="0" w:color="auto"/>
        <w:bottom w:val="none" w:sz="0" w:space="0" w:color="auto"/>
        <w:right w:val="none" w:sz="0" w:space="0" w:color="auto"/>
      </w:divBdr>
    </w:div>
    <w:div w:id="1314988630">
      <w:bodyDiv w:val="1"/>
      <w:marLeft w:val="0"/>
      <w:marRight w:val="0"/>
      <w:marTop w:val="0"/>
      <w:marBottom w:val="0"/>
      <w:divBdr>
        <w:top w:val="none" w:sz="0" w:space="0" w:color="auto"/>
        <w:left w:val="none" w:sz="0" w:space="0" w:color="auto"/>
        <w:bottom w:val="none" w:sz="0" w:space="0" w:color="auto"/>
        <w:right w:val="none" w:sz="0" w:space="0" w:color="auto"/>
      </w:divBdr>
      <w:divsChild>
        <w:div w:id="373506389">
          <w:marLeft w:val="0"/>
          <w:marRight w:val="0"/>
          <w:marTop w:val="0"/>
          <w:marBottom w:val="0"/>
          <w:divBdr>
            <w:top w:val="none" w:sz="0" w:space="0" w:color="auto"/>
            <w:left w:val="none" w:sz="0" w:space="0" w:color="auto"/>
            <w:bottom w:val="none" w:sz="0" w:space="0" w:color="auto"/>
            <w:right w:val="none" w:sz="0" w:space="0" w:color="auto"/>
          </w:divBdr>
        </w:div>
        <w:div w:id="36006560">
          <w:marLeft w:val="0"/>
          <w:marRight w:val="0"/>
          <w:marTop w:val="0"/>
          <w:marBottom w:val="0"/>
          <w:divBdr>
            <w:top w:val="none" w:sz="0" w:space="0" w:color="auto"/>
            <w:left w:val="none" w:sz="0" w:space="0" w:color="auto"/>
            <w:bottom w:val="none" w:sz="0" w:space="0" w:color="auto"/>
            <w:right w:val="none" w:sz="0" w:space="0" w:color="auto"/>
          </w:divBdr>
        </w:div>
        <w:div w:id="864904204">
          <w:marLeft w:val="0"/>
          <w:marRight w:val="0"/>
          <w:marTop w:val="0"/>
          <w:marBottom w:val="0"/>
          <w:divBdr>
            <w:top w:val="none" w:sz="0" w:space="0" w:color="auto"/>
            <w:left w:val="none" w:sz="0" w:space="0" w:color="auto"/>
            <w:bottom w:val="none" w:sz="0" w:space="0" w:color="auto"/>
            <w:right w:val="none" w:sz="0" w:space="0" w:color="auto"/>
          </w:divBdr>
        </w:div>
        <w:div w:id="979531485">
          <w:marLeft w:val="0"/>
          <w:marRight w:val="0"/>
          <w:marTop w:val="0"/>
          <w:marBottom w:val="0"/>
          <w:divBdr>
            <w:top w:val="none" w:sz="0" w:space="0" w:color="auto"/>
            <w:left w:val="none" w:sz="0" w:space="0" w:color="auto"/>
            <w:bottom w:val="none" w:sz="0" w:space="0" w:color="auto"/>
            <w:right w:val="none" w:sz="0" w:space="0" w:color="auto"/>
          </w:divBdr>
        </w:div>
        <w:div w:id="790709752">
          <w:marLeft w:val="0"/>
          <w:marRight w:val="0"/>
          <w:marTop w:val="0"/>
          <w:marBottom w:val="0"/>
          <w:divBdr>
            <w:top w:val="none" w:sz="0" w:space="0" w:color="auto"/>
            <w:left w:val="none" w:sz="0" w:space="0" w:color="auto"/>
            <w:bottom w:val="none" w:sz="0" w:space="0" w:color="auto"/>
            <w:right w:val="none" w:sz="0" w:space="0" w:color="auto"/>
          </w:divBdr>
        </w:div>
        <w:div w:id="1361082144">
          <w:marLeft w:val="0"/>
          <w:marRight w:val="0"/>
          <w:marTop w:val="0"/>
          <w:marBottom w:val="0"/>
          <w:divBdr>
            <w:top w:val="none" w:sz="0" w:space="0" w:color="auto"/>
            <w:left w:val="none" w:sz="0" w:space="0" w:color="auto"/>
            <w:bottom w:val="none" w:sz="0" w:space="0" w:color="auto"/>
            <w:right w:val="none" w:sz="0" w:space="0" w:color="auto"/>
          </w:divBdr>
        </w:div>
        <w:div w:id="595208379">
          <w:marLeft w:val="0"/>
          <w:marRight w:val="0"/>
          <w:marTop w:val="0"/>
          <w:marBottom w:val="0"/>
          <w:divBdr>
            <w:top w:val="none" w:sz="0" w:space="0" w:color="auto"/>
            <w:left w:val="none" w:sz="0" w:space="0" w:color="auto"/>
            <w:bottom w:val="none" w:sz="0" w:space="0" w:color="auto"/>
            <w:right w:val="none" w:sz="0" w:space="0" w:color="auto"/>
          </w:divBdr>
        </w:div>
        <w:div w:id="789277274">
          <w:marLeft w:val="0"/>
          <w:marRight w:val="0"/>
          <w:marTop w:val="0"/>
          <w:marBottom w:val="0"/>
          <w:divBdr>
            <w:top w:val="none" w:sz="0" w:space="0" w:color="auto"/>
            <w:left w:val="none" w:sz="0" w:space="0" w:color="auto"/>
            <w:bottom w:val="none" w:sz="0" w:space="0" w:color="auto"/>
            <w:right w:val="none" w:sz="0" w:space="0" w:color="auto"/>
          </w:divBdr>
        </w:div>
        <w:div w:id="570696676">
          <w:marLeft w:val="0"/>
          <w:marRight w:val="0"/>
          <w:marTop w:val="0"/>
          <w:marBottom w:val="0"/>
          <w:divBdr>
            <w:top w:val="none" w:sz="0" w:space="0" w:color="auto"/>
            <w:left w:val="none" w:sz="0" w:space="0" w:color="auto"/>
            <w:bottom w:val="none" w:sz="0" w:space="0" w:color="auto"/>
            <w:right w:val="none" w:sz="0" w:space="0" w:color="auto"/>
          </w:divBdr>
        </w:div>
        <w:div w:id="7871365">
          <w:marLeft w:val="0"/>
          <w:marRight w:val="0"/>
          <w:marTop w:val="0"/>
          <w:marBottom w:val="0"/>
          <w:divBdr>
            <w:top w:val="none" w:sz="0" w:space="0" w:color="auto"/>
            <w:left w:val="none" w:sz="0" w:space="0" w:color="auto"/>
            <w:bottom w:val="none" w:sz="0" w:space="0" w:color="auto"/>
            <w:right w:val="none" w:sz="0" w:space="0" w:color="auto"/>
          </w:divBdr>
        </w:div>
        <w:div w:id="1050614366">
          <w:marLeft w:val="0"/>
          <w:marRight w:val="0"/>
          <w:marTop w:val="0"/>
          <w:marBottom w:val="0"/>
          <w:divBdr>
            <w:top w:val="none" w:sz="0" w:space="0" w:color="auto"/>
            <w:left w:val="none" w:sz="0" w:space="0" w:color="auto"/>
            <w:bottom w:val="none" w:sz="0" w:space="0" w:color="auto"/>
            <w:right w:val="none" w:sz="0" w:space="0" w:color="auto"/>
          </w:divBdr>
        </w:div>
        <w:div w:id="512258671">
          <w:marLeft w:val="0"/>
          <w:marRight w:val="0"/>
          <w:marTop w:val="0"/>
          <w:marBottom w:val="0"/>
          <w:divBdr>
            <w:top w:val="none" w:sz="0" w:space="0" w:color="auto"/>
            <w:left w:val="none" w:sz="0" w:space="0" w:color="auto"/>
            <w:bottom w:val="none" w:sz="0" w:space="0" w:color="auto"/>
            <w:right w:val="none" w:sz="0" w:space="0" w:color="auto"/>
          </w:divBdr>
        </w:div>
      </w:divsChild>
    </w:div>
    <w:div w:id="1692797087">
      <w:bodyDiv w:val="1"/>
      <w:marLeft w:val="0"/>
      <w:marRight w:val="0"/>
      <w:marTop w:val="0"/>
      <w:marBottom w:val="0"/>
      <w:divBdr>
        <w:top w:val="none" w:sz="0" w:space="0" w:color="auto"/>
        <w:left w:val="none" w:sz="0" w:space="0" w:color="auto"/>
        <w:bottom w:val="none" w:sz="0" w:space="0" w:color="auto"/>
        <w:right w:val="none" w:sz="0" w:space="0" w:color="auto"/>
      </w:divBdr>
    </w:div>
    <w:div w:id="201398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eur-lex.europa.eu/legal-content/EN/TXT/?uri=CELEX:32016R0364"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4" ma:contentTypeDescription="Create a new document." ma:contentTypeScope="" ma:versionID="8db96d9e3417eb0807c0ca424b05044b">
  <xsd:schema xmlns:xsd="http://www.w3.org/2001/XMLSchema" xmlns:xs="http://www.w3.org/2001/XMLSchema" xmlns:p="http://schemas.microsoft.com/office/2006/metadata/properties" xmlns:ns2="541a8a8b-b856-4d35-a5c7-7f2c0ec3d499" targetNamespace="http://schemas.microsoft.com/office/2006/metadata/properties" ma:root="true" ma:fieldsID="4259516b53ea57bfd9fbc888c292600d" ns2:_="">
    <xsd:import namespace="541a8a8b-b856-4d35-a5c7-7f2c0ec3d4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96134B-B7CF-4ADB-B8C4-714E9E315CDD}">
  <ds:schemaRefs>
    <ds:schemaRef ds:uri="http://schemas.openxmlformats.org/officeDocument/2006/bibliography"/>
  </ds:schemaRefs>
</ds:datastoreItem>
</file>

<file path=customXml/itemProps2.xml><?xml version="1.0" encoding="utf-8"?>
<ds:datastoreItem xmlns:ds="http://schemas.openxmlformats.org/officeDocument/2006/customXml" ds:itemID="{F356FA5B-FB9D-4E9F-9E35-66C6998D7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B04C65-EA47-4C12-B8B8-8A5CE694912B}">
  <ds:schemaRefs>
    <ds:schemaRef ds:uri="http://purl.org/dc/dcmitype/"/>
    <ds:schemaRef ds:uri="http://purl.org/dc/elements/1.1/"/>
    <ds:schemaRef ds:uri="541a8a8b-b856-4d35-a5c7-7f2c0ec3d499"/>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E34F81E-9FF6-48D3-A94C-69C9076795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7872</Words>
  <Characters>44871</Characters>
  <Application>Microsoft Office Word</Application>
  <DocSecurity>4</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CENCENELEC</Company>
  <LinksUpToDate>false</LinksUpToDate>
  <CharactersWithSpaces>52638</CharactersWithSpaces>
  <SharedDoc>false</SharedDoc>
  <HLinks>
    <vt:vector size="210" baseType="variant">
      <vt:variant>
        <vt:i4>1179713</vt:i4>
      </vt:variant>
      <vt:variant>
        <vt:i4>282</vt:i4>
      </vt:variant>
      <vt:variant>
        <vt:i4>0</vt:i4>
      </vt:variant>
      <vt:variant>
        <vt:i4>5</vt:i4>
      </vt:variant>
      <vt:variant>
        <vt:lpwstr>https://eur-lex.europa.eu/legal-content/EN/TXT/?uri=CELEX:32016R0364</vt:lpwstr>
      </vt:variant>
      <vt:variant>
        <vt:lpwstr/>
      </vt:variant>
      <vt:variant>
        <vt:i4>2031669</vt:i4>
      </vt:variant>
      <vt:variant>
        <vt:i4>194</vt:i4>
      </vt:variant>
      <vt:variant>
        <vt:i4>0</vt:i4>
      </vt:variant>
      <vt:variant>
        <vt:i4>5</vt:i4>
      </vt:variant>
      <vt:variant>
        <vt:lpwstr/>
      </vt:variant>
      <vt:variant>
        <vt:lpwstr>_Toc137018238</vt:lpwstr>
      </vt:variant>
      <vt:variant>
        <vt:i4>2031669</vt:i4>
      </vt:variant>
      <vt:variant>
        <vt:i4>188</vt:i4>
      </vt:variant>
      <vt:variant>
        <vt:i4>0</vt:i4>
      </vt:variant>
      <vt:variant>
        <vt:i4>5</vt:i4>
      </vt:variant>
      <vt:variant>
        <vt:lpwstr/>
      </vt:variant>
      <vt:variant>
        <vt:lpwstr>_Toc137018237</vt:lpwstr>
      </vt:variant>
      <vt:variant>
        <vt:i4>2031669</vt:i4>
      </vt:variant>
      <vt:variant>
        <vt:i4>182</vt:i4>
      </vt:variant>
      <vt:variant>
        <vt:i4>0</vt:i4>
      </vt:variant>
      <vt:variant>
        <vt:i4>5</vt:i4>
      </vt:variant>
      <vt:variant>
        <vt:lpwstr/>
      </vt:variant>
      <vt:variant>
        <vt:lpwstr>_Toc137018236</vt:lpwstr>
      </vt:variant>
      <vt:variant>
        <vt:i4>2031669</vt:i4>
      </vt:variant>
      <vt:variant>
        <vt:i4>176</vt:i4>
      </vt:variant>
      <vt:variant>
        <vt:i4>0</vt:i4>
      </vt:variant>
      <vt:variant>
        <vt:i4>5</vt:i4>
      </vt:variant>
      <vt:variant>
        <vt:lpwstr/>
      </vt:variant>
      <vt:variant>
        <vt:lpwstr>_Toc137018235</vt:lpwstr>
      </vt:variant>
      <vt:variant>
        <vt:i4>2031669</vt:i4>
      </vt:variant>
      <vt:variant>
        <vt:i4>170</vt:i4>
      </vt:variant>
      <vt:variant>
        <vt:i4>0</vt:i4>
      </vt:variant>
      <vt:variant>
        <vt:i4>5</vt:i4>
      </vt:variant>
      <vt:variant>
        <vt:lpwstr/>
      </vt:variant>
      <vt:variant>
        <vt:lpwstr>_Toc137018234</vt:lpwstr>
      </vt:variant>
      <vt:variant>
        <vt:i4>2031669</vt:i4>
      </vt:variant>
      <vt:variant>
        <vt:i4>164</vt:i4>
      </vt:variant>
      <vt:variant>
        <vt:i4>0</vt:i4>
      </vt:variant>
      <vt:variant>
        <vt:i4>5</vt:i4>
      </vt:variant>
      <vt:variant>
        <vt:lpwstr/>
      </vt:variant>
      <vt:variant>
        <vt:lpwstr>_Toc137018233</vt:lpwstr>
      </vt:variant>
      <vt:variant>
        <vt:i4>2031669</vt:i4>
      </vt:variant>
      <vt:variant>
        <vt:i4>158</vt:i4>
      </vt:variant>
      <vt:variant>
        <vt:i4>0</vt:i4>
      </vt:variant>
      <vt:variant>
        <vt:i4>5</vt:i4>
      </vt:variant>
      <vt:variant>
        <vt:lpwstr/>
      </vt:variant>
      <vt:variant>
        <vt:lpwstr>_Toc137018232</vt:lpwstr>
      </vt:variant>
      <vt:variant>
        <vt:i4>2031669</vt:i4>
      </vt:variant>
      <vt:variant>
        <vt:i4>152</vt:i4>
      </vt:variant>
      <vt:variant>
        <vt:i4>0</vt:i4>
      </vt:variant>
      <vt:variant>
        <vt:i4>5</vt:i4>
      </vt:variant>
      <vt:variant>
        <vt:lpwstr/>
      </vt:variant>
      <vt:variant>
        <vt:lpwstr>_Toc137018231</vt:lpwstr>
      </vt:variant>
      <vt:variant>
        <vt:i4>2031669</vt:i4>
      </vt:variant>
      <vt:variant>
        <vt:i4>146</vt:i4>
      </vt:variant>
      <vt:variant>
        <vt:i4>0</vt:i4>
      </vt:variant>
      <vt:variant>
        <vt:i4>5</vt:i4>
      </vt:variant>
      <vt:variant>
        <vt:lpwstr/>
      </vt:variant>
      <vt:variant>
        <vt:lpwstr>_Toc137018230</vt:lpwstr>
      </vt:variant>
      <vt:variant>
        <vt:i4>1966133</vt:i4>
      </vt:variant>
      <vt:variant>
        <vt:i4>140</vt:i4>
      </vt:variant>
      <vt:variant>
        <vt:i4>0</vt:i4>
      </vt:variant>
      <vt:variant>
        <vt:i4>5</vt:i4>
      </vt:variant>
      <vt:variant>
        <vt:lpwstr/>
      </vt:variant>
      <vt:variant>
        <vt:lpwstr>_Toc137018229</vt:lpwstr>
      </vt:variant>
      <vt:variant>
        <vt:i4>1966133</vt:i4>
      </vt:variant>
      <vt:variant>
        <vt:i4>134</vt:i4>
      </vt:variant>
      <vt:variant>
        <vt:i4>0</vt:i4>
      </vt:variant>
      <vt:variant>
        <vt:i4>5</vt:i4>
      </vt:variant>
      <vt:variant>
        <vt:lpwstr/>
      </vt:variant>
      <vt:variant>
        <vt:lpwstr>_Toc137018228</vt:lpwstr>
      </vt:variant>
      <vt:variant>
        <vt:i4>1966133</vt:i4>
      </vt:variant>
      <vt:variant>
        <vt:i4>128</vt:i4>
      </vt:variant>
      <vt:variant>
        <vt:i4>0</vt:i4>
      </vt:variant>
      <vt:variant>
        <vt:i4>5</vt:i4>
      </vt:variant>
      <vt:variant>
        <vt:lpwstr/>
      </vt:variant>
      <vt:variant>
        <vt:lpwstr>_Toc137018227</vt:lpwstr>
      </vt:variant>
      <vt:variant>
        <vt:i4>1966133</vt:i4>
      </vt:variant>
      <vt:variant>
        <vt:i4>122</vt:i4>
      </vt:variant>
      <vt:variant>
        <vt:i4>0</vt:i4>
      </vt:variant>
      <vt:variant>
        <vt:i4>5</vt:i4>
      </vt:variant>
      <vt:variant>
        <vt:lpwstr/>
      </vt:variant>
      <vt:variant>
        <vt:lpwstr>_Toc137018226</vt:lpwstr>
      </vt:variant>
      <vt:variant>
        <vt:i4>1966133</vt:i4>
      </vt:variant>
      <vt:variant>
        <vt:i4>116</vt:i4>
      </vt:variant>
      <vt:variant>
        <vt:i4>0</vt:i4>
      </vt:variant>
      <vt:variant>
        <vt:i4>5</vt:i4>
      </vt:variant>
      <vt:variant>
        <vt:lpwstr/>
      </vt:variant>
      <vt:variant>
        <vt:lpwstr>_Toc137018225</vt:lpwstr>
      </vt:variant>
      <vt:variant>
        <vt:i4>1966133</vt:i4>
      </vt:variant>
      <vt:variant>
        <vt:i4>110</vt:i4>
      </vt:variant>
      <vt:variant>
        <vt:i4>0</vt:i4>
      </vt:variant>
      <vt:variant>
        <vt:i4>5</vt:i4>
      </vt:variant>
      <vt:variant>
        <vt:lpwstr/>
      </vt:variant>
      <vt:variant>
        <vt:lpwstr>_Toc137018224</vt:lpwstr>
      </vt:variant>
      <vt:variant>
        <vt:i4>1966133</vt:i4>
      </vt:variant>
      <vt:variant>
        <vt:i4>104</vt:i4>
      </vt:variant>
      <vt:variant>
        <vt:i4>0</vt:i4>
      </vt:variant>
      <vt:variant>
        <vt:i4>5</vt:i4>
      </vt:variant>
      <vt:variant>
        <vt:lpwstr/>
      </vt:variant>
      <vt:variant>
        <vt:lpwstr>_Toc137018223</vt:lpwstr>
      </vt:variant>
      <vt:variant>
        <vt:i4>1966133</vt:i4>
      </vt:variant>
      <vt:variant>
        <vt:i4>98</vt:i4>
      </vt:variant>
      <vt:variant>
        <vt:i4>0</vt:i4>
      </vt:variant>
      <vt:variant>
        <vt:i4>5</vt:i4>
      </vt:variant>
      <vt:variant>
        <vt:lpwstr/>
      </vt:variant>
      <vt:variant>
        <vt:lpwstr>_Toc137018222</vt:lpwstr>
      </vt:variant>
      <vt:variant>
        <vt:i4>1966133</vt:i4>
      </vt:variant>
      <vt:variant>
        <vt:i4>92</vt:i4>
      </vt:variant>
      <vt:variant>
        <vt:i4>0</vt:i4>
      </vt:variant>
      <vt:variant>
        <vt:i4>5</vt:i4>
      </vt:variant>
      <vt:variant>
        <vt:lpwstr/>
      </vt:variant>
      <vt:variant>
        <vt:lpwstr>_Toc137018221</vt:lpwstr>
      </vt:variant>
      <vt:variant>
        <vt:i4>1966133</vt:i4>
      </vt:variant>
      <vt:variant>
        <vt:i4>86</vt:i4>
      </vt:variant>
      <vt:variant>
        <vt:i4>0</vt:i4>
      </vt:variant>
      <vt:variant>
        <vt:i4>5</vt:i4>
      </vt:variant>
      <vt:variant>
        <vt:lpwstr/>
      </vt:variant>
      <vt:variant>
        <vt:lpwstr>_Toc137018220</vt:lpwstr>
      </vt:variant>
      <vt:variant>
        <vt:i4>1900597</vt:i4>
      </vt:variant>
      <vt:variant>
        <vt:i4>80</vt:i4>
      </vt:variant>
      <vt:variant>
        <vt:i4>0</vt:i4>
      </vt:variant>
      <vt:variant>
        <vt:i4>5</vt:i4>
      </vt:variant>
      <vt:variant>
        <vt:lpwstr/>
      </vt:variant>
      <vt:variant>
        <vt:lpwstr>_Toc137018219</vt:lpwstr>
      </vt:variant>
      <vt:variant>
        <vt:i4>1900597</vt:i4>
      </vt:variant>
      <vt:variant>
        <vt:i4>74</vt:i4>
      </vt:variant>
      <vt:variant>
        <vt:i4>0</vt:i4>
      </vt:variant>
      <vt:variant>
        <vt:i4>5</vt:i4>
      </vt:variant>
      <vt:variant>
        <vt:lpwstr/>
      </vt:variant>
      <vt:variant>
        <vt:lpwstr>_Toc137018218</vt:lpwstr>
      </vt:variant>
      <vt:variant>
        <vt:i4>1900597</vt:i4>
      </vt:variant>
      <vt:variant>
        <vt:i4>68</vt:i4>
      </vt:variant>
      <vt:variant>
        <vt:i4>0</vt:i4>
      </vt:variant>
      <vt:variant>
        <vt:i4>5</vt:i4>
      </vt:variant>
      <vt:variant>
        <vt:lpwstr/>
      </vt:variant>
      <vt:variant>
        <vt:lpwstr>_Toc137018217</vt:lpwstr>
      </vt:variant>
      <vt:variant>
        <vt:i4>1900597</vt:i4>
      </vt:variant>
      <vt:variant>
        <vt:i4>62</vt:i4>
      </vt:variant>
      <vt:variant>
        <vt:i4>0</vt:i4>
      </vt:variant>
      <vt:variant>
        <vt:i4>5</vt:i4>
      </vt:variant>
      <vt:variant>
        <vt:lpwstr/>
      </vt:variant>
      <vt:variant>
        <vt:lpwstr>_Toc137018216</vt:lpwstr>
      </vt:variant>
      <vt:variant>
        <vt:i4>1900597</vt:i4>
      </vt:variant>
      <vt:variant>
        <vt:i4>56</vt:i4>
      </vt:variant>
      <vt:variant>
        <vt:i4>0</vt:i4>
      </vt:variant>
      <vt:variant>
        <vt:i4>5</vt:i4>
      </vt:variant>
      <vt:variant>
        <vt:lpwstr/>
      </vt:variant>
      <vt:variant>
        <vt:lpwstr>_Toc137018215</vt:lpwstr>
      </vt:variant>
      <vt:variant>
        <vt:i4>1900597</vt:i4>
      </vt:variant>
      <vt:variant>
        <vt:i4>50</vt:i4>
      </vt:variant>
      <vt:variant>
        <vt:i4>0</vt:i4>
      </vt:variant>
      <vt:variant>
        <vt:i4>5</vt:i4>
      </vt:variant>
      <vt:variant>
        <vt:lpwstr/>
      </vt:variant>
      <vt:variant>
        <vt:lpwstr>_Toc137018214</vt:lpwstr>
      </vt:variant>
      <vt:variant>
        <vt:i4>1900597</vt:i4>
      </vt:variant>
      <vt:variant>
        <vt:i4>44</vt:i4>
      </vt:variant>
      <vt:variant>
        <vt:i4>0</vt:i4>
      </vt:variant>
      <vt:variant>
        <vt:i4>5</vt:i4>
      </vt:variant>
      <vt:variant>
        <vt:lpwstr/>
      </vt:variant>
      <vt:variant>
        <vt:lpwstr>_Toc137018213</vt:lpwstr>
      </vt:variant>
      <vt:variant>
        <vt:i4>1900597</vt:i4>
      </vt:variant>
      <vt:variant>
        <vt:i4>38</vt:i4>
      </vt:variant>
      <vt:variant>
        <vt:i4>0</vt:i4>
      </vt:variant>
      <vt:variant>
        <vt:i4>5</vt:i4>
      </vt:variant>
      <vt:variant>
        <vt:lpwstr/>
      </vt:variant>
      <vt:variant>
        <vt:lpwstr>_Toc137018212</vt:lpwstr>
      </vt:variant>
      <vt:variant>
        <vt:i4>1900597</vt:i4>
      </vt:variant>
      <vt:variant>
        <vt:i4>32</vt:i4>
      </vt:variant>
      <vt:variant>
        <vt:i4>0</vt:i4>
      </vt:variant>
      <vt:variant>
        <vt:i4>5</vt:i4>
      </vt:variant>
      <vt:variant>
        <vt:lpwstr/>
      </vt:variant>
      <vt:variant>
        <vt:lpwstr>_Toc137018211</vt:lpwstr>
      </vt:variant>
      <vt:variant>
        <vt:i4>1900597</vt:i4>
      </vt:variant>
      <vt:variant>
        <vt:i4>26</vt:i4>
      </vt:variant>
      <vt:variant>
        <vt:i4>0</vt:i4>
      </vt:variant>
      <vt:variant>
        <vt:i4>5</vt:i4>
      </vt:variant>
      <vt:variant>
        <vt:lpwstr/>
      </vt:variant>
      <vt:variant>
        <vt:lpwstr>_Toc137018210</vt:lpwstr>
      </vt:variant>
      <vt:variant>
        <vt:i4>1835061</vt:i4>
      </vt:variant>
      <vt:variant>
        <vt:i4>20</vt:i4>
      </vt:variant>
      <vt:variant>
        <vt:i4>0</vt:i4>
      </vt:variant>
      <vt:variant>
        <vt:i4>5</vt:i4>
      </vt:variant>
      <vt:variant>
        <vt:lpwstr/>
      </vt:variant>
      <vt:variant>
        <vt:lpwstr>_Toc137018209</vt:lpwstr>
      </vt:variant>
      <vt:variant>
        <vt:i4>1835061</vt:i4>
      </vt:variant>
      <vt:variant>
        <vt:i4>14</vt:i4>
      </vt:variant>
      <vt:variant>
        <vt:i4>0</vt:i4>
      </vt:variant>
      <vt:variant>
        <vt:i4>5</vt:i4>
      </vt:variant>
      <vt:variant>
        <vt:lpwstr/>
      </vt:variant>
      <vt:variant>
        <vt:lpwstr>_Toc137018208</vt:lpwstr>
      </vt:variant>
      <vt:variant>
        <vt:i4>1835061</vt:i4>
      </vt:variant>
      <vt:variant>
        <vt:i4>8</vt:i4>
      </vt:variant>
      <vt:variant>
        <vt:i4>0</vt:i4>
      </vt:variant>
      <vt:variant>
        <vt:i4>5</vt:i4>
      </vt:variant>
      <vt:variant>
        <vt:lpwstr/>
      </vt:variant>
      <vt:variant>
        <vt:lpwstr>_Toc137018207</vt:lpwstr>
      </vt:variant>
      <vt:variant>
        <vt:i4>1835061</vt:i4>
      </vt:variant>
      <vt:variant>
        <vt:i4>2</vt:i4>
      </vt:variant>
      <vt:variant>
        <vt:i4>0</vt:i4>
      </vt:variant>
      <vt:variant>
        <vt:i4>5</vt:i4>
      </vt:variant>
      <vt:variant>
        <vt:lpwstr/>
      </vt:variant>
      <vt:variant>
        <vt:lpwstr>_Toc137018206</vt:lpwstr>
      </vt:variant>
      <vt:variant>
        <vt:i4>7995400</vt:i4>
      </vt:variant>
      <vt:variant>
        <vt:i4>0</vt:i4>
      </vt:variant>
      <vt:variant>
        <vt:i4>0</vt:i4>
      </vt:variant>
      <vt:variant>
        <vt:i4>5</vt:i4>
      </vt:variant>
      <vt:variant>
        <vt:lpwstr>mailto:Oscar.NIETO-SANZ@ec.europa.eu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Elysia Booth</dc:creator>
  <dc:description>PAS</dc:description>
  <cp:lastModifiedBy>Karagianni Pavlina</cp:lastModifiedBy>
  <cp:revision>2</cp:revision>
  <cp:lastPrinted>2022-11-30T10:04:00Z</cp:lastPrinted>
  <dcterms:created xsi:type="dcterms:W3CDTF">2024-05-30T13:49:00Z</dcterms:created>
  <dcterms:modified xsi:type="dcterms:W3CDTF">2024-05-30T13:49:00Z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ontentTypeId">
    <vt:lpwstr>0x010100087E4EC354ADFB40AC5D4FC129E379BA</vt:lpwstr>
  </property>
  <property fmtid="{D5CDD505-2E9C-101B-9397-08002B2CF9AE}" pid="7" name="MSIP_Label_6bd9ddd1-4d20-43f6-abfa-fc3c07406f94_Enabled">
    <vt:lpwstr>true</vt:lpwstr>
  </property>
  <property fmtid="{D5CDD505-2E9C-101B-9397-08002B2CF9AE}" pid="8" name="MSIP_Label_6bd9ddd1-4d20-43f6-abfa-fc3c07406f94_SetDate">
    <vt:lpwstr>2023-05-31T09:56:57Z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add2aa5e-20c9-4146-b044-04d06fa21815</vt:lpwstr>
  </property>
  <property fmtid="{D5CDD505-2E9C-101B-9397-08002B2CF9AE}" pid="13" name="MSIP_Label_6bd9ddd1-4d20-43f6-abfa-fc3c07406f94_ContentBits">
    <vt:lpwstr>0</vt:lpwstr>
  </property>
</Properties>
</file>